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- 8: Performance Optimization and Lazy Loading in React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improve frontend performance using route-based code splitting with React.lazy() and Suspense fallback UI, reducing initial bundle size and downloading chunks on-demand.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8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https://github.com/TheNameIsVishvesh/AWDF_PRACTICALS/tree/main/Practical-8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8.1 Initial Bundle Loaded on Home Route without Heavy Chunks: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8_initial_home_bund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8.2 Dynamic Projects Chunk Downloaded On-Demand via React.lazy():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8_lazy_projects_chun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8.3 Dynamic Contact Chunk Downloaded with Suspense Fallback: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8_lazy_contact_chun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