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5"/>
          <w:szCs w:val="25"/>
        </w:rPr>
      </w:pPr>
      <w:r w:rsidDel="00000000" w:rsidR="00000000" w:rsidRPr="00000000">
        <w:rPr>
          <w:sz w:val="23"/>
          <w:szCs w:val="23"/>
          <w:rtl w:val="0"/>
        </w:rPr>
        <w:t xml:space="preserve">Sae. puissance 4 explication des fonction/procédure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procédure créationtableau()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u w:val="single"/>
          <w:rtl w:val="0"/>
        </w:rPr>
        <w:t xml:space="preserve">paramètre:</w:t>
      </w:r>
      <w:r w:rsidDel="00000000" w:rsidR="00000000" w:rsidRPr="00000000">
        <w:rPr>
          <w:rtl w:val="0"/>
        </w:rPr>
        <w:t xml:space="preserve">  tab entrée F chaine de caractère, formation d’une case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résultat:</w:t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rtl w:val="0"/>
        </w:rPr>
        <w:t xml:space="preserve">[...]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procédure affichetableau()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u w:val="single"/>
          <w:rtl w:val="0"/>
        </w:rPr>
        <w:t xml:space="preserve">paramètre</w:t>
      </w:r>
      <w:r w:rsidDel="00000000" w:rsidR="00000000" w:rsidRPr="00000000">
        <w:rPr>
          <w:rtl w:val="0"/>
        </w:rPr>
        <w:t xml:space="preserve">: grille entrée F chaine de caractère, </w:t>
      </w:r>
    </w:p>
    <w:p w:rsidR="00000000" w:rsidDel="00000000" w:rsidP="00000000" w:rsidRDefault="00000000" w:rsidRPr="00000000" w14:paraId="0000000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résultat: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[...][…][...][...][…][...][...]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[...][…][...][...][…][...][...]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  <w:t xml:space="preserve">[...][…][...][...][…][...][...]</w:t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  <w:t xml:space="preserve">[...][…][...][...][…][...][...]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  <w:t xml:space="preserve">[...][…][...][...][…][...][...]</w:t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[...][…][...][...][…][...][...]</w:t>
      </w:r>
    </w:p>
    <w:p w:rsidR="00000000" w:rsidDel="00000000" w:rsidP="00000000" w:rsidRDefault="00000000" w:rsidRPr="00000000" w14:paraId="0000001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procédure affichenumcolonne()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u w:val="single"/>
          <w:rtl w:val="0"/>
        </w:rPr>
        <w:t xml:space="preserve">parametre:</w:t>
      </w:r>
      <w:r w:rsidDel="00000000" w:rsidR="00000000" w:rsidRPr="00000000">
        <w:rPr>
          <w:rtl w:val="0"/>
        </w:rPr>
        <w:t xml:space="preserve"> num entrée F entier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u w:val="single"/>
          <w:rtl w:val="0"/>
        </w:rPr>
        <w:t xml:space="preserve">résultat: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1   2   3   4   5    6   7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[...][…][...][...][…][...][...]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procédure viderlagrille()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u w:val="single"/>
          <w:rtl w:val="0"/>
        </w:rPr>
        <w:t xml:space="preserve">paramètre:</w:t>
      </w:r>
      <w:r w:rsidDel="00000000" w:rsidR="00000000" w:rsidRPr="00000000">
        <w:rPr>
          <w:rtl w:val="0"/>
        </w:rPr>
        <w:t xml:space="preserve"> sortie F vid chaîne de caractère</w:t>
      </w:r>
    </w:p>
    <w:p w:rsidR="00000000" w:rsidDel="00000000" w:rsidP="00000000" w:rsidRDefault="00000000" w:rsidRPr="00000000" w14:paraId="0000001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résultat: </w:t>
      </w:r>
      <w:r w:rsidDel="00000000" w:rsidR="00000000" w:rsidRPr="00000000">
        <w:rPr>
          <w:rtl w:val="0"/>
        </w:rPr>
        <w:t xml:space="preserve">[*...*]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fonction validation()</w:t>
      </w:r>
    </w:p>
    <w:p w:rsidR="00000000" w:rsidDel="00000000" w:rsidP="00000000" w:rsidRDefault="00000000" w:rsidRPr="00000000" w14:paraId="0000001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paramètre: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grille entrée F Grille; colonne entrée F entier ; comf sortie F booléen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u w:val="single"/>
          <w:rtl w:val="0"/>
        </w:rPr>
        <w:t xml:space="preserve">résultat:</w:t>
      </w:r>
      <w:r w:rsidDel="00000000" w:rsidR="00000000" w:rsidRPr="00000000">
        <w:rPr>
          <w:rtl w:val="0"/>
        </w:rPr>
        <w:t xml:space="preserve"> “coup possible OUI/NON”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procédure lâcher()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u w:val="single"/>
          <w:rtl w:val="0"/>
        </w:rPr>
        <w:t xml:space="preserve">paramètre:</w:t>
      </w:r>
      <w:r w:rsidDel="00000000" w:rsidR="00000000" w:rsidRPr="00000000">
        <w:rPr>
          <w:rtl w:val="0"/>
        </w:rPr>
        <w:t xml:space="preserve"> grille entrée/sortie F chaine de caractère; colonne entrée F entier; jeton entrée F caractère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u w:val="single"/>
          <w:rtl w:val="0"/>
        </w:rPr>
        <w:t xml:space="preserve">résultat:</w:t>
      </w:r>
      <w:r w:rsidDel="00000000" w:rsidR="00000000" w:rsidRPr="00000000">
        <w:rPr>
          <w:rtl w:val="0"/>
        </w:rPr>
        <w:t xml:space="preserve"> imite l’effet de gravité</w:t>
      </w:r>
    </w:p>
    <w:p w:rsidR="00000000" w:rsidDel="00000000" w:rsidP="00000000" w:rsidRDefault="00000000" w:rsidRPr="00000000" w14:paraId="00000021">
      <w:pPr>
        <w:rPr>
          <w:u w:val="single"/>
        </w:rPr>
      </w:pPr>
      <w:r w:rsidDel="00000000" w:rsidR="00000000" w:rsidRPr="00000000">
        <w:rPr>
          <w:rtl w:val="0"/>
        </w:rPr>
        <w:t xml:space="preserve"> 1   2   3   4   5    6   7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[...][…][...][...][…][...][...]</w:t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  <w:t xml:space="preserve">[...][…][...][...][…][...][...]</w:t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  <w:t xml:space="preserve">[...][…][...][...][…][...][...]</w:t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rtl w:val="0"/>
        </w:rPr>
        <w:t xml:space="preserve">[...][…][...][...][…][...][...]</w:t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rtl w:val="0"/>
        </w:rPr>
        <w:t xml:space="preserve">[...][…][...][...][…][...][...]</w:t>
      </w:r>
    </w:p>
    <w:p w:rsidR="00000000" w:rsidDel="00000000" w:rsidP="00000000" w:rsidRDefault="00000000" w:rsidRPr="00000000" w14:paraId="00000027">
      <w:pPr>
        <w:spacing w:line="276" w:lineRule="auto"/>
        <w:rPr>
          <w:u w:val="single"/>
        </w:rPr>
      </w:pPr>
      <w:r w:rsidDel="00000000" w:rsidR="00000000" w:rsidRPr="00000000">
        <w:rPr>
          <w:rtl w:val="0"/>
        </w:rPr>
        <w:t xml:space="preserve">[...][…][...][...][…][ o][...]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fonction pionsaligné()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u w:val="single"/>
          <w:rtl w:val="0"/>
        </w:rPr>
        <w:t xml:space="preserve">paramètre: </w:t>
      </w:r>
      <w:r w:rsidDel="00000000" w:rsidR="00000000" w:rsidRPr="00000000">
        <w:rPr>
          <w:rtl w:val="0"/>
        </w:rPr>
        <w:t xml:space="preserve">grille entrée F chaîne de caractère;  ligne entrée F entier ; colonne entrée F entier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u w:val="single"/>
          <w:rtl w:val="0"/>
        </w:rPr>
        <w:t xml:space="preserve">résultat:</w:t>
      </w:r>
      <w:r w:rsidDel="00000000" w:rsidR="00000000" w:rsidRPr="00000000">
        <w:rPr>
          <w:rtl w:val="0"/>
        </w:rPr>
        <w:t xml:space="preserve"> vérifie si victoire et annonce l’emplacement du dernier pions posé pour la victoire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procédure résultat()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u w:val="single"/>
          <w:rtl w:val="0"/>
        </w:rPr>
        <w:t xml:space="preserve">paramètre:</w:t>
      </w:r>
      <w:r w:rsidDel="00000000" w:rsidR="00000000" w:rsidRPr="00000000">
        <w:rPr>
          <w:rtl w:val="0"/>
        </w:rPr>
        <w:t xml:space="preserve"> res entrée F chaine de caractère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u w:val="single"/>
          <w:rtl w:val="0"/>
        </w:rPr>
        <w:t xml:space="preserve">résultat: </w:t>
      </w:r>
      <w:r w:rsidDel="00000000" w:rsidR="00000000" w:rsidRPr="00000000">
        <w:rPr>
          <w:rtl w:val="0"/>
        </w:rPr>
        <w:t xml:space="preserve">affiche le joueur gagnant” x ou o”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