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cedenBiimlendirilmiMetin"/>
        <w:bidi w:val="0"/>
        <w:rPr/>
      </w:pPr>
      <w:r>
        <w:rPr/>
        <w:t>Hello from Nexara File Convert test fixture.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ncedenBiimlendirilmiMetin">
    <w:name w:val="Önceden Biçimlendirilmiş Metin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