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7CD2" w:rsidRPr="00287CD2" w:rsidRDefault="00287CD2" w:rsidP="00287CD2">
      <w:pPr>
        <w:spacing w:after="0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87CD2">
        <w:rPr>
          <w:rFonts w:ascii="Times New Roman" w:hAnsi="Times New Roman" w:cs="Times New Roman"/>
          <w:b/>
          <w:sz w:val="28"/>
          <w:szCs w:val="28"/>
        </w:rPr>
        <w:t>Лабораторная работа 25</w:t>
      </w:r>
    </w:p>
    <w:p w:rsidR="00287CD2" w:rsidRPr="00287CD2" w:rsidRDefault="00287CD2" w:rsidP="00287CD2">
      <w:pPr>
        <w:spacing w:after="0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87CD2">
        <w:rPr>
          <w:rFonts w:ascii="Times New Roman" w:hAnsi="Times New Roman" w:cs="Times New Roman"/>
          <w:b/>
          <w:sz w:val="28"/>
          <w:szCs w:val="28"/>
        </w:rPr>
        <w:t>Тестирование и отладка программного продукта</w:t>
      </w:r>
    </w:p>
    <w:p w:rsidR="00287CD2" w:rsidRPr="00287CD2" w:rsidRDefault="00287CD2" w:rsidP="00287CD2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287CD2">
        <w:rPr>
          <w:rFonts w:ascii="Times New Roman" w:hAnsi="Times New Roman" w:cs="Times New Roman"/>
          <w:sz w:val="28"/>
          <w:szCs w:val="28"/>
        </w:rPr>
        <w:t>Цель работы:</w:t>
      </w:r>
    </w:p>
    <w:p w:rsidR="00287CD2" w:rsidRPr="00287CD2" w:rsidRDefault="00287CD2" w:rsidP="00287CD2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287CD2">
        <w:rPr>
          <w:rFonts w:ascii="Times New Roman" w:hAnsi="Times New Roman" w:cs="Times New Roman"/>
          <w:sz w:val="28"/>
          <w:szCs w:val="28"/>
        </w:rPr>
        <w:t>1 Изучить виды, стратегии и уровни тестирования;</w:t>
      </w:r>
    </w:p>
    <w:p w:rsidR="00287CD2" w:rsidRPr="00287CD2" w:rsidRDefault="00287CD2" w:rsidP="00287CD2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287CD2">
        <w:rPr>
          <w:rFonts w:ascii="Times New Roman" w:hAnsi="Times New Roman" w:cs="Times New Roman"/>
          <w:sz w:val="28"/>
          <w:szCs w:val="28"/>
        </w:rPr>
        <w:t>2 тестирования;</w:t>
      </w:r>
    </w:p>
    <w:p w:rsidR="00B467D5" w:rsidRDefault="00287CD2" w:rsidP="00287CD2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287CD2">
        <w:rPr>
          <w:rFonts w:ascii="Times New Roman" w:hAnsi="Times New Roman" w:cs="Times New Roman"/>
          <w:sz w:val="28"/>
          <w:szCs w:val="28"/>
        </w:rPr>
        <w:t>3 научиться оформлять отчет о результатах тестирования.</w:t>
      </w:r>
    </w:p>
    <w:tbl>
      <w:tblPr>
        <w:tblStyle w:val="a3"/>
        <w:tblW w:w="9920" w:type="dxa"/>
        <w:tblInd w:w="-427" w:type="dxa"/>
        <w:tblLook w:val="04A0" w:firstRow="1" w:lastRow="0" w:firstColumn="1" w:lastColumn="0" w:noHBand="0" w:noVBand="1"/>
      </w:tblPr>
      <w:tblGrid>
        <w:gridCol w:w="484"/>
        <w:gridCol w:w="2490"/>
        <w:gridCol w:w="3685"/>
        <w:gridCol w:w="3261"/>
      </w:tblGrid>
      <w:tr w:rsidR="00287CD2" w:rsidTr="00287CD2">
        <w:tc>
          <w:tcPr>
            <w:tcW w:w="484" w:type="dxa"/>
          </w:tcPr>
          <w:p w:rsidR="00287CD2" w:rsidRDefault="00287CD2" w:rsidP="00287C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490" w:type="dxa"/>
          </w:tcPr>
          <w:p w:rsidR="00287CD2" w:rsidRPr="00287CD2" w:rsidRDefault="00287CD2" w:rsidP="00287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Наименование </w:t>
            </w:r>
            <w:r w:rsidRPr="00287CD2">
              <w:rPr>
                <w:rFonts w:ascii="Times New Roman" w:hAnsi="Times New Roman" w:cs="Times New Roman"/>
                <w:sz w:val="24"/>
                <w:szCs w:val="24"/>
              </w:rPr>
              <w:t>функции</w:t>
            </w:r>
          </w:p>
        </w:tc>
        <w:tc>
          <w:tcPr>
            <w:tcW w:w="3685" w:type="dxa"/>
          </w:tcPr>
          <w:p w:rsidR="00287CD2" w:rsidRPr="00287CD2" w:rsidRDefault="00287CD2" w:rsidP="00287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7CD2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тестового сценария </w:t>
            </w:r>
            <w:r w:rsidRPr="00287CD2">
              <w:rPr>
                <w:rFonts w:ascii="Times New Roman" w:hAnsi="Times New Roman" w:cs="Times New Roman"/>
                <w:sz w:val="24"/>
                <w:szCs w:val="24"/>
              </w:rPr>
              <w:t>исходными данными</w:t>
            </w:r>
          </w:p>
        </w:tc>
        <w:tc>
          <w:tcPr>
            <w:tcW w:w="3261" w:type="dxa"/>
          </w:tcPr>
          <w:p w:rsidR="00287CD2" w:rsidRPr="00287CD2" w:rsidRDefault="00287CD2" w:rsidP="00287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7CD2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</w:tr>
      <w:tr w:rsidR="00287CD2" w:rsidTr="00287CD2">
        <w:tc>
          <w:tcPr>
            <w:tcW w:w="484" w:type="dxa"/>
          </w:tcPr>
          <w:p w:rsidR="00287CD2" w:rsidRPr="00287CD2" w:rsidRDefault="00287CD2" w:rsidP="00287C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90" w:type="dxa"/>
          </w:tcPr>
          <w:p w:rsidR="00287CD2" w:rsidRPr="00287CD2" w:rsidRDefault="00287CD2" w:rsidP="00287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Кнопка «Выход» в главном меню</w:t>
            </w:r>
          </w:p>
        </w:tc>
        <w:tc>
          <w:tcPr>
            <w:tcW w:w="3685" w:type="dxa"/>
          </w:tcPr>
          <w:p w:rsidR="00287CD2" w:rsidRPr="00287CD2" w:rsidRDefault="00287CD2" w:rsidP="00287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Нажатие кнопки для закрытия приложения</w:t>
            </w:r>
          </w:p>
        </w:tc>
        <w:tc>
          <w:tcPr>
            <w:tcW w:w="3261" w:type="dxa"/>
          </w:tcPr>
          <w:p w:rsidR="00287CD2" w:rsidRPr="00287CD2" w:rsidRDefault="00287CD2" w:rsidP="00287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Закрытие приложение</w:t>
            </w:r>
          </w:p>
        </w:tc>
      </w:tr>
      <w:tr w:rsidR="00287CD2" w:rsidTr="00287CD2">
        <w:tc>
          <w:tcPr>
            <w:tcW w:w="484" w:type="dxa"/>
          </w:tcPr>
          <w:p w:rsidR="00287CD2" w:rsidRDefault="00287CD2" w:rsidP="00287C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90" w:type="dxa"/>
          </w:tcPr>
          <w:p w:rsidR="00287CD2" w:rsidRDefault="00287CD2" w:rsidP="00287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Кнопка «Настройки» в главном меню</w:t>
            </w:r>
          </w:p>
        </w:tc>
        <w:tc>
          <w:tcPr>
            <w:tcW w:w="3685" w:type="dxa"/>
          </w:tcPr>
          <w:p w:rsidR="00287CD2" w:rsidRDefault="005D4EFC" w:rsidP="00287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Нажатие на кнопку «Настройки» для открытия окна, в котором можно производить настройку приложения</w:t>
            </w:r>
          </w:p>
        </w:tc>
        <w:tc>
          <w:tcPr>
            <w:tcW w:w="3261" w:type="dxa"/>
          </w:tcPr>
          <w:p w:rsidR="00287CD2" w:rsidRDefault="005D4EFC" w:rsidP="00287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Открытие окна настроек</w:t>
            </w:r>
          </w:p>
        </w:tc>
      </w:tr>
      <w:tr w:rsidR="005D4EFC" w:rsidTr="00287CD2">
        <w:tc>
          <w:tcPr>
            <w:tcW w:w="484" w:type="dxa"/>
          </w:tcPr>
          <w:p w:rsidR="005D4EFC" w:rsidRDefault="005D4EFC" w:rsidP="00287C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90" w:type="dxa"/>
          </w:tcPr>
          <w:p w:rsidR="005D4EFC" w:rsidRDefault="005D4EFC" w:rsidP="00287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Кнопка «Играть» в главном меню</w:t>
            </w:r>
          </w:p>
        </w:tc>
        <w:tc>
          <w:tcPr>
            <w:tcW w:w="3685" w:type="dxa"/>
          </w:tcPr>
          <w:p w:rsidR="005D4EFC" w:rsidRDefault="005D4EFC" w:rsidP="00287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Нажатие на кнопку «Играть» для открытия меню выбора уровня</w:t>
            </w:r>
          </w:p>
        </w:tc>
        <w:tc>
          <w:tcPr>
            <w:tcW w:w="3261" w:type="dxa"/>
          </w:tcPr>
          <w:p w:rsidR="005D4EFC" w:rsidRDefault="005D4EFC" w:rsidP="00287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Открытие меню выбора уровня</w:t>
            </w:r>
          </w:p>
        </w:tc>
      </w:tr>
      <w:tr w:rsidR="005D4EFC" w:rsidTr="00287CD2">
        <w:tc>
          <w:tcPr>
            <w:tcW w:w="484" w:type="dxa"/>
          </w:tcPr>
          <w:p w:rsidR="005D4EFC" w:rsidRDefault="005D4EFC" w:rsidP="00287C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90" w:type="dxa"/>
          </w:tcPr>
          <w:p w:rsidR="005D4EFC" w:rsidRDefault="005D4EFC" w:rsidP="00287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Выбор уровня</w:t>
            </w:r>
          </w:p>
        </w:tc>
        <w:tc>
          <w:tcPr>
            <w:tcW w:w="3685" w:type="dxa"/>
          </w:tcPr>
          <w:p w:rsidR="005D4EFC" w:rsidRDefault="005D4EFC" w:rsidP="00287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Нажатие на один из уровней и нажатие на кнопку играть</w:t>
            </w:r>
          </w:p>
        </w:tc>
        <w:tc>
          <w:tcPr>
            <w:tcW w:w="3261" w:type="dxa"/>
          </w:tcPr>
          <w:p w:rsidR="005D4EFC" w:rsidRDefault="005D4EFC" w:rsidP="00287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Подгрузка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уровня и его отображение</w:t>
            </w:r>
          </w:p>
        </w:tc>
      </w:tr>
      <w:tr w:rsidR="005D4EFC" w:rsidTr="00287CD2">
        <w:tc>
          <w:tcPr>
            <w:tcW w:w="484" w:type="dxa"/>
          </w:tcPr>
          <w:p w:rsidR="005D4EFC" w:rsidRDefault="005D4EFC" w:rsidP="00287C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90" w:type="dxa"/>
          </w:tcPr>
          <w:p w:rsidR="005D4EFC" w:rsidRDefault="005D4EFC" w:rsidP="00287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Взаимодействие с объектами на уровне</w:t>
            </w:r>
          </w:p>
        </w:tc>
        <w:tc>
          <w:tcPr>
            <w:tcW w:w="3685" w:type="dxa"/>
          </w:tcPr>
          <w:p w:rsidR="005D4EFC" w:rsidRDefault="005D4EFC" w:rsidP="00287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Навести курсор на объект, с которым можно взаимодействовать, далее зажать ЛКМ и двигать объект в нужном направление</w:t>
            </w:r>
          </w:p>
        </w:tc>
        <w:tc>
          <w:tcPr>
            <w:tcW w:w="3261" w:type="dxa"/>
          </w:tcPr>
          <w:p w:rsidR="005D4EFC" w:rsidRDefault="005D4EFC" w:rsidP="00287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Движение объекта за курсором</w:t>
            </w:r>
          </w:p>
        </w:tc>
      </w:tr>
      <w:tr w:rsidR="005D4EFC" w:rsidTr="00287CD2">
        <w:tc>
          <w:tcPr>
            <w:tcW w:w="484" w:type="dxa"/>
          </w:tcPr>
          <w:p w:rsidR="005D4EFC" w:rsidRDefault="005D4EFC" w:rsidP="00287C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490" w:type="dxa"/>
          </w:tcPr>
          <w:p w:rsidR="005D4EFC" w:rsidRDefault="005D4EFC" w:rsidP="00287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Запуск физики на уровне</w:t>
            </w:r>
          </w:p>
        </w:tc>
        <w:tc>
          <w:tcPr>
            <w:tcW w:w="3685" w:type="dxa"/>
          </w:tcPr>
          <w:p w:rsidR="005D4EFC" w:rsidRDefault="005D4EFC" w:rsidP="00287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Нажатие на кнопку в правом нижнем углу экрана, после чего невозможно взаимодействовать с объектами</w:t>
            </w:r>
          </w:p>
        </w:tc>
        <w:tc>
          <w:tcPr>
            <w:tcW w:w="3261" w:type="dxa"/>
          </w:tcPr>
          <w:p w:rsidR="005D4EFC" w:rsidRDefault="005D4EFC" w:rsidP="00287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Закрытие меню объектов и включение генерации физики на уровне для некоторых объектов</w:t>
            </w:r>
          </w:p>
        </w:tc>
      </w:tr>
      <w:tr w:rsidR="005D4EFC" w:rsidTr="00287CD2">
        <w:tc>
          <w:tcPr>
            <w:tcW w:w="484" w:type="dxa"/>
          </w:tcPr>
          <w:p w:rsidR="005D4EFC" w:rsidRDefault="005D4EFC" w:rsidP="00287C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490" w:type="dxa"/>
          </w:tcPr>
          <w:p w:rsidR="005D4EFC" w:rsidRDefault="005D4EFC" w:rsidP="00287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Отключение физики на уровне</w:t>
            </w:r>
          </w:p>
        </w:tc>
        <w:tc>
          <w:tcPr>
            <w:tcW w:w="3685" w:type="dxa"/>
          </w:tcPr>
          <w:p w:rsidR="005D4EFC" w:rsidRDefault="005D4EFC" w:rsidP="00287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Нажатие на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кнопку в правом нижнем углу экрана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после чего доступно взаимодействие с объектами на уровне</w:t>
            </w:r>
          </w:p>
        </w:tc>
        <w:tc>
          <w:tcPr>
            <w:tcW w:w="3261" w:type="dxa"/>
          </w:tcPr>
          <w:p w:rsidR="005D4EFC" w:rsidRDefault="005D4EFC" w:rsidP="00287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Открытие меню объектов и отключение генерации физики на уровне для некоторых объектов</w:t>
            </w:r>
          </w:p>
        </w:tc>
      </w:tr>
      <w:tr w:rsidR="005D4EFC" w:rsidTr="00287CD2">
        <w:tc>
          <w:tcPr>
            <w:tcW w:w="484" w:type="dxa"/>
          </w:tcPr>
          <w:p w:rsidR="005D4EFC" w:rsidRDefault="005D4EFC" w:rsidP="00287C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490" w:type="dxa"/>
          </w:tcPr>
          <w:p w:rsidR="005D4EFC" w:rsidRDefault="005D4EFC" w:rsidP="00287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Прохождение уровня</w:t>
            </w:r>
          </w:p>
        </w:tc>
        <w:tc>
          <w:tcPr>
            <w:tcW w:w="3685" w:type="dxa"/>
          </w:tcPr>
          <w:p w:rsidR="005D4EFC" w:rsidRDefault="005D4EFC" w:rsidP="00287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помощью объектов на уровне, нужно переместить шар в корзину</w:t>
            </w:r>
          </w:p>
        </w:tc>
        <w:tc>
          <w:tcPr>
            <w:tcW w:w="3261" w:type="dxa"/>
          </w:tcPr>
          <w:p w:rsidR="005D4EFC" w:rsidRDefault="005D4EFC" w:rsidP="00287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Открытие меню прохождения уровня</w:t>
            </w:r>
          </w:p>
        </w:tc>
      </w:tr>
      <w:tr w:rsidR="005D4EFC" w:rsidTr="00287CD2">
        <w:tc>
          <w:tcPr>
            <w:tcW w:w="484" w:type="dxa"/>
          </w:tcPr>
          <w:p w:rsidR="005D4EFC" w:rsidRDefault="005D4EFC" w:rsidP="00287C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490" w:type="dxa"/>
          </w:tcPr>
          <w:p w:rsidR="005D4EFC" w:rsidRDefault="005D4EFC" w:rsidP="00287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Выход с уровня</w:t>
            </w:r>
          </w:p>
        </w:tc>
        <w:tc>
          <w:tcPr>
            <w:tcW w:w="3685" w:type="dxa"/>
          </w:tcPr>
          <w:p w:rsidR="005D4EFC" w:rsidRDefault="00960071" w:rsidP="00287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Нажать на кнопку шестеренку на уровне и нажать на кнопку «Выход»</w:t>
            </w:r>
          </w:p>
        </w:tc>
        <w:tc>
          <w:tcPr>
            <w:tcW w:w="3261" w:type="dxa"/>
          </w:tcPr>
          <w:p w:rsidR="005D4EFC" w:rsidRDefault="00960071" w:rsidP="00287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Выход с уровня 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подгрузка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главного меню</w:t>
            </w:r>
          </w:p>
        </w:tc>
      </w:tr>
      <w:tr w:rsidR="00960071" w:rsidTr="00287CD2">
        <w:tc>
          <w:tcPr>
            <w:tcW w:w="484" w:type="dxa"/>
          </w:tcPr>
          <w:p w:rsidR="00960071" w:rsidRDefault="00960071" w:rsidP="00287C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490" w:type="dxa"/>
          </w:tcPr>
          <w:p w:rsidR="00960071" w:rsidRDefault="00960071" w:rsidP="00287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Переход на следующий уровень</w:t>
            </w:r>
          </w:p>
        </w:tc>
        <w:tc>
          <w:tcPr>
            <w:tcW w:w="3685" w:type="dxa"/>
          </w:tcPr>
          <w:p w:rsidR="00960071" w:rsidRDefault="00960071" w:rsidP="00287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 прохождении уровня, в открывшемся окне нажать на кнопку продолжить</w:t>
            </w:r>
          </w:p>
        </w:tc>
        <w:tc>
          <w:tcPr>
            <w:tcW w:w="3261" w:type="dxa"/>
          </w:tcPr>
          <w:p w:rsidR="00960071" w:rsidRDefault="00960071" w:rsidP="00287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Переход на следующий уровень</w:t>
            </w:r>
          </w:p>
        </w:tc>
      </w:tr>
    </w:tbl>
    <w:p w:rsidR="00287CD2" w:rsidRDefault="00287CD2" w:rsidP="00287CD2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</w:p>
    <w:p w:rsidR="00960071" w:rsidRPr="00287CD2" w:rsidRDefault="00960071" w:rsidP="00287CD2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тестирования, можно сделать вывод, что программный продукт работает стабильно.</w:t>
      </w:r>
      <w:bookmarkStart w:id="0" w:name="_GoBack"/>
      <w:bookmarkEnd w:id="0"/>
    </w:p>
    <w:sectPr w:rsidR="00960071" w:rsidRPr="00287C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418"/>
    <w:rsid w:val="00080418"/>
    <w:rsid w:val="00287CD2"/>
    <w:rsid w:val="00495A61"/>
    <w:rsid w:val="005D4EFC"/>
    <w:rsid w:val="00960071"/>
    <w:rsid w:val="00B0275E"/>
    <w:rsid w:val="00B46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DD98C9-78FB-4B4A-858C-94CE6A247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5A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87C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Nic</dc:creator>
  <cp:keywords/>
  <dc:description/>
  <cp:lastModifiedBy>The Nic</cp:lastModifiedBy>
  <cp:revision>2</cp:revision>
  <dcterms:created xsi:type="dcterms:W3CDTF">2022-02-18T16:30:00Z</dcterms:created>
  <dcterms:modified xsi:type="dcterms:W3CDTF">2022-02-18T16:59:00Z</dcterms:modified>
</cp:coreProperties>
</file>