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06ED" w:rsidRPr="00FE48AA" w:rsidRDefault="005A3827">
      <w:pPr>
        <w:rPr>
          <w:lang w:val="es-ES_tradnl"/>
        </w:rPr>
      </w:pPr>
      <w:r>
        <w:rPr>
          <w:lang w:val="es-ES_tradnl"/>
        </w:rPr>
        <w:t xml:space="preserve">Aplicación medir satisfacción de clientes a partir de encuestas pre cargadas por rubros. Al momento de inscribir la empresa, el usuario debe seleccionar su rubro de una lista desplegable y seleccionar cuántos locales posee de ser un negocio físico y la ubicación geográfica seleccionando región y comuna dentro de Chile. La app será por suscripción teniendo 3 planes: el primero solo arrojará la información de satisfacción de los clientes de mi empresa, el segundo tendrá lo del plan 1 más el benchmarking de las empresas del mismo rubro y la tercera tendrá lo del plan dos más la posibilidad de hacer encuestas de máximo 5 preguntas para sondear sobre productos </w:t>
      </w:r>
      <w:proofErr w:type="spellStart"/>
      <w:r>
        <w:rPr>
          <w:lang w:val="es-ES_tradnl"/>
        </w:rPr>
        <w:t>o</w:t>
      </w:r>
      <w:proofErr w:type="spellEnd"/>
      <w:r>
        <w:rPr>
          <w:lang w:val="es-ES_tradnl"/>
        </w:rPr>
        <w:t xml:space="preserve"> otras cosas. </w:t>
      </w:r>
    </w:p>
    <w:sectPr w:rsidR="00DC06ED" w:rsidRPr="00FE48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8AA"/>
    <w:rsid w:val="005A3827"/>
    <w:rsid w:val="006E7A79"/>
    <w:rsid w:val="00773312"/>
    <w:rsid w:val="00BB50A9"/>
    <w:rsid w:val="00DC06ED"/>
    <w:rsid w:val="00FE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9B6C10"/>
  <w15:chartTrackingRefBased/>
  <w15:docId w15:val="{C7AA5B1C-F376-E24B-B22E-559631317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4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4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4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4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48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48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48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48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4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4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4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48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48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4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48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4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4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48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4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48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4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48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48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48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48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4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48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4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Browne</dc:creator>
  <cp:keywords/>
  <dc:description/>
  <cp:lastModifiedBy>Andrés Browne</cp:lastModifiedBy>
  <cp:revision>3</cp:revision>
  <cp:lastPrinted>2025-06-25T22:29:00Z</cp:lastPrinted>
  <dcterms:created xsi:type="dcterms:W3CDTF">2025-06-25T22:29:00Z</dcterms:created>
  <dcterms:modified xsi:type="dcterms:W3CDTF">2025-06-25T22:35:00Z</dcterms:modified>
</cp:coreProperties>
</file>