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E3" w:rsidRDefault="00A8740B" w:rsidP="00A8740B">
      <w:pPr>
        <w:pStyle w:val="Title"/>
        <w:jc w:val="center"/>
        <w:rPr>
          <w:lang w:val="en-US"/>
        </w:rPr>
      </w:pPr>
      <w:r>
        <w:rPr>
          <w:lang w:val="en-US"/>
        </w:rPr>
        <w:t>Water Quality Prediction Using Machine Learning</w:t>
      </w:r>
    </w:p>
    <w:p w:rsidR="00A8740B" w:rsidRDefault="00A8740B" w:rsidP="00A8740B">
      <w:pPr>
        <w:pStyle w:val="Subtitle"/>
        <w:rPr>
          <w:lang w:val="en-US"/>
        </w:rPr>
      </w:pPr>
      <w:r>
        <w:rPr>
          <w:lang w:val="en-US"/>
        </w:rPr>
        <w:t xml:space="preserve">Sarthak Kapaliya, Kaxit Pandya, </w:t>
      </w:r>
      <w:proofErr w:type="spellStart"/>
      <w:r>
        <w:rPr>
          <w:lang w:val="en-US"/>
        </w:rPr>
        <w:t>Dhruvil</w:t>
      </w:r>
      <w:proofErr w:type="spellEnd"/>
      <w:r>
        <w:rPr>
          <w:lang w:val="en-US"/>
        </w:rPr>
        <w:t xml:space="preserve"> Patel</w:t>
      </w:r>
    </w:p>
    <w:p w:rsidR="00A8740B" w:rsidRDefault="00A8740B" w:rsidP="00A8740B">
      <w:pPr>
        <w:rPr>
          <w:lang w:val="en-US"/>
        </w:rPr>
      </w:pPr>
    </w:p>
    <w:p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in order to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w:t>
      </w:r>
      <w:proofErr w:type="spellStart"/>
      <w:r w:rsidRPr="00C87876">
        <w:rPr>
          <w:rStyle w:val="Strong"/>
          <w:color w:val="000000" w:themeColor="text1"/>
        </w:rPr>
        <w:t>fecal</w:t>
      </w:r>
      <w:proofErr w:type="spellEnd"/>
      <w:r w:rsidRPr="00C87876">
        <w:rPr>
          <w:rStyle w:val="Strong"/>
          <w:color w:val="000000" w:themeColor="text1"/>
        </w:rPr>
        <w:t xml:space="preserve"> coliforms, </w:t>
      </w:r>
      <w:proofErr w:type="spellStart"/>
      <w:r w:rsidRPr="00C87876">
        <w:rPr>
          <w:rStyle w:val="Strong"/>
          <w:color w:val="000000" w:themeColor="text1"/>
        </w:rPr>
        <w:t>fecal</w:t>
      </w:r>
      <w:proofErr w:type="spellEnd"/>
      <w:r w:rsidRPr="00C87876">
        <w:rPr>
          <w:rStyle w:val="Strong"/>
          <w:color w:val="000000" w:themeColor="text1"/>
        </w:rPr>
        <w:t xml:space="preserve"> streptococci, and temperature to calculate </w:t>
      </w:r>
      <w:proofErr w:type="spellStart"/>
      <w:r w:rsidRPr="00C87876">
        <w:rPr>
          <w:rStyle w:val="Strong"/>
          <w:color w:val="000000" w:themeColor="text1"/>
        </w:rPr>
        <w:t>wqi</w:t>
      </w:r>
      <w:proofErr w:type="spellEnd"/>
      <w:r w:rsidRPr="00C87876">
        <w:rPr>
          <w:rStyle w:val="Strong"/>
          <w:color w:val="000000" w:themeColor="text1"/>
        </w:rPr>
        <w:t xml:space="preserve">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 xml:space="preserve">comparative analysis of different machine learning approaches like Random Forest, </w:t>
      </w:r>
      <w:proofErr w:type="spellStart"/>
      <w:r w:rsidRPr="00C87876">
        <w:rPr>
          <w:rStyle w:val="Strong"/>
          <w:color w:val="000000" w:themeColor="text1"/>
        </w:rPr>
        <w:t>XgBoost</w:t>
      </w:r>
      <w:proofErr w:type="spellEnd"/>
      <w:r w:rsidRPr="00C87876">
        <w:rPr>
          <w:rStyle w:val="Strong"/>
          <w:color w:val="000000" w:themeColor="text1"/>
        </w:rPr>
        <w:t>, Logistic Regression Decision Tree (DT)</w:t>
      </w:r>
      <w:r>
        <w:rPr>
          <w:rStyle w:val="Strong"/>
          <w:color w:val="000000" w:themeColor="text1"/>
        </w:rPr>
        <w:t>,</w:t>
      </w:r>
      <w:r w:rsidRPr="00C87876">
        <w:rPr>
          <w:rStyle w:val="Strong"/>
          <w:color w:val="000000" w:themeColor="text1"/>
        </w:rPr>
        <w:t xml:space="preserve"> and K-NN for classification and Linear </w:t>
      </w:r>
      <w:proofErr w:type="spellStart"/>
      <w:r w:rsidRPr="00C87876">
        <w:rPr>
          <w:rStyle w:val="Strong"/>
          <w:color w:val="000000" w:themeColor="text1"/>
        </w:rPr>
        <w:t>Regressor</w:t>
      </w:r>
      <w:proofErr w:type="spellEnd"/>
      <w:r w:rsidRPr="00C87876">
        <w:rPr>
          <w:rStyle w:val="Strong"/>
          <w:color w:val="000000" w:themeColor="text1"/>
        </w:rPr>
        <w:t>,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w:t>
      </w:r>
      <w:proofErr w:type="spellStart"/>
      <w:r w:rsidRPr="00C87876">
        <w:rPr>
          <w:rStyle w:val="Strong"/>
          <w:color w:val="000000" w:themeColor="text1"/>
        </w:rPr>
        <w:t>Regressor</w:t>
      </w:r>
      <w:proofErr w:type="spellEnd"/>
      <w:r w:rsidRPr="00C87876">
        <w:rPr>
          <w:rStyle w:val="Strong"/>
          <w:color w:val="000000" w:themeColor="text1"/>
        </w:rPr>
        <w:t xml:space="preserve">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rsidR="00A8740B" w:rsidRDefault="00A8740B" w:rsidP="00A431E9">
      <w:pPr>
        <w:pStyle w:val="Heading1"/>
        <w:jc w:val="both"/>
      </w:pPr>
      <w:r>
        <w:t>Introduction:</w:t>
      </w:r>
    </w:p>
    <w:p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Only 1% of the remaining 2% is available as freshwater that is suitable for human consumption in rivers, lakes, </w:t>
      </w:r>
      <w:r>
        <w:lastRenderedPageBreak/>
        <w:t xml:space="preserve">streams, reservoirs, and groundwater. Polar ice caps hold the remaining 2% in place. Natural resource extraction is crucial for industrialization and economic growth. Additionally, it brings in money and creates job opportunities for the </w:t>
      </w:r>
      <w:proofErr w:type="spellStart"/>
      <w:r>
        <w:t>neighborhood</w:t>
      </w:r>
      <w:proofErr w:type="spellEnd"/>
      <w:r>
        <w:t>. Natural resources, notably water resources, have been degraded and exhausted as a result of mining in numerous locations.</w:t>
      </w:r>
    </w:p>
    <w:p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p>
    <w:p w:rsidR="00875F19" w:rsidRDefault="00875F19" w:rsidP="00A431E9">
      <w:pPr>
        <w:ind w:firstLine="720"/>
        <w:jc w:val="both"/>
      </w:pPr>
      <w:r>
        <w:t xml:space="preserve">Therefore, </w:t>
      </w:r>
      <w:r w:rsidRPr="00875F19">
        <w:t>providing the preservation and enhancement of their quality and quantity substantial consideration is crucial</w:t>
      </w:r>
      <w:r>
        <w:t>.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A major issue for a long-term drinking water program, aside from that, is Chloride, TDS, nitrate, and iron concentrations in groundwater are increasing. All of these issues need to be thoroughly addressed. The concentration of dissolved components/ionic concentrations is constantly rising as a result of excessive groundwater extraction.</w:t>
      </w:r>
    </w:p>
    <w:p w:rsidR="00A8740B" w:rsidRDefault="00875F19" w:rsidP="00A431E9">
      <w:pPr>
        <w:ind w:firstLine="720"/>
        <w:jc w:val="both"/>
      </w:pPr>
      <w:r>
        <w:t>According to reports, 2.5 billion people have fallen ill and 5 million have died as a result of water-borne diseases, which account for 80% of illnesses in underdeveloped nations. The quality of water is currently estimated through expensive and time-consuming lab and statistical analyses, which call for sample collection, transportation to labs, and a significant amount of time and calculation. Water is a highly contagious medium, and time is of the essence if it is contaminated with disease-causing waste. Given the severe effects of water pollution, there must be a speedier and less expensive remedy. In light of this, the main objective of this study is to propose and evaluate a different method based on supervised machine learning for the prediction of water quality in real time.</w:t>
      </w:r>
    </w:p>
    <w:p w:rsidR="00875F19" w:rsidRDefault="00875F19" w:rsidP="00A431E9">
      <w:pPr>
        <w:jc w:val="both"/>
      </w:pPr>
      <w:r>
        <w:t xml:space="preserve">The WQI study aims to: </w:t>
      </w:r>
    </w:p>
    <w:p w:rsidR="00875F19" w:rsidRDefault="00875F19" w:rsidP="00A431E9">
      <w:pPr>
        <w:pStyle w:val="ListParagraph"/>
        <w:numPr>
          <w:ilvl w:val="0"/>
          <w:numId w:val="1"/>
        </w:numPr>
        <w:jc w:val="both"/>
      </w:pPr>
      <w:r>
        <w:t>provide an overview of the basin's water quality;</w:t>
      </w:r>
    </w:p>
    <w:p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rsidR="00875F19" w:rsidRDefault="00875F19" w:rsidP="00A431E9">
      <w:pPr>
        <w:pStyle w:val="ListParagraph"/>
        <w:numPr>
          <w:ilvl w:val="0"/>
          <w:numId w:val="1"/>
        </w:numPr>
        <w:jc w:val="both"/>
      </w:pPr>
      <w:r>
        <w:t xml:space="preserve">map changes in surface and groundwater quality in the study area using GIS and Geo-statistical techniques; and </w:t>
      </w:r>
    </w:p>
    <w:p w:rsidR="00875F19" w:rsidRDefault="00875F19" w:rsidP="00A431E9">
      <w:pPr>
        <w:pStyle w:val="ListParagraph"/>
        <w:numPr>
          <w:ilvl w:val="0"/>
          <w:numId w:val="1"/>
        </w:numPr>
        <w:jc w:val="both"/>
      </w:pPr>
      <w:r>
        <w:t xml:space="preserve">Find potential equivalences between different regression and classification models to determine the best </w:t>
      </w:r>
      <w:proofErr w:type="spellStart"/>
      <w:r>
        <w:t>modeling</w:t>
      </w:r>
      <w:proofErr w:type="spellEnd"/>
      <w:r>
        <w:t xml:space="preserve"> approach for the independent variable. </w:t>
      </w:r>
    </w:p>
    <w:p w:rsidR="00875F19" w:rsidRDefault="00875F19" w:rsidP="00A431E9">
      <w:pPr>
        <w:jc w:val="both"/>
      </w:pPr>
      <w:r>
        <w:lastRenderedPageBreak/>
        <w:t xml:space="preserve">The current study takes into account the following goals: I locate the best places in the current research area for various uses. (ii) Researching the basin's water quality patterns. (iii) To determine, for both surface and groundwater, the statistical relationships between the </w:t>
      </w:r>
      <w:proofErr w:type="gramStart"/>
      <w:r w:rsidR="00854A2C" w:rsidRPr="00854A2C">
        <w:t>basin's</w:t>
      </w:r>
      <w:proofErr w:type="gramEnd"/>
      <w:r w:rsidR="00854A2C" w:rsidRPr="00854A2C">
        <w:t xml:space="preserve"> biophysical and chemical water quality parameters</w:t>
      </w:r>
      <w:r>
        <w:t xml:space="preserve">. </w:t>
      </w:r>
      <w:proofErr w:type="gramStart"/>
      <w:r>
        <w:t>(iv) To</w:t>
      </w:r>
      <w:proofErr w:type="gramEnd"/>
      <w:r>
        <w:t xml:space="preserve"> determine the basin's Water Quality Index (WQI).</w:t>
      </w:r>
    </w:p>
    <w:p w:rsidR="00875F19" w:rsidRDefault="00875F19" w:rsidP="00A431E9">
      <w:pPr>
        <w:jc w:val="both"/>
      </w:pPr>
      <w:r>
        <w:t>By combining complex data and providing a score that finally defines the water quality state, WQI provides a better way to comprehend problems with water quality. The major goal of this study is to gather the necessary data or trends regarding water quality into develop certain water pollution control initiatives. To improve decision-making for future facilities like water treatment plants, this model can aid in prescriptive analysis using expected values</w:t>
      </w:r>
    </w:p>
    <w:p w:rsidR="00875F19" w:rsidRDefault="00875F19" w:rsidP="00A431E9">
      <w:pPr>
        <w:pStyle w:val="Heading1"/>
        <w:jc w:val="both"/>
      </w:pPr>
      <w:r>
        <w:t>Literature Review:</w:t>
      </w:r>
    </w:p>
    <w:p w:rsidR="00F0193B" w:rsidRDefault="00875F19" w:rsidP="00A431E9">
      <w:pPr>
        <w:jc w:val="both"/>
      </w:pPr>
      <w:proofErr w:type="spellStart"/>
      <w:r>
        <w:t>Debnath</w:t>
      </w:r>
      <w:proofErr w:type="spellEnd"/>
      <w:r>
        <w:t xml:space="preserve"> </w:t>
      </w:r>
      <w:proofErr w:type="spellStart"/>
      <w:r>
        <w:t>Palit</w:t>
      </w:r>
      <w:proofErr w:type="spellEnd"/>
      <w:r>
        <w:t xml:space="preserve"> </w:t>
      </w:r>
      <w:proofErr w:type="gramStart"/>
      <w:r>
        <w:t>et</w:t>
      </w:r>
      <w:proofErr w:type="gramEnd"/>
      <w:r>
        <w:t xml:space="preserve">. </w:t>
      </w:r>
      <w:proofErr w:type="gramStart"/>
      <w:r>
        <w:t>al</w:t>
      </w:r>
      <w:proofErr w:type="gramEnd"/>
      <w:r>
        <w:t xml:space="preserve"> has written this paper which focuses on the study of various water quality influencing parameter. In this research water quality index was established by different </w:t>
      </w:r>
      <w:proofErr w:type="gramStart"/>
      <w:r w:rsidR="00F0193B">
        <w:t>Physicochemical</w:t>
      </w:r>
      <w:proofErr w:type="gramEnd"/>
      <w:r>
        <w:t xml:space="preserve"> parameters such as pH, total hardness, total conductivity, alkalinity, dissolved oxygen, biological oxygen demand, and chloride. The minimum and maximum value, mean, standard deviation, and correlation between the parameter and water quality index of selected pit lakes are calculated. The mean values of studied parameters are compared with ICMR and BIS standards for drinking water quality. The WQI scores show poor to very poor quality water samples in all five pit lakes. Since it affects the metabolic processes of aquatic organisms, pH is a crucial parameter for the majority of aquatic animals and plants. This work by </w:t>
      </w:r>
      <w:proofErr w:type="spellStart"/>
      <w:r>
        <w:t>Aladejana</w:t>
      </w:r>
      <w:proofErr w:type="spellEnd"/>
      <w:r>
        <w:t xml:space="preserve"> J. A. et al. evaluated the Abeokuta groundwater quality with regard to drinking and irrigation purposes. A </w:t>
      </w:r>
      <w:proofErr w:type="spellStart"/>
      <w:r>
        <w:t>multiparameter</w:t>
      </w:r>
      <w:proofErr w:type="spellEnd"/>
      <w:r>
        <w:t xml:space="preserve"> portable metre was used to measure the in-situ parameters (pH, EC, temperature, and TDS). A Nutrient Agar medium was used for the bacterial analyses. Ion levels in the groundwater were within acceptable ranges according to WHO and NAFDAC regulations. </w:t>
      </w:r>
    </w:p>
    <w:p w:rsidR="00F0193B" w:rsidRDefault="00875F19" w:rsidP="00A431E9">
      <w:pPr>
        <w:jc w:val="both"/>
      </w:pPr>
      <w:r>
        <w:t xml:space="preserve">According to the estimated water quality index, 22% of the water samples came into the category of good water quality, while 72.2% and 5.5% of the samples fell into the categories of medium and bad water quality, respectively. This study has demonstrated the value of </w:t>
      </w:r>
      <w:proofErr w:type="spellStart"/>
      <w:r>
        <w:t>hydrochemical</w:t>
      </w:r>
      <w:proofErr w:type="spellEnd"/>
      <w:r>
        <w:t xml:space="preserve"> and bacteriological analyses in determining the quality of groundwater. Although not potable, the groundwater in the study area was of good irrigation quality. </w:t>
      </w:r>
      <w:proofErr w:type="spellStart"/>
      <w:r>
        <w:t>Vinod</w:t>
      </w:r>
      <w:proofErr w:type="spellEnd"/>
      <w:r>
        <w:t xml:space="preserve"> Kumar Chaudhary </w:t>
      </w:r>
      <w:proofErr w:type="gramStart"/>
      <w:r>
        <w:t>et</w:t>
      </w:r>
      <w:proofErr w:type="gramEnd"/>
      <w:r>
        <w:t xml:space="preserve">. </w:t>
      </w:r>
      <w:proofErr w:type="gramStart"/>
      <w:r>
        <w:t>al</w:t>
      </w:r>
      <w:proofErr w:type="gramEnd"/>
      <w:r>
        <w:t xml:space="preserve"> During the lockdown, the water quality of river Yamuna got improved as the entire commercial premises and industries were shut down. This paper presents the improvement of Yamuna river water quality in terms of DO, BOD, COD, pH, conductivity, and suspended solids during the first phase of lockdown on the basis of data available on the website of CPCB, India. </w:t>
      </w:r>
      <w:proofErr w:type="gramStart"/>
      <w:r>
        <w:t>pH</w:t>
      </w:r>
      <w:proofErr w:type="gramEnd"/>
      <w:r>
        <w:t xml:space="preserve"> values which were examined in the pre-lockdown and it was decreased post- lockdown. Similarly, conductivity reduction in river water and TSS reduction in drain water were recorded post-lockdown. On an average of 62% BOD and 60% COD load of the river, Yamuna has been reduced in just three weeks of the lockdown time period. </w:t>
      </w:r>
      <w:proofErr w:type="spellStart"/>
      <w:r>
        <w:t>Umair</w:t>
      </w:r>
      <w:proofErr w:type="spellEnd"/>
      <w:r>
        <w:t xml:space="preserve"> Ahmed </w:t>
      </w:r>
      <w:proofErr w:type="gramStart"/>
      <w:r>
        <w:t>et</w:t>
      </w:r>
      <w:proofErr w:type="gramEnd"/>
      <w:r>
        <w:t xml:space="preserve">. </w:t>
      </w:r>
      <w:proofErr w:type="spellStart"/>
      <w:proofErr w:type="gramStart"/>
      <w:r>
        <w:t>al</w:t>
      </w:r>
      <w:proofErr w:type="spellEnd"/>
      <w:proofErr w:type="gramEnd"/>
      <w:r>
        <w:t xml:space="preserve"> This paper discusses</w:t>
      </w:r>
      <w:r w:rsidR="00F0193B">
        <w:t xml:space="preserve">. </w:t>
      </w:r>
    </w:p>
    <w:p w:rsidR="00F0193B" w:rsidRDefault="00875F19" w:rsidP="00A431E9">
      <w:pPr>
        <w:jc w:val="both"/>
      </w:pPr>
      <w:r>
        <w:t>Poor water quality requires an alternative solution that is quicker and less expensive. In this study, supervised machine learning techniques are investigated to estimate the water quality index (WQI), a unique index used to represent the general quality of water, and the water quality class (WQC), a different class established using the WQI. The suggested methodology uses temperature, turbidity, pH, and total dissolved solids as its four input parameters. The most effective methods for predicting the WQI are polynomial regression with a degree of 2, and gradient boosting with a learning rate of 0.1. The proposed methodology validates the possibility of its use in real-time water quality detection systems by achieving reasonable accuracy with a limited number of parameters.</w:t>
      </w:r>
    </w:p>
    <w:p w:rsidR="00F0193B" w:rsidRDefault="00F0193B" w:rsidP="00F0193B">
      <w:pPr>
        <w:pStyle w:val="Heading1"/>
      </w:pPr>
      <w:r>
        <w:lastRenderedPageBreak/>
        <w:t>Proposed Work:</w:t>
      </w:r>
    </w:p>
    <w:p w:rsidR="00F0193B" w:rsidRDefault="00F0193B" w:rsidP="00A431E9">
      <w:pPr>
        <w:jc w:val="both"/>
      </w:pPr>
      <w:r>
        <w:t>Access to clean water to drink is essential for health, a fundamental human right, and a part of any plan to protect one's health. This is significant as a national, regional, and local health and development issue. It has been demonstrated in some locations that investments in water supply and sanitation can result in a net economic benefit since the reductions in adverse health impacts and healthcare expenditures surpass the price of carrying out the interventions. So as stated above there is a serious need for a clean and good-quality water prediction system.</w:t>
      </w:r>
    </w:p>
    <w:p w:rsidR="00F0193B" w:rsidRDefault="00F0193B" w:rsidP="00A431E9">
      <w:pPr>
        <w:jc w:val="both"/>
      </w:pPr>
      <w:r>
        <w:t>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abatement. This data is collected from several stations that are spread across the country at the river banks for several years. The dataset used in the Model was from data collection in the year 2021.</w:t>
      </w:r>
    </w:p>
    <w:p w:rsidR="00F0193B" w:rsidRDefault="00F0193B" w:rsidP="00A431E9">
      <w:pPr>
        <w:jc w:val="both"/>
      </w:pPr>
      <w:r>
        <w:t xml:space="preserve">Now as we have seen different datasets on water quality. Let us go through different pre-processing tasks we performed on the data. Data preparation is a process of preparing raw data that can be useful for data </w:t>
      </w:r>
      <w:proofErr w:type="spellStart"/>
      <w:r>
        <w:t>preprocessing</w:t>
      </w:r>
      <w:proofErr w:type="spellEnd"/>
      <w:r>
        <w:t xml:space="preserve"> and analysis. Also, Data Preparation is the main task for Machine learning. Firstly we used Central Pollution Control Board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rsidR="00F0193B" w:rsidRDefault="00F0193B" w:rsidP="00A431E9">
      <w:pPr>
        <w:jc w:val="both"/>
      </w:pPr>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rsidR="00F0193B" w:rsidRDefault="00F0193B" w:rsidP="00A431E9">
      <w:pPr>
        <w:pStyle w:val="ListParagraph"/>
        <w:numPr>
          <w:ilvl w:val="0"/>
          <w:numId w:val="3"/>
        </w:numPr>
        <w:jc w:val="both"/>
      </w:pPr>
      <w:r>
        <w:t>Data Description:</w:t>
      </w:r>
    </w:p>
    <w:p w:rsidR="000736F8" w:rsidRDefault="00F0193B" w:rsidP="00A431E9">
      <w:pPr>
        <w:jc w:val="both"/>
      </w:pPr>
      <w:r>
        <w:t>The Excel file contains different columns. The table was not good for processing as the first row contains different columns and there were maximum and minimum values associated to most of the columns, so we cannot train the machine learning algorithms on these data types. So we edited and updated the excel data so each column has only one value and try to make data in a structured format for machine learning to perform on it. We renamed the columns and made significant changes that can be shown in the below figure</w:t>
      </w:r>
      <w:r w:rsidR="002B3FAD">
        <w:t>s</w:t>
      </w:r>
      <w:r>
        <w:t>.</w:t>
      </w:r>
    </w:p>
    <w:p w:rsidR="00F0193B" w:rsidRDefault="002B3FAD" w:rsidP="00F0193B">
      <w:r w:rsidRPr="002B3FAD">
        <w:rPr>
          <w:noProof/>
          <w:lang w:eastAsia="en-IN"/>
        </w:rPr>
        <w:drawing>
          <wp:inline distT="0" distB="0" distL="0" distR="0" wp14:anchorId="393575FA" wp14:editId="25ECC7A5">
            <wp:extent cx="5731510" cy="52705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7050"/>
                    </a:xfrm>
                    <a:prstGeom prst="rect">
                      <a:avLst/>
                    </a:prstGeom>
                    <a:ln>
                      <a:solidFill>
                        <a:schemeClr val="tx1"/>
                      </a:solidFill>
                    </a:ln>
                  </pic:spPr>
                </pic:pic>
              </a:graphicData>
            </a:graphic>
          </wp:inline>
        </w:drawing>
      </w:r>
    </w:p>
    <w:p w:rsidR="002B3FAD" w:rsidRDefault="002B3FAD" w:rsidP="00A431E9">
      <w:pPr>
        <w:tabs>
          <w:tab w:val="center" w:pos="5953"/>
        </w:tabs>
        <w:ind w:left="2160" w:firstLine="720"/>
      </w:pPr>
      <w:proofErr w:type="gramStart"/>
      <w:r>
        <w:t>Fig1  Original</w:t>
      </w:r>
      <w:proofErr w:type="gramEnd"/>
      <w:r>
        <w:t xml:space="preserve"> E</w:t>
      </w:r>
      <w:r w:rsidR="00F0193B">
        <w:t>xcel data</w:t>
      </w:r>
      <w:r w:rsidR="00A431E9">
        <w:tab/>
      </w:r>
    </w:p>
    <w:p w:rsidR="002B3FAD" w:rsidRDefault="002B3FAD" w:rsidP="002B3FAD">
      <w:r w:rsidRPr="002B3FAD">
        <w:rPr>
          <w:noProof/>
          <w:lang w:eastAsia="en-IN"/>
        </w:rPr>
        <w:lastRenderedPageBreak/>
        <w:drawing>
          <wp:inline distT="0" distB="0" distL="0" distR="0" wp14:anchorId="6CD7C1D7" wp14:editId="2C3441C1">
            <wp:extent cx="5731510" cy="3708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840"/>
                    </a:xfrm>
                    <a:prstGeom prst="rect">
                      <a:avLst/>
                    </a:prstGeom>
                    <a:ln>
                      <a:solidFill>
                        <a:schemeClr val="tx1"/>
                      </a:solidFill>
                    </a:ln>
                  </pic:spPr>
                </pic:pic>
              </a:graphicData>
            </a:graphic>
          </wp:inline>
        </w:drawing>
      </w:r>
    </w:p>
    <w:p w:rsidR="002B3FAD" w:rsidRDefault="002B3FAD" w:rsidP="002B3FAD">
      <w:r>
        <w:tab/>
      </w:r>
      <w:r>
        <w:tab/>
      </w:r>
      <w:r>
        <w:tab/>
      </w:r>
      <w:r>
        <w:tab/>
        <w:t>Fig2 Processed Excel data</w:t>
      </w:r>
    </w:p>
    <w:p w:rsidR="0045795A" w:rsidRDefault="00916911" w:rsidP="00F0193B">
      <w:r>
        <w:rPr>
          <w:noProof/>
          <w:lang w:eastAsia="en-IN"/>
        </w:rPr>
        <mc:AlternateContent>
          <mc:Choice Requires="wps">
            <w:drawing>
              <wp:anchor distT="45720" distB="45720" distL="114300" distR="114300" simplePos="0" relativeHeight="251660288" behindDoc="0" locked="0" layoutInCell="1" allowOverlap="1" wp14:anchorId="0142AC1C" wp14:editId="75D169F6">
                <wp:simplePos x="0" y="0"/>
                <wp:positionH relativeFrom="margin">
                  <wp:align>right</wp:align>
                </wp:positionH>
                <wp:positionV relativeFrom="paragraph">
                  <wp:posOffset>288925</wp:posOffset>
                </wp:positionV>
                <wp:extent cx="5715000" cy="3855720"/>
                <wp:effectExtent l="0" t="0" r="1905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55720"/>
                        </a:xfrm>
                        <a:prstGeom prst="rect">
                          <a:avLst/>
                        </a:prstGeom>
                        <a:solidFill>
                          <a:srgbClr val="FFFFFF"/>
                        </a:solidFill>
                        <a:ln w="9525">
                          <a:solidFill>
                            <a:srgbClr val="000000"/>
                          </a:solidFill>
                          <a:miter lim="800000"/>
                          <a:headEnd/>
                          <a:tailEnd/>
                        </a:ln>
                      </wps:spPr>
                      <wps:txbx>
                        <w:txbxContent>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identifying missing values</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916911" w:rsidRPr="00916911" w:rsidRDefault="000736F8" w:rsidP="00916911">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rsidR="000736F8" w:rsidRPr="00916911" w:rsidRDefault="000736F8" w:rsidP="00916911">
                            <w:pPr>
                              <w:pStyle w:val="ListParagraph"/>
                              <w:rPr>
                                <w:rFonts w:ascii="Cambria Math" w:hAnsi="Cambria Math"/>
                                <w:oMath/>
                              </w:rPr>
                            </w:pPr>
                            <m:oMathPara>
                              <m:oMathParaPr>
                                <m:jc m:val="left"/>
                              </m:oMathParaPr>
                              <m:oMath>
                                <m:r>
                                  <w:rPr>
                                    <w:rFonts w:ascii="Cambria Math" w:hAnsi="Cambria Math"/>
                                  </w:rPr>
                                  <m:t>with respective parameters</m:t>
                                </m:r>
                              </m:oMath>
                            </m:oMathPara>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Classification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feature selection pipeline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applying smote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Regression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Model evaluation</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Compare Results</m:t>
                              </m:r>
                            </m:oMath>
                          </w:p>
                          <w:p w:rsidR="000736F8" w:rsidRPr="00916911" w:rsidRDefault="000736F8" w:rsidP="00916911">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2AC1C" id="_x0000_t202" coordsize="21600,21600" o:spt="202" path="m,l,21600r21600,l21600,xe">
                <v:stroke joinstyle="miter"/>
                <v:path gradientshapeok="t" o:connecttype="rect"/>
              </v:shapetype>
              <v:shape id="Text Box 2" o:spid="_x0000_s1026" type="#_x0000_t202" style="position:absolute;margin-left:398.8pt;margin-top:22.75pt;width:450pt;height:303.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">
                <v:textbox>
                  <w:txbxContent>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identifying missing values</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916911" w:rsidRPr="00916911" w:rsidRDefault="000736F8" w:rsidP="00916911">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rsidR="000736F8" w:rsidRPr="00916911" w:rsidRDefault="000736F8" w:rsidP="00916911">
                      <w:pPr>
                        <w:pStyle w:val="ListParagraph"/>
                        <w:rPr>
                          <w:rFonts w:ascii="Cambria Math" w:hAnsi="Cambria Math"/>
                          <w:oMath/>
                        </w:rPr>
                      </w:pPr>
                      <m:oMathPara>
                        <m:oMathParaPr>
                          <m:jc m:val="left"/>
                        </m:oMathParaPr>
                        <m:oMath>
                          <m:r>
                            <w:rPr>
                              <w:rFonts w:ascii="Cambria Math" w:hAnsi="Cambria Math"/>
                            </w:rPr>
                            <m:t>with respective parameters</m:t>
                          </m:r>
                        </m:oMath>
                      </m:oMathPara>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Classification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feature selection pipeline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applying smote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Regression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Model evaluation</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Compare Results</m:t>
                        </m:r>
                      </m:oMath>
                    </w:p>
                    <w:p w:rsidR="000736F8" w:rsidRPr="00916911" w:rsidRDefault="000736F8" w:rsidP="00916911">
                      <w:pPr>
                        <w:jc w:val="center"/>
                        <w:rPr>
                          <w:rFonts w:ascii="Cambria Math" w:hAnsi="Cambria Math"/>
                          <w:sz w:val="24"/>
                          <w:oMath/>
                        </w:rPr>
                      </w:pPr>
                      <w:r w:rsidRPr="00916911">
                        <w:rPr>
                          <w:rFonts w:eastAsiaTheme="minorEastAsia"/>
                          <w:b/>
                          <w:sz w:val="24"/>
                        </w:rPr>
                        <w:t>Fig.3 Proposed Work Algorithm</w:t>
                      </w:r>
                    </w:p>
                  </w:txbxContent>
                </v:textbox>
                <w10:wrap type="topAndBottom" anchorx="margin"/>
              </v:shape>
            </w:pict>
          </mc:Fallback>
        </mc:AlternateContent>
      </w:r>
      <w:r w:rsidR="002B3FAD">
        <w:t>So Fig2 display</w:t>
      </w:r>
      <w:r w:rsidR="00F0193B">
        <w:t xml:space="preserve"> Data Prepared to apply data pre-processing techniques.</w:t>
      </w:r>
    </w:p>
    <w:p w:rsidR="00916911" w:rsidRDefault="00916911" w:rsidP="00F0193B">
      <w:r w:rsidRPr="00916911">
        <w:rPr>
          <w:noProof/>
          <w:lang w:eastAsia="en-IN"/>
        </w:rPr>
        <w:drawing>
          <wp:anchor distT="0" distB="0" distL="114300" distR="114300" simplePos="0" relativeHeight="251661312" behindDoc="0" locked="0" layoutInCell="1" allowOverlap="1" wp14:anchorId="4D2DC910" wp14:editId="708756A2">
            <wp:simplePos x="0" y="0"/>
            <wp:positionH relativeFrom="margin">
              <wp:align>right</wp:align>
            </wp:positionH>
            <wp:positionV relativeFrom="paragraph">
              <wp:posOffset>4224655</wp:posOffset>
            </wp:positionV>
            <wp:extent cx="5722620" cy="3545840"/>
            <wp:effectExtent l="0" t="0" r="0" b="0"/>
            <wp:wrapTopAndBottom/>
            <wp:docPr id="3" name="Picture 3" descr="F:\IMP DOCUMENT\College material\SEM#5\Data-Minining-Project-2022\Water-Quality-Predictio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P DOCUMENT\College material\SEM#5\Data-Minining-Project-2022\Water-Quality-Prediction\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54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193B" w:rsidRDefault="00F0193B" w:rsidP="00F0193B">
      <w:pPr>
        <w:pStyle w:val="ListParagraph"/>
        <w:numPr>
          <w:ilvl w:val="0"/>
          <w:numId w:val="3"/>
        </w:numPr>
      </w:pPr>
      <w:bookmarkStart w:id="0" w:name="_GoBack"/>
      <w:bookmarkEnd w:id="0"/>
      <w:r>
        <w:lastRenderedPageBreak/>
        <w:t xml:space="preserve">Data </w:t>
      </w:r>
      <w:proofErr w:type="spellStart"/>
      <w:r>
        <w:t>Preprocessing</w:t>
      </w:r>
      <w:proofErr w:type="spellEnd"/>
      <w:r>
        <w:t xml:space="preserve"> Techniques</w:t>
      </w:r>
    </w:p>
    <w:p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rsidR="00F0193B" w:rsidRDefault="00F0193B" w:rsidP="00A431E9">
      <w:pPr>
        <w:pStyle w:val="ListParagraph"/>
        <w:numPr>
          <w:ilvl w:val="0"/>
          <w:numId w:val="2"/>
        </w:numPr>
        <w:jc w:val="both"/>
      </w:pPr>
      <w:r>
        <w:t>Dealing with Missing values and unwanted values in features:</w:t>
      </w:r>
    </w:p>
    <w:p w:rsidR="00F0193B" w:rsidRDefault="00F0193B" w:rsidP="00A431E9">
      <w:pPr>
        <w:jc w:val="both"/>
      </w:pPr>
      <w:r>
        <w:t xml:space="preserve">We imported python pre-processing libraries like </w:t>
      </w:r>
      <w:proofErr w:type="spellStart"/>
      <w:r>
        <w:t>NumPy</w:t>
      </w:r>
      <w:proofErr w:type="spellEnd"/>
      <w:r>
        <w:t xml:space="preserve"> and Pandas. We used the Pandas </w:t>
      </w:r>
      <w:proofErr w:type="spellStart"/>
      <w:r>
        <w:t>IsNull</w:t>
      </w:r>
      <w:proofErr w:type="spellEnd"/>
      <w:r>
        <w:t xml:space="preserve"> () function to detect missing values. We got no missing values in the dataset. After going through the dataset, we observed that certain features contain string values in them. For example, the </w:t>
      </w:r>
      <w:proofErr w:type="spellStart"/>
      <w:r>
        <w:t>N_min</w:t>
      </w:r>
      <w:proofErr w:type="spellEnd"/>
      <w:r>
        <w:t xml:space="preserve"> (Nitrates minimum) columns contain too many strings named BDL and also FS_MIN (</w:t>
      </w:r>
      <w:proofErr w:type="spellStart"/>
      <w:r>
        <w:t>Fecal</w:t>
      </w:r>
      <w:proofErr w:type="spellEnd"/>
      <w:r>
        <w:t xml:space="preserve"> Streptococci minimum) contain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p>
    <w:p w:rsidR="00F0193B" w:rsidRDefault="00F0193B" w:rsidP="00A431E9">
      <w:pPr>
        <w:pStyle w:val="ListParagraph"/>
        <w:numPr>
          <w:ilvl w:val="0"/>
          <w:numId w:val="2"/>
        </w:numPr>
        <w:jc w:val="both"/>
      </w:pPr>
      <w:r>
        <w:t>Simplifying dataset:</w:t>
      </w:r>
    </w:p>
    <w:p w:rsidR="00F0193B" w:rsidRDefault="00F0193B" w:rsidP="00A431E9">
      <w:pPr>
        <w:jc w:val="both"/>
      </w:pPr>
      <w:r>
        <w:t xml:space="preserve">Now there are features that have max and min values so we cannot give models this many features and it will not be able to extract features efficiently. So we created new features for the columns like </w:t>
      </w:r>
      <w:proofErr w:type="spellStart"/>
      <w:r>
        <w:t>Temp_min</w:t>
      </w:r>
      <w:proofErr w:type="spellEnd"/>
      <w:r>
        <w:t xml:space="preserve">, </w:t>
      </w:r>
      <w:proofErr w:type="spellStart"/>
      <w:r>
        <w:t>Temp_max</w:t>
      </w:r>
      <w:proofErr w:type="spellEnd"/>
      <w:r>
        <w:t xml:space="preserve"> to Temperature (0 C). The new feature is the mean of the max and minimum values of the min and max columns. So our final dataset contains 12 Features.</w:t>
      </w:r>
    </w:p>
    <w:p w:rsidR="002B3FAD" w:rsidRDefault="002B3FAD" w:rsidP="00A431E9">
      <w:pPr>
        <w:pStyle w:val="Heading1"/>
        <w:jc w:val="both"/>
      </w:pPr>
      <w:r>
        <w:t>Methodology:</w:t>
      </w:r>
    </w:p>
    <w:p w:rsidR="00AC6E8A" w:rsidRDefault="00AC6E8A" w:rsidP="00A431E9">
      <w:pPr>
        <w:jc w:val="both"/>
      </w:pPr>
      <w:r>
        <w:t>The water quality index (</w:t>
      </w:r>
      <w:proofErr w:type="spellStart"/>
      <w:r>
        <w:t>wqi</w:t>
      </w:r>
      <w:proofErr w:type="spellEnd"/>
      <w:r>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rsidR="00763071" w:rsidRDefault="00AC6E8A" w:rsidP="00A431E9">
      <w:pPr>
        <w:jc w:val="both"/>
      </w:pPr>
      <w:r>
        <w:t>Our Criteria for Calculating Water Quality Index (WQI) are illustrated below –</w:t>
      </w:r>
    </w:p>
    <w:p w:rsidR="00763071" w:rsidRDefault="00AC6E8A" w:rsidP="00A431E9">
      <w:pPr>
        <w:pStyle w:val="ListParagraph"/>
        <w:numPr>
          <w:ilvl w:val="0"/>
          <w:numId w:val="12"/>
        </w:numPr>
        <w:jc w:val="both"/>
      </w:pPr>
      <w:r>
        <w:t>WQI is a single defining criterion as Satisfactory or Unsatisfactory.</w:t>
      </w:r>
    </w:p>
    <w:p w:rsidR="00763071" w:rsidRPr="00763071" w:rsidRDefault="00AC6E8A" w:rsidP="00A431E9">
      <w:pPr>
        <w:pStyle w:val="ListParagraph"/>
        <w:numPr>
          <w:ilvl w:val="0"/>
          <w:numId w:val="12"/>
        </w:numPr>
        <w:jc w:val="both"/>
        <w:rPr>
          <w:sz w:val="24"/>
        </w:rPr>
      </w:pPr>
      <w:r>
        <w:rPr>
          <w:noProof/>
          <w:lang w:eastAsia="en-IN"/>
        </w:rPr>
        <w:lastRenderedPageBreak/>
        <mc:AlternateContent>
          <mc:Choice Requires="wps">
            <w:drawing>
              <wp:anchor distT="0" distB="0" distL="114300" distR="114300" simplePos="0" relativeHeight="251658240" behindDoc="0" locked="0" layoutInCell="1" allowOverlap="1" wp14:anchorId="03CFEFBD" wp14:editId="5B2CD457">
                <wp:simplePos x="0" y="0"/>
                <wp:positionH relativeFrom="margin">
                  <wp:align>center</wp:align>
                </wp:positionH>
                <wp:positionV relativeFrom="paragraph">
                  <wp:posOffset>767503</wp:posOffset>
                </wp:positionV>
                <wp:extent cx="3411220" cy="2522855"/>
                <wp:effectExtent l="0" t="0" r="1778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522855"/>
                        </a:xfrm>
                        <a:prstGeom prst="rect">
                          <a:avLst/>
                        </a:prstGeom>
                        <a:ln/>
                        <a:extLst/>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0736F8" w:rsidTr="00AC6E8A">
                              <w:trPr>
                                <w:trHeight w:val="738"/>
                              </w:trPr>
                              <w:tc>
                                <w:tcPr>
                                  <w:tcW w:w="2436" w:type="dxa"/>
                                </w:tcPr>
                                <w:p w:rsidR="000736F8" w:rsidRDefault="000736F8">
                                  <w:pPr>
                                    <w:pStyle w:val="TableParagraph"/>
                                    <w:spacing w:before="1"/>
                                    <w:rPr>
                                      <w:sz w:val="16"/>
                                    </w:rPr>
                                  </w:pPr>
                                  <w:r>
                                    <w:rPr>
                                      <w:sz w:val="16"/>
                                    </w:rPr>
                                    <w:t>Parameters</w:t>
                                  </w:r>
                                </w:p>
                              </w:tc>
                              <w:tc>
                                <w:tcPr>
                                  <w:tcW w:w="1500" w:type="dxa"/>
                                </w:tcPr>
                                <w:p w:rsidR="000736F8" w:rsidRDefault="000736F8">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0736F8" w:rsidRDefault="000736F8">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0736F8" w:rsidRDefault="000736F8">
                                  <w:pPr>
                                    <w:pStyle w:val="TableParagraph"/>
                                    <w:spacing w:before="1"/>
                                    <w:ind w:left="108"/>
                                    <w:rPr>
                                      <w:sz w:val="16"/>
                                    </w:rPr>
                                  </w:pPr>
                                  <w:r>
                                    <w:rPr>
                                      <w:sz w:val="16"/>
                                    </w:rPr>
                                    <w:t>25°C</w:t>
                                  </w:r>
                                </w:p>
                              </w:tc>
                              <w:tc>
                                <w:tcPr>
                                  <w:tcW w:w="1403" w:type="dxa"/>
                                  <w:shd w:val="clear" w:color="auto" w:fill="F1F1F1"/>
                                </w:tcPr>
                                <w:p w:rsidR="000736F8" w:rsidRDefault="000736F8">
                                  <w:pPr>
                                    <w:pStyle w:val="TableParagraph"/>
                                    <w:spacing w:before="1"/>
                                    <w:ind w:left="108"/>
                                    <w:rPr>
                                      <w:sz w:val="16"/>
                                    </w:rPr>
                                  </w:pPr>
                                  <w:r>
                                    <w:rPr>
                                      <w:sz w:val="16"/>
                                    </w:rPr>
                                    <w:t>0.041706</w:t>
                                  </w:r>
                                </w:p>
                              </w:tc>
                            </w:tr>
                            <w:tr w:rsidR="000736F8" w:rsidTr="00AC6E8A">
                              <w:trPr>
                                <w:trHeight w:val="335"/>
                              </w:trPr>
                              <w:tc>
                                <w:tcPr>
                                  <w:tcW w:w="2436" w:type="dxa"/>
                                </w:tcPr>
                                <w:p w:rsidR="000736F8" w:rsidRDefault="000736F8">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0736F8" w:rsidRDefault="000736F8">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47"/>
                              </w:trPr>
                              <w:tc>
                                <w:tcPr>
                                  <w:tcW w:w="2436" w:type="dxa"/>
                                  <w:shd w:val="clear" w:color="auto" w:fill="F1F1F1"/>
                                </w:tcPr>
                                <w:p w:rsidR="000736F8" w:rsidRDefault="000736F8">
                                  <w:pPr>
                                    <w:pStyle w:val="TableParagraph"/>
                                    <w:spacing w:before="1"/>
                                    <w:rPr>
                                      <w:sz w:val="16"/>
                                    </w:rPr>
                                  </w:pPr>
                                  <w:r>
                                    <w:rPr>
                                      <w:sz w:val="16"/>
                                    </w:rPr>
                                    <w:t>pH</w:t>
                                  </w:r>
                                </w:p>
                              </w:tc>
                              <w:tc>
                                <w:tcPr>
                                  <w:tcW w:w="1500" w:type="dxa"/>
                                  <w:shd w:val="clear" w:color="auto" w:fill="F1F1F1"/>
                                </w:tcPr>
                                <w:p w:rsidR="000736F8" w:rsidRDefault="000736F8">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0736F8" w:rsidRDefault="000736F8">
                                  <w:pPr>
                                    <w:pStyle w:val="TableParagraph"/>
                                    <w:spacing w:before="1"/>
                                    <w:ind w:left="108"/>
                                    <w:rPr>
                                      <w:sz w:val="16"/>
                                    </w:rPr>
                                  </w:pPr>
                                  <w:r>
                                    <w:rPr>
                                      <w:sz w:val="16"/>
                                    </w:rPr>
                                    <w:t>0.139022</w:t>
                                  </w:r>
                                </w:p>
                              </w:tc>
                            </w:tr>
                            <w:tr w:rsidR="000736F8" w:rsidTr="00AC6E8A">
                              <w:trPr>
                                <w:trHeight w:val="335"/>
                              </w:trPr>
                              <w:tc>
                                <w:tcPr>
                                  <w:tcW w:w="2436" w:type="dxa"/>
                                </w:tcPr>
                                <w:p w:rsidR="000736F8" w:rsidRDefault="000736F8">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0736F8" w:rsidRDefault="000736F8">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0736F8" w:rsidRDefault="000736F8">
                                  <w:pPr>
                                    <w:pStyle w:val="TableParagraph"/>
                                    <w:spacing w:before="1"/>
                                    <w:ind w:left="108"/>
                                    <w:rPr>
                                      <w:sz w:val="16"/>
                                    </w:rPr>
                                  </w:pPr>
                                  <w:r>
                                    <w:rPr>
                                      <w:sz w:val="16"/>
                                    </w:rPr>
                                    <w:t>0.000013</w:t>
                                  </w:r>
                                </w:p>
                              </w:tc>
                            </w:tr>
                            <w:tr w:rsidR="000736F8" w:rsidTr="00AC6E8A">
                              <w:trPr>
                                <w:trHeight w:val="378"/>
                              </w:trPr>
                              <w:tc>
                                <w:tcPr>
                                  <w:tcW w:w="2436" w:type="dxa"/>
                                  <w:shd w:val="clear" w:color="auto" w:fill="F1F1F1"/>
                                </w:tcPr>
                                <w:p w:rsidR="000736F8" w:rsidRDefault="000736F8">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0736F8" w:rsidRDefault="000736F8">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0736F8" w:rsidRDefault="000736F8">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0736F8" w:rsidRDefault="000736F8">
                                  <w:pPr>
                                    <w:pStyle w:val="TableParagraph"/>
                                    <w:spacing w:before="1"/>
                                    <w:ind w:left="108"/>
                                    <w:rPr>
                                      <w:sz w:val="16"/>
                                    </w:rPr>
                                  </w:pPr>
                                  <w:r>
                                    <w:rPr>
                                      <w:sz w:val="16"/>
                                    </w:rPr>
                                    <w:t>0.347555</w:t>
                                  </w:r>
                                </w:p>
                              </w:tc>
                            </w:tr>
                            <w:tr w:rsidR="000736F8" w:rsidTr="00AC6E8A">
                              <w:trPr>
                                <w:trHeight w:val="335"/>
                              </w:trPr>
                              <w:tc>
                                <w:tcPr>
                                  <w:tcW w:w="2436" w:type="dxa"/>
                                </w:tcPr>
                                <w:p w:rsidR="000736F8" w:rsidRDefault="000736F8">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0736F8" w:rsidRDefault="000736F8">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0.052133</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0736F8" w:rsidRDefault="000736F8">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0.000417</w:t>
                                  </w:r>
                                </w:p>
                              </w:tc>
                            </w:tr>
                            <w:tr w:rsidR="000736F8" w:rsidTr="00AC6E8A">
                              <w:trPr>
                                <w:trHeight w:val="378"/>
                              </w:trPr>
                              <w:tc>
                                <w:tcPr>
                                  <w:tcW w:w="2436" w:type="dxa"/>
                                </w:tcPr>
                                <w:p w:rsidR="000736F8" w:rsidRDefault="000736F8">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0736F8" w:rsidRDefault="000736F8">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0736F8" w:rsidRDefault="000736F8">
                                  <w:pPr>
                                    <w:pStyle w:val="TableParagraph"/>
                                    <w:spacing w:before="6" w:line="168" w:lineRule="exact"/>
                                    <w:ind w:left="108"/>
                                    <w:rPr>
                                      <w:sz w:val="16"/>
                                    </w:rPr>
                                  </w:pPr>
                                  <w:r>
                                    <w:rPr>
                                      <w:sz w:val="16"/>
                                    </w:rPr>
                                    <w:t>mL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78"/>
                              </w:trPr>
                              <w:tc>
                                <w:tcPr>
                                  <w:tcW w:w="2436" w:type="dxa"/>
                                  <w:shd w:val="clear" w:color="auto" w:fill="F1F1F1"/>
                                </w:tcPr>
                                <w:p w:rsidR="000736F8" w:rsidRDefault="000736F8">
                                  <w:pPr>
                                    <w:pStyle w:val="TableParagraph"/>
                                    <w:tabs>
                                      <w:tab w:val="left" w:pos="764"/>
                                      <w:tab w:val="left" w:pos="1879"/>
                                    </w:tabs>
                                    <w:spacing w:before="1"/>
                                    <w:rPr>
                                      <w:sz w:val="16"/>
                                    </w:rPr>
                                  </w:pPr>
                                  <w:r>
                                    <w:rPr>
                                      <w:sz w:val="16"/>
                                    </w:rPr>
                                    <w:t>Fecal</w:t>
                                  </w:r>
                                  <w:r>
                                    <w:rPr>
                                      <w:sz w:val="16"/>
                                    </w:rPr>
                                    <w:tab/>
                                    <w:t>Streptococci</w:t>
                                  </w:r>
                                  <w:r>
                                    <w:rPr>
                                      <w:sz w:val="16"/>
                                    </w:rPr>
                                    <w:tab/>
                                    <w:t>(MPN/</w:t>
                                  </w:r>
                                </w:p>
                                <w:p w:rsidR="000736F8" w:rsidRDefault="000736F8">
                                  <w:pPr>
                                    <w:pStyle w:val="TableParagraph"/>
                                    <w:spacing w:before="6" w:line="168" w:lineRule="exact"/>
                                    <w:rPr>
                                      <w:sz w:val="16"/>
                                    </w:rPr>
                                  </w:pPr>
                                  <w:r>
                                    <w:rPr>
                                      <w:sz w:val="16"/>
                                    </w:rPr>
                                    <w:t>100mL)</w:t>
                                  </w:r>
                                </w:p>
                              </w:tc>
                              <w:tc>
                                <w:tcPr>
                                  <w:tcW w:w="1500" w:type="dxa"/>
                                  <w:shd w:val="clear" w:color="auto" w:fill="F1F1F1"/>
                                </w:tcPr>
                                <w:p w:rsidR="000736F8" w:rsidRDefault="000736F8">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0.002085</w:t>
                                  </w:r>
                                </w:p>
                              </w:tc>
                            </w:tr>
                          </w:tbl>
                          <w:p w:rsidR="000736F8" w:rsidRDefault="000736F8" w:rsidP="00AC6E8A">
                            <w:pPr>
                              <w:pStyle w:val="BodyText"/>
                              <w:ind w:left="0"/>
                              <w:jc w:val="left"/>
                            </w:pPr>
                          </w:p>
                        </w:txbxContent>
                      </wps:txbx>
                      <wps:bodyPr rot="0" vert="horz" wrap="square" lIns="0" tIns="0" rIns="0" bIns="0" anchor="t" anchorCtr="0" upright="1">
                        <a:noAutofit/>
                      </wps:bodyPr>
                    </wps:wsp>
                  </a:graphicData>
                </a:graphic>
              </wp:anchor>
            </w:drawing>
          </mc:Choice>
          <mc:Fallback>
            <w:pict>
              <v:shapetype w14:anchorId="03CFEFBD" id="_x0000_t202" coordsize="21600,21600" o:spt="202" path="m,l,21600r21600,l21600,xe">
                <v:stroke joinstyle="miter"/>
                <v:path gradientshapeok="t" o:connecttype="rect"/>
              </v:shapetype>
              <v:shape id="Text Box 6" o:spid="_x0000_s1027" type="#_x0000_t202" style="position:absolute;left:0;text-align:left;margin-left:0;margin-top:60.45pt;width:268.6pt;height:198.6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0736F8" w:rsidTr="00AC6E8A">
                        <w:trPr>
                          <w:trHeight w:val="738"/>
                        </w:trPr>
                        <w:tc>
                          <w:tcPr>
                            <w:tcW w:w="2436" w:type="dxa"/>
                          </w:tcPr>
                          <w:p w:rsidR="000736F8" w:rsidRDefault="000736F8">
                            <w:pPr>
                              <w:pStyle w:val="TableParagraph"/>
                              <w:spacing w:before="1"/>
                              <w:rPr>
                                <w:sz w:val="16"/>
                              </w:rPr>
                            </w:pPr>
                            <w:r>
                              <w:rPr>
                                <w:sz w:val="16"/>
                              </w:rPr>
                              <w:t>Parameters</w:t>
                            </w:r>
                          </w:p>
                        </w:tc>
                        <w:tc>
                          <w:tcPr>
                            <w:tcW w:w="1500" w:type="dxa"/>
                          </w:tcPr>
                          <w:p w:rsidR="000736F8" w:rsidRDefault="000736F8">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0736F8" w:rsidRDefault="000736F8">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0736F8" w:rsidRDefault="000736F8">
                            <w:pPr>
                              <w:pStyle w:val="TableParagraph"/>
                              <w:spacing w:before="1"/>
                              <w:ind w:left="108"/>
                              <w:rPr>
                                <w:sz w:val="16"/>
                              </w:rPr>
                            </w:pPr>
                            <w:r>
                              <w:rPr>
                                <w:sz w:val="16"/>
                              </w:rPr>
                              <w:t>25°C</w:t>
                            </w:r>
                          </w:p>
                        </w:tc>
                        <w:tc>
                          <w:tcPr>
                            <w:tcW w:w="1403" w:type="dxa"/>
                            <w:shd w:val="clear" w:color="auto" w:fill="F1F1F1"/>
                          </w:tcPr>
                          <w:p w:rsidR="000736F8" w:rsidRDefault="000736F8">
                            <w:pPr>
                              <w:pStyle w:val="TableParagraph"/>
                              <w:spacing w:before="1"/>
                              <w:ind w:left="108"/>
                              <w:rPr>
                                <w:sz w:val="16"/>
                              </w:rPr>
                            </w:pPr>
                            <w:r>
                              <w:rPr>
                                <w:sz w:val="16"/>
                              </w:rPr>
                              <w:t>0.041706</w:t>
                            </w:r>
                          </w:p>
                        </w:tc>
                      </w:tr>
                      <w:tr w:rsidR="000736F8" w:rsidTr="00AC6E8A">
                        <w:trPr>
                          <w:trHeight w:val="335"/>
                        </w:trPr>
                        <w:tc>
                          <w:tcPr>
                            <w:tcW w:w="2436" w:type="dxa"/>
                          </w:tcPr>
                          <w:p w:rsidR="000736F8" w:rsidRDefault="000736F8">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0736F8" w:rsidRDefault="000736F8">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47"/>
                        </w:trPr>
                        <w:tc>
                          <w:tcPr>
                            <w:tcW w:w="2436" w:type="dxa"/>
                            <w:shd w:val="clear" w:color="auto" w:fill="F1F1F1"/>
                          </w:tcPr>
                          <w:p w:rsidR="000736F8" w:rsidRDefault="000736F8">
                            <w:pPr>
                              <w:pStyle w:val="TableParagraph"/>
                              <w:spacing w:before="1"/>
                              <w:rPr>
                                <w:sz w:val="16"/>
                              </w:rPr>
                            </w:pPr>
                            <w:r>
                              <w:rPr>
                                <w:sz w:val="16"/>
                              </w:rPr>
                              <w:t>pH</w:t>
                            </w:r>
                          </w:p>
                        </w:tc>
                        <w:tc>
                          <w:tcPr>
                            <w:tcW w:w="1500" w:type="dxa"/>
                            <w:shd w:val="clear" w:color="auto" w:fill="F1F1F1"/>
                          </w:tcPr>
                          <w:p w:rsidR="000736F8" w:rsidRDefault="000736F8">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0736F8" w:rsidRDefault="000736F8">
                            <w:pPr>
                              <w:pStyle w:val="TableParagraph"/>
                              <w:spacing w:before="1"/>
                              <w:ind w:left="108"/>
                              <w:rPr>
                                <w:sz w:val="16"/>
                              </w:rPr>
                            </w:pPr>
                            <w:r>
                              <w:rPr>
                                <w:sz w:val="16"/>
                              </w:rPr>
                              <w:t>0.139022</w:t>
                            </w:r>
                          </w:p>
                        </w:tc>
                      </w:tr>
                      <w:tr w:rsidR="000736F8" w:rsidTr="00AC6E8A">
                        <w:trPr>
                          <w:trHeight w:val="335"/>
                        </w:trPr>
                        <w:tc>
                          <w:tcPr>
                            <w:tcW w:w="2436" w:type="dxa"/>
                          </w:tcPr>
                          <w:p w:rsidR="000736F8" w:rsidRDefault="000736F8">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0736F8" w:rsidRDefault="000736F8">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0736F8" w:rsidRDefault="000736F8">
                            <w:pPr>
                              <w:pStyle w:val="TableParagraph"/>
                              <w:spacing w:before="1"/>
                              <w:ind w:left="108"/>
                              <w:rPr>
                                <w:sz w:val="16"/>
                              </w:rPr>
                            </w:pPr>
                            <w:r>
                              <w:rPr>
                                <w:sz w:val="16"/>
                              </w:rPr>
                              <w:t>0.000013</w:t>
                            </w:r>
                          </w:p>
                        </w:tc>
                      </w:tr>
                      <w:tr w:rsidR="000736F8" w:rsidTr="00AC6E8A">
                        <w:trPr>
                          <w:trHeight w:val="378"/>
                        </w:trPr>
                        <w:tc>
                          <w:tcPr>
                            <w:tcW w:w="2436" w:type="dxa"/>
                            <w:shd w:val="clear" w:color="auto" w:fill="F1F1F1"/>
                          </w:tcPr>
                          <w:p w:rsidR="000736F8" w:rsidRDefault="000736F8">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0736F8" w:rsidRDefault="000736F8">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0736F8" w:rsidRDefault="000736F8">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0736F8" w:rsidRDefault="000736F8">
                            <w:pPr>
                              <w:pStyle w:val="TableParagraph"/>
                              <w:spacing w:before="1"/>
                              <w:ind w:left="108"/>
                              <w:rPr>
                                <w:sz w:val="16"/>
                              </w:rPr>
                            </w:pPr>
                            <w:r>
                              <w:rPr>
                                <w:sz w:val="16"/>
                              </w:rPr>
                              <w:t>0.347555</w:t>
                            </w:r>
                          </w:p>
                        </w:tc>
                      </w:tr>
                      <w:tr w:rsidR="000736F8" w:rsidTr="00AC6E8A">
                        <w:trPr>
                          <w:trHeight w:val="335"/>
                        </w:trPr>
                        <w:tc>
                          <w:tcPr>
                            <w:tcW w:w="2436" w:type="dxa"/>
                          </w:tcPr>
                          <w:p w:rsidR="000736F8" w:rsidRDefault="000736F8">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0736F8" w:rsidRDefault="000736F8">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0.052133</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0736F8" w:rsidRDefault="000736F8">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0.000417</w:t>
                            </w:r>
                          </w:p>
                        </w:tc>
                      </w:tr>
                      <w:tr w:rsidR="000736F8" w:rsidTr="00AC6E8A">
                        <w:trPr>
                          <w:trHeight w:val="378"/>
                        </w:trPr>
                        <w:tc>
                          <w:tcPr>
                            <w:tcW w:w="2436" w:type="dxa"/>
                          </w:tcPr>
                          <w:p w:rsidR="000736F8" w:rsidRDefault="000736F8">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0736F8" w:rsidRDefault="000736F8">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0736F8" w:rsidRDefault="000736F8">
                            <w:pPr>
                              <w:pStyle w:val="TableParagraph"/>
                              <w:spacing w:before="6" w:line="168" w:lineRule="exact"/>
                              <w:ind w:left="108"/>
                              <w:rPr>
                                <w:sz w:val="16"/>
                              </w:rPr>
                            </w:pPr>
                            <w:r>
                              <w:rPr>
                                <w:sz w:val="16"/>
                              </w:rPr>
                              <w:t>mL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78"/>
                        </w:trPr>
                        <w:tc>
                          <w:tcPr>
                            <w:tcW w:w="2436" w:type="dxa"/>
                            <w:shd w:val="clear" w:color="auto" w:fill="F1F1F1"/>
                          </w:tcPr>
                          <w:p w:rsidR="000736F8" w:rsidRDefault="000736F8">
                            <w:pPr>
                              <w:pStyle w:val="TableParagraph"/>
                              <w:tabs>
                                <w:tab w:val="left" w:pos="764"/>
                                <w:tab w:val="left" w:pos="1879"/>
                              </w:tabs>
                              <w:spacing w:before="1"/>
                              <w:rPr>
                                <w:sz w:val="16"/>
                              </w:rPr>
                            </w:pPr>
                            <w:r>
                              <w:rPr>
                                <w:sz w:val="16"/>
                              </w:rPr>
                              <w:t>Fecal</w:t>
                            </w:r>
                            <w:r>
                              <w:rPr>
                                <w:sz w:val="16"/>
                              </w:rPr>
                              <w:tab/>
                              <w:t>Streptococci</w:t>
                            </w:r>
                            <w:r>
                              <w:rPr>
                                <w:sz w:val="16"/>
                              </w:rPr>
                              <w:tab/>
                              <w:t>(MPN/</w:t>
                            </w:r>
                          </w:p>
                          <w:p w:rsidR="000736F8" w:rsidRDefault="000736F8">
                            <w:pPr>
                              <w:pStyle w:val="TableParagraph"/>
                              <w:spacing w:before="6" w:line="168" w:lineRule="exact"/>
                              <w:rPr>
                                <w:sz w:val="16"/>
                              </w:rPr>
                            </w:pPr>
                            <w:r>
                              <w:rPr>
                                <w:sz w:val="16"/>
                              </w:rPr>
                              <w:t>100mL)</w:t>
                            </w:r>
                          </w:p>
                        </w:tc>
                        <w:tc>
                          <w:tcPr>
                            <w:tcW w:w="1500" w:type="dxa"/>
                            <w:shd w:val="clear" w:color="auto" w:fill="F1F1F1"/>
                          </w:tcPr>
                          <w:p w:rsidR="000736F8" w:rsidRDefault="000736F8">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0.002085</w:t>
                            </w:r>
                          </w:p>
                        </w:tc>
                      </w:tr>
                    </w:tbl>
                    <w:p w:rsidR="000736F8" w:rsidRDefault="000736F8" w:rsidP="00AC6E8A">
                      <w:pPr>
                        <w:pStyle w:val="BodyText"/>
                        <w:ind w:left="0"/>
                        <w:jc w:val="left"/>
                      </w:pPr>
                    </w:p>
                  </w:txbxContent>
                </v:textbox>
                <w10:wrap type="topAndBottom" anchorx="margin"/>
              </v:shape>
            </w:pict>
          </mc:Fallback>
        </mc:AlternateContent>
      </w:r>
      <w:r>
        <w:t>Considered 4(four) water quality parameters (viz. Dissolved Oxygen (DO), Biological Oxygen Demand (BOD), Faecal Coliform &amp; Total Coliform counts) for Water Quality Index (WQI) for which Water Quality Criteria is prescribed.</w:t>
      </w:r>
    </w:p>
    <w:p w:rsidR="00B51B43" w:rsidRDefault="00AC6E8A" w:rsidP="000736F8">
      <w:pPr>
        <w:pStyle w:val="ListParagraph"/>
        <w:widowControl w:val="0"/>
        <w:numPr>
          <w:ilvl w:val="0"/>
          <w:numId w:val="12"/>
        </w:numPr>
        <w:tabs>
          <w:tab w:val="left" w:pos="438"/>
        </w:tabs>
        <w:autoSpaceDE w:val="0"/>
        <w:autoSpaceDN w:val="0"/>
        <w:spacing w:before="1" w:after="0" w:line="240" w:lineRule="auto"/>
        <w:jc w:val="both"/>
      </w:pPr>
      <w:r>
        <w:t xml:space="preserve">Based on the measured ambient concentrations and corresponding </w:t>
      </w:r>
      <w:proofErr w:type="spellStart"/>
      <w:r>
        <w:t>criteri</w:t>
      </w:r>
      <w:proofErr w:type="spellEnd"/>
    </w:p>
    <w:p w:rsidR="00B51B43" w:rsidRDefault="00B51B43" w:rsidP="00B51B43">
      <w:pPr>
        <w:pStyle w:val="ListParagraph"/>
        <w:widowControl w:val="0"/>
        <w:tabs>
          <w:tab w:val="left" w:pos="438"/>
        </w:tabs>
        <w:autoSpaceDE w:val="0"/>
        <w:autoSpaceDN w:val="0"/>
        <w:spacing w:before="1" w:after="0" w:line="240" w:lineRule="auto"/>
        <w:jc w:val="both"/>
      </w:pPr>
    </w:p>
    <w:p w:rsidR="00B51B43" w:rsidRDefault="00B51B43" w:rsidP="00B51B43">
      <w:pPr>
        <w:pStyle w:val="ListParagraph"/>
        <w:widowControl w:val="0"/>
        <w:tabs>
          <w:tab w:val="left" w:pos="438"/>
        </w:tabs>
        <w:autoSpaceDE w:val="0"/>
        <w:autoSpaceDN w:val="0"/>
        <w:spacing w:before="1" w:after="0" w:line="240" w:lineRule="auto"/>
        <w:jc w:val="both"/>
      </w:pPr>
    </w:p>
    <w:p w:rsidR="00763071" w:rsidRDefault="00AC6E8A" w:rsidP="00A431E9">
      <w:pPr>
        <w:pStyle w:val="ListParagraph"/>
        <w:widowControl w:val="0"/>
        <w:tabs>
          <w:tab w:val="left" w:pos="438"/>
        </w:tabs>
        <w:autoSpaceDE w:val="0"/>
        <w:autoSpaceDN w:val="0"/>
        <w:spacing w:before="1" w:after="0" w:line="240" w:lineRule="auto"/>
        <w:jc w:val="both"/>
      </w:pPr>
      <w:proofErr w:type="gramStart"/>
      <w:r>
        <w:t>a</w:t>
      </w:r>
      <w:proofErr w:type="gramEnd"/>
      <w:r>
        <w:t>, water quality will be defined as satisfactory or unsatisfactory.</w:t>
      </w:r>
    </w:p>
    <w:p w:rsidR="00763071" w:rsidRDefault="00AC6E8A" w:rsidP="00A431E9">
      <w:pPr>
        <w:pStyle w:val="ListParagraph"/>
        <w:widowControl w:val="0"/>
        <w:numPr>
          <w:ilvl w:val="0"/>
          <w:numId w:val="12"/>
        </w:numPr>
        <w:tabs>
          <w:tab w:val="left" w:pos="438"/>
        </w:tabs>
        <w:autoSpaceDE w:val="0"/>
        <w:autoSpaceDN w:val="0"/>
        <w:spacing w:before="1" w:after="0" w:line="240" w:lineRule="auto"/>
        <w:jc w:val="both"/>
      </w:pPr>
      <w:r w:rsidRPr="00763071">
        <w:rPr>
          <w:sz w:val="24"/>
        </w:rPr>
        <w:t>T</w:t>
      </w:r>
      <w:r w:rsidRPr="00AC6E8A">
        <w:t>he</w:t>
      </w:r>
      <w:r w:rsidRPr="00763071">
        <w:rPr>
          <w:spacing w:val="-3"/>
        </w:rPr>
        <w:t xml:space="preserve"> </w:t>
      </w:r>
      <w:r w:rsidRPr="00AC6E8A">
        <w:t>criteria</w:t>
      </w:r>
      <w:r w:rsidRPr="00763071">
        <w:rPr>
          <w:spacing w:val="-2"/>
        </w:rPr>
        <w:t xml:space="preserve"> </w:t>
      </w:r>
      <w:r w:rsidRPr="00AC6E8A">
        <w:t>for</w:t>
      </w:r>
      <w:r w:rsidRPr="00763071">
        <w:rPr>
          <w:spacing w:val="-2"/>
        </w:rPr>
        <w:t xml:space="preserve"> </w:t>
      </w:r>
      <w:r w:rsidRPr="00AC6E8A">
        <w:t>each</w:t>
      </w:r>
      <w:r w:rsidRPr="00763071">
        <w:rPr>
          <w:spacing w:val="-3"/>
        </w:rPr>
        <w:t xml:space="preserve"> </w:t>
      </w:r>
      <w:r w:rsidRPr="00AC6E8A">
        <w:t>parameter</w:t>
      </w:r>
      <w:r w:rsidRPr="00763071">
        <w:rPr>
          <w:spacing w:val="2"/>
        </w:rPr>
        <w:t xml:space="preserve"> </w:t>
      </w:r>
      <w:r w:rsidRPr="00AC6E8A">
        <w:t>are</w:t>
      </w:r>
      <w:r w:rsidRPr="00763071">
        <w:rPr>
          <w:spacing w:val="-1"/>
        </w:rPr>
        <w:t xml:space="preserve"> </w:t>
      </w:r>
      <w:r w:rsidRPr="00AC6E8A">
        <w:t>as</w:t>
      </w:r>
      <w:r w:rsidRPr="00763071">
        <w:rPr>
          <w:spacing w:val="-3"/>
        </w:rPr>
        <w:t xml:space="preserve"> </w:t>
      </w:r>
      <w:r w:rsidRPr="00AC6E8A">
        <w:t>shown in</w:t>
      </w:r>
      <w:r w:rsidR="00763071">
        <w:t xml:space="preserve"> table.</w:t>
      </w:r>
    </w:p>
    <w:p w:rsidR="00AC6E8A" w:rsidRPr="00AC6E8A" w:rsidRDefault="00AC6E8A" w:rsidP="00A431E9">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rsidR="00763071" w:rsidRDefault="00AC6E8A" w:rsidP="00A431E9">
      <w:pPr>
        <w:widowControl w:val="0"/>
        <w:tabs>
          <w:tab w:val="left" w:pos="438"/>
        </w:tabs>
        <w:autoSpaceDE w:val="0"/>
        <w:autoSpaceDN w:val="0"/>
        <w:spacing w:before="1" w:after="0" w:line="240" w:lineRule="auto"/>
        <w:jc w:val="both"/>
      </w:pPr>
      <w:r>
        <w:tab/>
      </w:r>
    </w:p>
    <w:p w:rsidR="00B51B43" w:rsidRDefault="00763071" w:rsidP="00A431E9">
      <w:pPr>
        <w:widowControl w:val="0"/>
        <w:tabs>
          <w:tab w:val="left" w:pos="438"/>
        </w:tabs>
        <w:autoSpaceDE w:val="0"/>
        <w:autoSpaceDN w:val="0"/>
        <w:spacing w:before="1" w:after="0" w:line="240" w:lineRule="auto"/>
        <w:jc w:val="both"/>
      </w:pPr>
      <w:r>
        <w:tab/>
      </w:r>
      <w:r w:rsidR="00AC6E8A" w:rsidRPr="00AC6E8A">
        <w:t>The best approach we got after going through different research work and thesis to make our own water quality index based on features parameters. We select the parameters for the measurement of water quality. We selected all the features namely- Temperature(0 C)', 'Dissolved Oxygen (mg/ L)', '</w:t>
      </w:r>
      <w:proofErr w:type="spellStart"/>
      <w:r w:rsidR="00AC6E8A" w:rsidRPr="00AC6E8A">
        <w:t>pH','Conductivity</w:t>
      </w:r>
      <w:proofErr w:type="spellEnd"/>
      <w:r w:rsidR="00AC6E8A" w:rsidRPr="00AC6E8A">
        <w:t xml:space="preserve"> (µmhos/cm)', 'BCO (mg/ L)', 'Nitrates(mg/l)', 'Total Coliform(mg/l)', '</w:t>
      </w:r>
      <w:proofErr w:type="spellStart"/>
      <w:r w:rsidR="00AC6E8A" w:rsidRPr="00AC6E8A">
        <w:t>Fecal</w:t>
      </w:r>
      <w:proofErr w:type="spellEnd"/>
      <w:r w:rsidR="00AC6E8A" w:rsidRPr="00AC6E8A">
        <w:t xml:space="preserve"> Coliform (MPN/ 100 mL)', '</w:t>
      </w:r>
      <w:proofErr w:type="spellStart"/>
      <w:r w:rsidR="00AC6E8A" w:rsidRPr="00AC6E8A">
        <w:t>Fecal</w:t>
      </w:r>
      <w:proofErr w:type="spellEnd"/>
      <w:r w:rsidR="00AC6E8A" w:rsidRPr="00AC6E8A">
        <w:t xml:space="preserve"> Streptococci(MPN/100 ml). The next step is to develop a rating scale to obtain the rating </w:t>
      </w:r>
      <w:proofErr w:type="spellStart"/>
      <w:r w:rsidR="00AC6E8A" w:rsidRPr="00B51B43">
        <w:rPr>
          <w:b/>
        </w:rPr>
        <w:t>Vr</w:t>
      </w:r>
      <w:proofErr w:type="spellEnd"/>
      <w:r w:rsidR="00AC6E8A" w:rsidRPr="00AC6E8A">
        <w:t>. The unit weight of each parameter (</w:t>
      </w:r>
      <w:proofErr w:type="gramStart"/>
      <w:r w:rsidR="00AC6E8A" w:rsidRPr="00B51B43">
        <w:rPr>
          <w:b/>
        </w:rPr>
        <w:t>Wi</w:t>
      </w:r>
      <w:proofErr w:type="gramEnd"/>
      <w:r w:rsidR="00AC6E8A" w:rsidRPr="00AC6E8A">
        <w:t xml:space="preserve">) was calculated using the weightage criteria of each feature. Sub index value was determined with the formula </w:t>
      </w:r>
    </w:p>
    <w:p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proofErr w:type="gramStart"/>
      <w:r w:rsidRPr="00C87876">
        <w:rPr>
          <w:b/>
        </w:rPr>
        <w:t>Wi</w:t>
      </w:r>
      <w:proofErr w:type="gramEnd"/>
      <w:r w:rsidRPr="00AC6E8A">
        <w:t>) and unit weight (</w:t>
      </w:r>
      <w:r w:rsidR="00C87876">
        <w:rPr>
          <w:b/>
        </w:rPr>
        <w:t>S</w:t>
      </w:r>
      <w:r w:rsidRPr="00B51B43">
        <w:rPr>
          <w:b/>
        </w:rPr>
        <w:t>i</w:t>
      </w:r>
      <w:r w:rsidRPr="00AC6E8A">
        <w:t xml:space="preserve">) are inversely related. </w:t>
      </w:r>
      <w:proofErr w:type="gramStart"/>
      <w:r w:rsidR="00C87876">
        <w:rPr>
          <w:b/>
        </w:rPr>
        <w:t>Wi</w:t>
      </w:r>
      <w:proofErr w:type="gramEnd"/>
      <w:r w:rsidRPr="00AC6E8A">
        <w:t xml:space="preserve"> is the unit weight of the parameter, and n is the total number of water quality parameters</w:t>
      </w:r>
      <m:oMath>
        <m:r>
          <w:rPr>
            <w:rFonts w:ascii="Cambria Math" w:hAnsi="Cambria Math"/>
          </w:rPr>
          <m:t>.</m:t>
        </m:r>
      </m:oMath>
    </w:p>
    <w:p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rsidR="0045795A" w:rsidRDefault="00C87876" w:rsidP="00A431E9">
      <w:pPr>
        <w:widowControl w:val="0"/>
        <w:tabs>
          <w:tab w:val="left" w:pos="438"/>
        </w:tabs>
        <w:autoSpaceDE w:val="0"/>
        <w:autoSpaceDN w:val="0"/>
        <w:spacing w:before="1" w:after="0" w:line="240" w:lineRule="auto"/>
        <w:jc w:val="both"/>
      </w:pPr>
      <w:r w:rsidRPr="00AC6E8A">
        <w:t>Where</w:t>
      </w:r>
    </w:p>
    <w:p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p>
    <w:p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rsidR="00AC6E8A" w:rsidRPr="00AC6E8A" w:rsidRDefault="00AC6E8A" w:rsidP="00A431E9">
      <w:pPr>
        <w:widowControl w:val="0"/>
        <w:tabs>
          <w:tab w:val="left" w:pos="438"/>
        </w:tabs>
        <w:autoSpaceDE w:val="0"/>
        <w:autoSpaceDN w:val="0"/>
        <w:spacing w:before="1" w:after="0" w:line="240" w:lineRule="auto"/>
        <w:jc w:val="both"/>
      </w:pPr>
      <w:r w:rsidRPr="00AC6E8A">
        <w:t xml:space="preserve">So After performing all the above-mentioned </w:t>
      </w:r>
      <w:r w:rsidR="00B51B43" w:rsidRPr="00AC6E8A">
        <w:t>pre-processing</w:t>
      </w:r>
      <w:r w:rsidRPr="00AC6E8A">
        <w:t xml:space="preserve"> tasks our data is ready for model training</w:t>
      </w:r>
    </w:p>
    <w:p w:rsidR="00AC6E8A" w:rsidRDefault="00AC6E8A" w:rsidP="00A431E9">
      <w:pPr>
        <w:pStyle w:val="Heading1"/>
        <w:jc w:val="both"/>
      </w:pPr>
      <w:r>
        <w:t>Model Training</w:t>
      </w:r>
    </w:p>
    <w:p w:rsidR="00AC6E8A" w:rsidRDefault="00AC6E8A" w:rsidP="00A431E9">
      <w:pPr>
        <w:jc w:val="both"/>
      </w:pPr>
      <w:r>
        <w:t xml:space="preserve">The term "machine learning" (ML) has no common definition. Nevertheless, machine learning is sometimes described as a subset of artificial intelligence that emphasizes on </w:t>
      </w:r>
      <w:r w:rsidR="00B51B43">
        <w:t xml:space="preserve">the </w:t>
      </w:r>
      <w:r>
        <w:t xml:space="preserve">use of data and </w:t>
      </w:r>
      <w:r>
        <w:lastRenderedPageBreak/>
        <w:t>algorithms to simulate how humans learn, simulate predictive patterns, and gradually increase the accuracy of the system. Machine learning (ML) may be a key viewpoint for finding a practical and workable solution to the water quality problem of Indian rivers. One of the methods in ML is Supervised Learning in which machines train on “</w:t>
      </w:r>
      <w:proofErr w:type="spellStart"/>
      <w:r>
        <w:t>labeled</w:t>
      </w:r>
      <w:proofErr w:type="spellEnd"/>
      <w:r>
        <w:t xml:space="preserve"> data” i.e., input data and corresponding output data are given. Classification and Regression are examples of </w:t>
      </w:r>
      <w:proofErr w:type="gramStart"/>
      <w:r>
        <w:t>Supervised</w:t>
      </w:r>
      <w:proofErr w:type="gramEnd"/>
      <w:r>
        <w:t xml:space="preserve"> learning.</w:t>
      </w:r>
    </w:p>
    <w:p w:rsidR="00AC6E8A" w:rsidRDefault="00AC6E8A" w:rsidP="00A431E9">
      <w:pPr>
        <w:jc w:val="both"/>
      </w:pPr>
      <w:r>
        <w:t xml:space="preserve">Classification is a data mining technique which segregates </w:t>
      </w:r>
      <w:proofErr w:type="spellStart"/>
      <w:r>
        <w:t>datapoint</w:t>
      </w:r>
      <w:proofErr w:type="spellEnd"/>
      <w:r>
        <w:t xml:space="preserve"> into various classes. The main aim of this technique is to precisely predict the target class for each data case in the dataset. The Classification models used in the proposed work are as follows –</w:t>
      </w:r>
    </w:p>
    <w:p w:rsidR="00AC6E8A" w:rsidRDefault="00AC6E8A" w:rsidP="00A431E9">
      <w:pPr>
        <w:pStyle w:val="ListParagraph"/>
        <w:numPr>
          <w:ilvl w:val="1"/>
          <w:numId w:val="3"/>
        </w:numPr>
        <w:jc w:val="both"/>
      </w:pPr>
      <w:r>
        <w:t>Decision Tree classifier</w:t>
      </w:r>
    </w:p>
    <w:p w:rsidR="00AC6E8A" w:rsidRDefault="00AC6E8A" w:rsidP="00A431E9">
      <w:pPr>
        <w:pStyle w:val="ListParagraph"/>
        <w:numPr>
          <w:ilvl w:val="1"/>
          <w:numId w:val="3"/>
        </w:numPr>
        <w:jc w:val="both"/>
      </w:pPr>
      <w:r>
        <w:t xml:space="preserve">K – Nearest </w:t>
      </w:r>
      <w:proofErr w:type="spellStart"/>
      <w:r>
        <w:t>Neighbors</w:t>
      </w:r>
      <w:proofErr w:type="spellEnd"/>
      <w:r>
        <w:t xml:space="preserve"> (K-NN) classifier</w:t>
      </w:r>
    </w:p>
    <w:p w:rsidR="00AC6E8A" w:rsidRDefault="00AC6E8A" w:rsidP="00A431E9">
      <w:pPr>
        <w:pStyle w:val="ListParagraph"/>
        <w:numPr>
          <w:ilvl w:val="1"/>
          <w:numId w:val="3"/>
        </w:numPr>
        <w:jc w:val="both"/>
      </w:pPr>
      <w:r>
        <w:t>Random Forest Classifier</w:t>
      </w:r>
    </w:p>
    <w:p w:rsidR="00AC6E8A" w:rsidRDefault="00AC6E8A" w:rsidP="00A431E9">
      <w:pPr>
        <w:pStyle w:val="ListParagraph"/>
        <w:numPr>
          <w:ilvl w:val="1"/>
          <w:numId w:val="3"/>
        </w:numPr>
        <w:jc w:val="both"/>
      </w:pPr>
      <w:proofErr w:type="spellStart"/>
      <w:r>
        <w:t>Xgboost</w:t>
      </w:r>
      <w:proofErr w:type="spellEnd"/>
      <w:r>
        <w:t xml:space="preserve"> classifier</w:t>
      </w:r>
    </w:p>
    <w:p w:rsidR="00AC6E8A" w:rsidRDefault="00AC6E8A" w:rsidP="00A431E9">
      <w:pPr>
        <w:pStyle w:val="ListParagraph"/>
        <w:numPr>
          <w:ilvl w:val="1"/>
          <w:numId w:val="3"/>
        </w:numPr>
        <w:jc w:val="both"/>
      </w:pPr>
      <w:r>
        <w:t>Logistic Regression</w:t>
      </w:r>
    </w:p>
    <w:p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rsidR="00AC6E8A" w:rsidRDefault="00AC6E8A" w:rsidP="00A431E9">
      <w:pPr>
        <w:pStyle w:val="ListParagraph"/>
        <w:numPr>
          <w:ilvl w:val="0"/>
          <w:numId w:val="14"/>
        </w:numPr>
        <w:jc w:val="both"/>
      </w:pPr>
      <w:r>
        <w:t xml:space="preserve">Random Forest </w:t>
      </w:r>
      <w:proofErr w:type="spellStart"/>
      <w:r>
        <w:t>Regressor</w:t>
      </w:r>
      <w:proofErr w:type="spellEnd"/>
    </w:p>
    <w:p w:rsidR="00AC6E8A" w:rsidRDefault="00AC6E8A" w:rsidP="00A431E9">
      <w:pPr>
        <w:pStyle w:val="ListParagraph"/>
        <w:numPr>
          <w:ilvl w:val="0"/>
          <w:numId w:val="14"/>
        </w:numPr>
        <w:jc w:val="both"/>
      </w:pPr>
      <w:r>
        <w:t xml:space="preserve">Linear </w:t>
      </w:r>
      <w:proofErr w:type="spellStart"/>
      <w:r>
        <w:t>regressor</w:t>
      </w:r>
      <w:proofErr w:type="spellEnd"/>
    </w:p>
    <w:p w:rsidR="00AC6E8A" w:rsidRDefault="00AC6E8A" w:rsidP="00A431E9">
      <w:pPr>
        <w:pStyle w:val="ListParagraph"/>
        <w:numPr>
          <w:ilvl w:val="0"/>
          <w:numId w:val="14"/>
        </w:numPr>
        <w:jc w:val="both"/>
      </w:pPr>
      <w:r>
        <w:t xml:space="preserve">Elastic Net </w:t>
      </w:r>
      <w:proofErr w:type="spellStart"/>
      <w:r>
        <w:t>regressor</w:t>
      </w:r>
      <w:proofErr w:type="spellEnd"/>
    </w:p>
    <w:p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rather than duplicating the minority class. With SMOTE, your model will begin identifying more instances of the minority class, increasing recall but decreasing precision.</w:t>
      </w:r>
    </w:p>
    <w:p w:rsidR="00AC6E8A" w:rsidRDefault="00AC6E8A" w:rsidP="00A431E9">
      <w:pPr>
        <w:pStyle w:val="Heading2"/>
        <w:jc w:val="both"/>
      </w:pPr>
      <w:r>
        <w:t>Classification Models</w:t>
      </w:r>
    </w:p>
    <w:p w:rsidR="00AC6E8A" w:rsidRDefault="00AC6E8A" w:rsidP="00A431E9">
      <w:pPr>
        <w:jc w:val="both"/>
      </w:pPr>
      <w:r>
        <w:t xml:space="preserve">Decision Tree classifier – 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 xml:space="preserve">n Gain and </w:t>
      </w:r>
      <w:proofErr w:type="spellStart"/>
      <w:r w:rsidR="00854A2C">
        <w:t>Gini</w:t>
      </w:r>
      <w:proofErr w:type="spellEnd"/>
      <w:r w:rsidR="00854A2C">
        <w:t xml:space="preserve"> Index.</w:t>
      </w:r>
    </w:p>
    <w:p w:rsidR="00AC6E8A" w:rsidRDefault="00AC6E8A" w:rsidP="00A431E9">
      <w:pPr>
        <w:jc w:val="both"/>
      </w:pPr>
      <w:r>
        <w:t>K - NN classifier is a non-parametric classifier that uses proximity to classify or predict how a single data point will be grouped. This approach is applicable to both regression and classification. When a new dataset is provided, it simply classifies the data into a category that is very similar to the dataset that was used for training.</w:t>
      </w:r>
    </w:p>
    <w:p w:rsidR="00AC6E8A" w:rsidRDefault="00AC6E8A" w:rsidP="00A431E9">
      <w:pPr>
        <w:jc w:val="both"/>
      </w:pPr>
      <w:r>
        <w:t xml:space="preserve">Random Forest classifier – This classifier uses a variety of decision trees on various subsets of the dataset, then averages the results to increase the dataset's predicted accuracy. As there are more trees in the forest, it avoids the issue of </w:t>
      </w:r>
      <w:proofErr w:type="spellStart"/>
      <w:r>
        <w:t>overfitting</w:t>
      </w:r>
      <w:proofErr w:type="spellEnd"/>
      <w:r>
        <w:t xml:space="preserve"> and results in improved accuracy. The Extreme Gradient Boosting (</w:t>
      </w:r>
      <w:proofErr w:type="spellStart"/>
      <w:r>
        <w:t>XGBoost</w:t>
      </w:r>
      <w:proofErr w:type="spellEnd"/>
      <w:r>
        <w:t>) gradient-boosted decision tree (GBDT) machine learning system is scalable and distributed. It supports parallel tree boosting and is the best machine learning tool for regression, classification, and ranking problems.</w:t>
      </w:r>
    </w:p>
    <w:p w:rsidR="00AC6E8A" w:rsidRDefault="00AC6E8A" w:rsidP="00A431E9">
      <w:pPr>
        <w:jc w:val="both"/>
      </w:pPr>
      <w:r>
        <w:t>Logistic Regression:</w:t>
      </w:r>
    </w:p>
    <w:p w:rsidR="00AC6E8A" w:rsidRDefault="00AC6E8A" w:rsidP="00A431E9">
      <w:pPr>
        <w:jc w:val="both"/>
      </w:pPr>
      <w:r>
        <w:lastRenderedPageBreak/>
        <w:t>Logistic regression is one of the Machine Learning algorithms that is most frequently employed in the Supervised Learning category. It is used to forecast the categorical dependent variable using a specified set of independent variables. Logistic regression is used to predict the output for a dependent variable that is categorical. The outcome must thus be a discrete or categorical value. It offers the probabilistic values that lie between 0 and 1 rather than the precise values between 0 and 1. It can be either True or False, 0 or 1, or Yes or No.</w:t>
      </w:r>
    </w:p>
    <w:p w:rsidR="00AC6E8A" w:rsidRDefault="00AC6E8A" w:rsidP="00A431E9">
      <w:pPr>
        <w:pStyle w:val="Heading2"/>
        <w:jc w:val="both"/>
      </w:pPr>
      <w:r>
        <w:t>Regression Models:</w:t>
      </w:r>
    </w:p>
    <w:p w:rsidR="00AC6E8A" w:rsidRDefault="00AC6E8A" w:rsidP="00A431E9">
      <w:pPr>
        <w:jc w:val="both"/>
      </w:pPr>
      <w:r>
        <w:t xml:space="preserve">Random Forest </w:t>
      </w:r>
      <w:proofErr w:type="spellStart"/>
      <w:r>
        <w:t>Regressor</w:t>
      </w:r>
      <w:proofErr w:type="spellEnd"/>
      <w:r>
        <w:t xml:space="preserve"> –</w:t>
      </w:r>
    </w:p>
    <w:p w:rsidR="00AC6E8A" w:rsidRDefault="00AC6E8A" w:rsidP="00A431E9">
      <w:pPr>
        <w:jc w:val="both"/>
      </w:pPr>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p>
    <w:p w:rsidR="00AC6E8A" w:rsidRDefault="00AC6E8A" w:rsidP="00A431E9">
      <w:pPr>
        <w:jc w:val="both"/>
      </w:pPr>
      <w:r>
        <w:t xml:space="preserve">Elastic Net </w:t>
      </w:r>
      <w:proofErr w:type="spellStart"/>
      <w:r>
        <w:t>Regressor</w:t>
      </w:r>
      <w:proofErr w:type="spellEnd"/>
      <w:r>
        <w:t xml:space="preserve"> - Regularization and variable selection are both used simultaneously by the regression method known as elastic net. L1 and L2 penalties, or lasso and ridge regression, are combined in this model.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rsidR="001D0915" w:rsidRDefault="001D0915" w:rsidP="00A431E9">
      <w:pPr>
        <w:jc w:val="both"/>
      </w:pPr>
    </w:p>
    <w:p w:rsidR="00AC6E8A" w:rsidRDefault="00AC6E8A" w:rsidP="00A431E9">
      <w:pPr>
        <w:pStyle w:val="Heading1"/>
        <w:jc w:val="both"/>
      </w:pPr>
      <w:r>
        <w:t>Model Evaluation:</w:t>
      </w:r>
    </w:p>
    <w:p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actual value</w:t>
      </w:r>
    </w:p>
    <w:p w:rsidR="00763071" w:rsidRDefault="006F752F" w:rsidP="00A431E9">
      <w:pPr>
        <w:pStyle w:val="ListParagraph"/>
        <w:numPr>
          <w:ilvl w:val="0"/>
          <w:numId w:val="9"/>
        </w:numPr>
        <w:jc w:val="both"/>
      </w:pPr>
      <w:r w:rsidRPr="006F752F">
        <w:rPr>
          <w:noProof/>
          <w:lang w:eastAsia="en-IN"/>
        </w:rPr>
        <w:drawing>
          <wp:anchor distT="0" distB="0" distL="114300" distR="114300" simplePos="0" relativeHeight="251665408" behindDoc="0" locked="0" layoutInCell="1" allowOverlap="1" wp14:anchorId="1E70EB55" wp14:editId="6D00D32D">
            <wp:simplePos x="0" y="0"/>
            <wp:positionH relativeFrom="margin">
              <wp:align>center</wp:align>
            </wp:positionH>
            <wp:positionV relativeFrom="paragraph">
              <wp:posOffset>582642</wp:posOffset>
            </wp:positionV>
            <wp:extent cx="1524000" cy="472440"/>
            <wp:effectExtent l="0" t="0" r="0" b="3810"/>
            <wp:wrapTopAndBottom/>
            <wp:docPr id="5" name="Picture 5" descr="F:\IMP DOCUMENT\College material\SEM#5\Data-Minining-Project-2022\Water-Quality-Prediction\m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P DOCUMENT\College material\SEM#5\Data-Minining-Project-2022\Water-Quality-Prediction\m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Mean Absolute Error (MAE) - Regression accuracy is measured by MAE. The absolute values of the errors are added up and divided by the overall number of values. It gives each incorrect value the same amount of weight.</w:t>
      </w:r>
    </w:p>
    <w:p w:rsidR="006F752F" w:rsidRDefault="006F752F" w:rsidP="00A431E9">
      <w:pPr>
        <w:pStyle w:val="ListParagraph"/>
        <w:ind w:left="1080"/>
        <w:jc w:val="both"/>
      </w:pPr>
    </w:p>
    <w:p w:rsidR="00814B0B" w:rsidRDefault="006F752F" w:rsidP="00A431E9">
      <w:pPr>
        <w:pStyle w:val="ListParagraph"/>
        <w:numPr>
          <w:ilvl w:val="0"/>
          <w:numId w:val="9"/>
        </w:numPr>
        <w:jc w:val="both"/>
      </w:pPr>
      <w:r w:rsidRPr="006F752F">
        <w:rPr>
          <w:noProof/>
          <w:lang w:eastAsia="en-IN"/>
        </w:rPr>
        <w:drawing>
          <wp:anchor distT="0" distB="0" distL="114300" distR="114300" simplePos="0" relativeHeight="251666432" behindDoc="0" locked="0" layoutInCell="1" allowOverlap="1" wp14:anchorId="560E162F" wp14:editId="7575E336">
            <wp:simplePos x="0" y="0"/>
            <wp:positionH relativeFrom="margin">
              <wp:align>center</wp:align>
            </wp:positionH>
            <wp:positionV relativeFrom="paragraph">
              <wp:posOffset>746298</wp:posOffset>
            </wp:positionV>
            <wp:extent cx="1877060" cy="619760"/>
            <wp:effectExtent l="0" t="0" r="8890" b="8890"/>
            <wp:wrapTopAndBottom/>
            <wp:docPr id="10" name="Picture 10" descr="F:\IMP DOCUMENT\College material\SEM#5\Data-Minining-Project-2022\Water-Quality-Prediction\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P DOCUMENT\College material\SEM#5\Data-Minining-Project-2022\Water-Quality-Prediction\m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6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Mean Square Error (MSE) - The sum of squared errors divided by the total number of predicted values is known as the mean square error (MSE). This gives larger errors more significance. This is especially helpful in situations when a heavier weight for larger faults is required.</w:t>
      </w:r>
    </w:p>
    <w:p w:rsidR="006F752F" w:rsidRDefault="00763071" w:rsidP="00A431E9">
      <w:pPr>
        <w:pStyle w:val="ListParagraph"/>
        <w:numPr>
          <w:ilvl w:val="0"/>
          <w:numId w:val="9"/>
        </w:numPr>
        <w:jc w:val="both"/>
      </w:pPr>
      <w:r>
        <w:t>Root Mean Square Error (RMSE) - Simply taking the square root of mean squared error (MSE), or RMSE, scales the values of MSE near the ranges of measurements.</w:t>
      </w:r>
    </w:p>
    <w:p w:rsidR="006F752F" w:rsidRDefault="006F752F" w:rsidP="00A431E9">
      <w:pPr>
        <w:pStyle w:val="ListParagraph"/>
        <w:ind w:left="1080"/>
        <w:jc w:val="both"/>
      </w:pPr>
    </w:p>
    <w:p w:rsidR="0004677B" w:rsidRDefault="0004677B" w:rsidP="00A431E9">
      <w:pPr>
        <w:pStyle w:val="ListParagraph"/>
        <w:ind w:left="1080"/>
        <w:jc w:val="both"/>
        <w:rPr>
          <w:noProof/>
          <w:lang w:eastAsia="en-IN"/>
        </w:rPr>
      </w:pPr>
    </w:p>
    <w:p w:rsidR="00814B0B" w:rsidRDefault="00814B0B" w:rsidP="00A431E9">
      <w:pPr>
        <w:pStyle w:val="ListParagraph"/>
        <w:ind w:left="1080"/>
        <w:jc w:val="both"/>
      </w:pPr>
      <w:r w:rsidRPr="006F752F">
        <w:rPr>
          <w:noProof/>
          <w:lang w:eastAsia="en-IN"/>
        </w:rPr>
        <w:lastRenderedPageBreak/>
        <w:drawing>
          <wp:anchor distT="0" distB="0" distL="114300" distR="114300" simplePos="0" relativeHeight="251668480" behindDoc="1" locked="0" layoutInCell="1" allowOverlap="1" wp14:anchorId="3194D7B7" wp14:editId="362463B8">
            <wp:simplePos x="0" y="0"/>
            <wp:positionH relativeFrom="margin">
              <wp:posOffset>1821411</wp:posOffset>
            </wp:positionH>
            <wp:positionV relativeFrom="paragraph">
              <wp:posOffset>231</wp:posOffset>
            </wp:positionV>
            <wp:extent cx="1858645" cy="519430"/>
            <wp:effectExtent l="0" t="0" r="8255" b="0"/>
            <wp:wrapTopAndBottom/>
            <wp:docPr id="11" name="Picture 11" descr="F:\IMP DOCUMENT\College material\SEM#5\Data-Minining-Project-2022\Water-Quality-Prediction\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P DOCUMENT\College material\SEM#5\Data-Minining-Project-2022\Water-Quality-Prediction\rm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8645" cy="51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77B">
        <w:rPr>
          <w:noProof/>
          <w:lang w:eastAsia="en-IN"/>
        </w:rPr>
        <w:t>s</w:t>
      </w:r>
    </w:p>
    <w:p w:rsidR="006F752F" w:rsidRDefault="006F752F" w:rsidP="00A431E9">
      <w:pPr>
        <w:pStyle w:val="ListParagraph"/>
        <w:numPr>
          <w:ilvl w:val="0"/>
          <w:numId w:val="9"/>
        </w:numPr>
        <w:jc w:val="both"/>
      </w:pPr>
      <w:r w:rsidRPr="006F752F">
        <w:rPr>
          <w:noProof/>
          <w:lang w:eastAsia="en-IN"/>
        </w:rPr>
        <w:drawing>
          <wp:anchor distT="0" distB="0" distL="114300" distR="114300" simplePos="0" relativeHeight="251669504" behindDoc="0" locked="0" layoutInCell="1" allowOverlap="1" wp14:anchorId="0DD454BE" wp14:editId="25C3BDE0">
            <wp:simplePos x="0" y="0"/>
            <wp:positionH relativeFrom="margin">
              <wp:align>center</wp:align>
            </wp:positionH>
            <wp:positionV relativeFrom="paragraph">
              <wp:posOffset>1415415</wp:posOffset>
            </wp:positionV>
            <wp:extent cx="1391920" cy="686435"/>
            <wp:effectExtent l="0" t="0" r="0" b="0"/>
            <wp:wrapTopAndBottom/>
            <wp:docPr id="12" name="Picture 12" descr="F:\IMP DOCUMENT\College material\SEM#5\Data-Minining-Project-2022\Water-Quality-Prediction\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P DOCUMENT\College material\SEM#5\Data-Minining-Project-2022\Water-Quality-Prediction\r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1920"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R Squared Error (RSE)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rsidR="00763071" w:rsidRDefault="00763071" w:rsidP="00A431E9">
      <w:pPr>
        <w:jc w:val="both"/>
      </w:pPr>
      <w:r>
        <w:t>For Classification, the measures used are as follows:</w:t>
      </w:r>
    </w:p>
    <w:p w:rsidR="000252FD" w:rsidRDefault="000252FD" w:rsidP="00A431E9">
      <w:pPr>
        <w:jc w:val="both"/>
      </w:pPr>
      <w:r w:rsidRPr="000252FD">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rsidR="00763071" w:rsidRDefault="00763071" w:rsidP="00A431E9">
      <w:pPr>
        <w:pStyle w:val="ListParagraph"/>
        <w:numPr>
          <w:ilvl w:val="0"/>
          <w:numId w:val="7"/>
        </w:numPr>
        <w:jc w:val="both"/>
      </w:pPr>
      <w:r>
        <w:t>Accuracy - The model's accuracy is measured by how many of the observed values it correctly predicted.</w:t>
      </w:r>
    </w:p>
    <w:p w:rsidR="00916911" w:rsidRDefault="00916911" w:rsidP="00A431E9">
      <w:pPr>
        <w:pStyle w:val="ListParagraph"/>
        <w:ind w:left="1080"/>
        <w:jc w:val="both"/>
      </w:pPr>
      <w:r w:rsidRPr="00916911">
        <w:rPr>
          <w:noProof/>
          <w:lang w:eastAsia="en-IN"/>
        </w:rPr>
        <w:drawing>
          <wp:inline distT="0" distB="0" distL="0" distR="0" wp14:anchorId="4B5AE435" wp14:editId="78F1908E">
            <wp:extent cx="4389120" cy="708660"/>
            <wp:effectExtent l="0" t="0" r="0" b="0"/>
            <wp:docPr id="4" name="Picture 4" descr="F:\IMP DOCUMENT\College material\SEM#5\Data-Minining-Project-2022\Water-Quality-Predictio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P DOCUMENT\College material\SEM#5\Data-Minining-Project-2022\Water-Quality-Prediction\ac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708660"/>
                    </a:xfrm>
                    <a:prstGeom prst="rect">
                      <a:avLst/>
                    </a:prstGeom>
                    <a:noFill/>
                    <a:ln>
                      <a:noFill/>
                    </a:ln>
                  </pic:spPr>
                </pic:pic>
              </a:graphicData>
            </a:graphic>
          </wp:inline>
        </w:drawing>
      </w:r>
    </w:p>
    <w:p w:rsidR="00763071" w:rsidRDefault="00916911" w:rsidP="00A431E9">
      <w:pPr>
        <w:pStyle w:val="ListParagraph"/>
        <w:numPr>
          <w:ilvl w:val="0"/>
          <w:numId w:val="7"/>
        </w:numPr>
        <w:jc w:val="both"/>
      </w:pPr>
      <w:r w:rsidRPr="00916911">
        <w:rPr>
          <w:noProof/>
          <w:lang w:eastAsia="en-IN"/>
        </w:rPr>
        <w:drawing>
          <wp:anchor distT="0" distB="0" distL="114300" distR="114300" simplePos="0" relativeHeight="251662336" behindDoc="0" locked="0" layoutInCell="1" allowOverlap="1" wp14:anchorId="7391C2B2" wp14:editId="39E72CDD">
            <wp:simplePos x="0" y="0"/>
            <wp:positionH relativeFrom="margin">
              <wp:align>center</wp:align>
            </wp:positionH>
            <wp:positionV relativeFrom="paragraph">
              <wp:posOffset>390525</wp:posOffset>
            </wp:positionV>
            <wp:extent cx="2788920" cy="496565"/>
            <wp:effectExtent l="0" t="0" r="0" b="0"/>
            <wp:wrapTopAndBottom/>
            <wp:docPr id="7" name="Picture 7" descr="F:\IMP DOCUMENT\College material\SEM#5\Data-Minining-Project-2022\Water-Quality-Prediction\pr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MP DOCUMENT\College material\SEM#5\Data-Minining-Project-2022\Water-Quality-Prediction\preci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496565"/>
                    </a:xfrm>
                    <a:prstGeom prst="rect">
                      <a:avLst/>
                    </a:prstGeom>
                    <a:noFill/>
                    <a:ln>
                      <a:noFill/>
                    </a:ln>
                  </pic:spPr>
                </pic:pic>
              </a:graphicData>
            </a:graphic>
          </wp:anchor>
        </w:drawing>
      </w:r>
      <w:r w:rsidR="00763071">
        <w:t>Precision - Precision is the percentage of instances of a particular positive class that is correctly classified out of all instances of that class that are classified.</w:t>
      </w:r>
    </w:p>
    <w:p w:rsidR="00916911" w:rsidRDefault="00916911" w:rsidP="00A431E9">
      <w:pPr>
        <w:pStyle w:val="ListParagraph"/>
        <w:ind w:left="1080"/>
        <w:jc w:val="both"/>
      </w:pPr>
    </w:p>
    <w:p w:rsidR="00916911" w:rsidRDefault="00916911" w:rsidP="00A431E9">
      <w:pPr>
        <w:pStyle w:val="ListParagraph"/>
        <w:numPr>
          <w:ilvl w:val="0"/>
          <w:numId w:val="7"/>
        </w:numPr>
        <w:jc w:val="both"/>
      </w:pPr>
      <w:r w:rsidRPr="00916911">
        <w:rPr>
          <w:noProof/>
          <w:lang w:eastAsia="en-IN"/>
        </w:rPr>
        <w:drawing>
          <wp:anchor distT="0" distB="0" distL="114300" distR="114300" simplePos="0" relativeHeight="251663360" behindDoc="0" locked="0" layoutInCell="1" allowOverlap="1" wp14:anchorId="40F968C4" wp14:editId="3B34F7E7">
            <wp:simplePos x="0" y="0"/>
            <wp:positionH relativeFrom="margin">
              <wp:posOffset>1554480</wp:posOffset>
            </wp:positionH>
            <wp:positionV relativeFrom="paragraph">
              <wp:posOffset>401955</wp:posOffset>
            </wp:positionV>
            <wp:extent cx="2522220" cy="579120"/>
            <wp:effectExtent l="0" t="0" r="0" b="0"/>
            <wp:wrapTopAndBottom/>
            <wp:docPr id="8" name="Picture 8" descr="F:\IMP DOCUMENT\College material\SEM#5\Data-Minining-Project-2022\Water-Quality-Prediction\re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MP DOCUMENT\College material\SEM#5\Data-Minining-Project-2022\Water-Quality-Prediction\rec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Recall - The percentage of instances of a specific positive class that was really accurately categorized is known as recall.</w:t>
      </w:r>
    </w:p>
    <w:p w:rsidR="00763071" w:rsidRDefault="00916911" w:rsidP="00A431E9">
      <w:pPr>
        <w:pStyle w:val="ListParagraph"/>
        <w:numPr>
          <w:ilvl w:val="0"/>
          <w:numId w:val="7"/>
        </w:numPr>
        <w:jc w:val="both"/>
      </w:pPr>
      <w:r w:rsidRPr="00916911">
        <w:rPr>
          <w:noProof/>
          <w:lang w:eastAsia="en-IN"/>
        </w:rPr>
        <w:drawing>
          <wp:anchor distT="0" distB="0" distL="114300" distR="114300" simplePos="0" relativeHeight="251664384" behindDoc="0" locked="0" layoutInCell="1" allowOverlap="1" wp14:anchorId="09D0103C" wp14:editId="0E0B75E3">
            <wp:simplePos x="0" y="0"/>
            <wp:positionH relativeFrom="margin">
              <wp:posOffset>1927860</wp:posOffset>
            </wp:positionH>
            <wp:positionV relativeFrom="paragraph">
              <wp:posOffset>993775</wp:posOffset>
            </wp:positionV>
            <wp:extent cx="1912620" cy="423545"/>
            <wp:effectExtent l="0" t="0" r="0" b="0"/>
            <wp:wrapTopAndBottom/>
            <wp:docPr id="9" name="Picture 9" descr="F:\IMP DOCUMENT\College material\SEM#5\Data-Minining-Project-2022\Water-Quality-Prediction\WhatsApp Image 2023-01-08 at 19.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MP DOCUMENT\College material\SEM#5\Data-Minining-Project-2022\Water-Quality-Prediction\WhatsApp Image 2023-01-08 at 19.38.5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2620" cy="42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F1 Score - Since recall and precision alone cannot account for all facets of accuracy, we used their harmonic mean to depict the F1 score.</w:t>
      </w:r>
    </w:p>
    <w:p w:rsidR="00916911" w:rsidRDefault="00916911" w:rsidP="00A431E9">
      <w:pPr>
        <w:pStyle w:val="ListParagraph"/>
        <w:ind w:left="1080"/>
        <w:jc w:val="both"/>
      </w:pPr>
    </w:p>
    <w:p w:rsidR="00763071" w:rsidRDefault="00763071" w:rsidP="00A431E9">
      <w:pPr>
        <w:pStyle w:val="Heading1"/>
        <w:jc w:val="both"/>
      </w:pPr>
      <w:r>
        <w:t>Result:</w:t>
      </w:r>
    </w:p>
    <w:p w:rsidR="00763071" w:rsidRDefault="00763071" w:rsidP="00A431E9">
      <w:pPr>
        <w:jc w:val="both"/>
      </w:pPr>
      <w:r>
        <w:t xml:space="preserve">Sensors for measuring water quality parameters are expensive, this study aimed to forecast water quality using a limited set of characteristics and cheap sensors. In the table below, regression algorithm results are displayed. The regression algorithms we used revealed Elastic Net </w:t>
      </w:r>
      <w:proofErr w:type="spellStart"/>
      <w:r>
        <w:t>Regressor</w:t>
      </w:r>
      <w:proofErr w:type="spellEnd"/>
      <w:r>
        <w:t xml:space="preserve"> </w:t>
      </w:r>
      <w:r>
        <w:lastRenderedPageBreak/>
        <w:t>having an MAE of 0.981, MSE of 8.916, RMSE of 2.986, and RSE of 0.927,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rsidTr="00763071">
        <w:trPr>
          <w:trHeight w:val="224"/>
        </w:trPr>
        <w:tc>
          <w:tcPr>
            <w:tcW w:w="1260"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rsidTr="00763071">
        <w:trPr>
          <w:trHeight w:val="450"/>
        </w:trPr>
        <w:tc>
          <w:tcPr>
            <w:tcW w:w="1260"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Regressor</w:t>
            </w:r>
            <w:proofErr w:type="spellEnd"/>
          </w:p>
        </w:tc>
        <w:tc>
          <w:tcPr>
            <w:tcW w:w="713" w:type="dxa"/>
          </w:tcPr>
          <w:p w:rsidR="00763071" w:rsidRPr="00763071" w:rsidRDefault="00C02BA3"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0.71</w:t>
            </w:r>
          </w:p>
        </w:tc>
        <w:tc>
          <w:tcPr>
            <w:tcW w:w="985" w:type="dxa"/>
          </w:tcPr>
          <w:p w:rsidR="00763071" w:rsidRPr="00763071" w:rsidRDefault="00D56D56"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D56D56">
              <w:rPr>
                <w:rFonts w:ascii="Times New Roman" w:eastAsia="Times New Roman" w:hAnsi="Times New Roman" w:cs="Times New Roman"/>
                <w:sz w:val="20"/>
                <w:lang w:val="en-US"/>
              </w:rPr>
              <w:t>0.26</w:t>
            </w:r>
          </w:p>
        </w:tc>
        <w:tc>
          <w:tcPr>
            <w:tcW w:w="912" w:type="dxa"/>
          </w:tcPr>
          <w:p w:rsidR="00763071" w:rsidRPr="00763071" w:rsidRDefault="00D56D56"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0.15</w:t>
            </w:r>
          </w:p>
        </w:tc>
        <w:tc>
          <w:tcPr>
            <w:tcW w:w="1880" w:type="dxa"/>
          </w:tcPr>
          <w:p w:rsidR="00763071" w:rsidRPr="00763071" w:rsidRDefault="00D56D56"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0.068</w:t>
            </w:r>
          </w:p>
        </w:tc>
      </w:tr>
      <w:tr w:rsidR="00763071" w:rsidRPr="00763071" w:rsidTr="00763071">
        <w:trPr>
          <w:trHeight w:val="224"/>
        </w:trPr>
        <w:tc>
          <w:tcPr>
            <w:tcW w:w="1260"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ElasticNet</w:t>
            </w:r>
            <w:proofErr w:type="spellEnd"/>
          </w:p>
        </w:tc>
        <w:tc>
          <w:tcPr>
            <w:tcW w:w="713" w:type="dxa"/>
          </w:tcPr>
          <w:p w:rsidR="00763071" w:rsidRPr="00763071" w:rsidRDefault="007A5988"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0.9</w:t>
            </w:r>
          </w:p>
        </w:tc>
        <w:tc>
          <w:tcPr>
            <w:tcW w:w="985"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2.986</w:t>
            </w:r>
          </w:p>
        </w:tc>
        <w:tc>
          <w:tcPr>
            <w:tcW w:w="912"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0.981</w:t>
            </w:r>
          </w:p>
        </w:tc>
        <w:tc>
          <w:tcPr>
            <w:tcW w:w="1880"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8.916</w:t>
            </w:r>
          </w:p>
        </w:tc>
      </w:tr>
      <w:tr w:rsidR="00763071" w:rsidRPr="00763071" w:rsidTr="00763071">
        <w:trPr>
          <w:trHeight w:val="675"/>
        </w:trPr>
        <w:tc>
          <w:tcPr>
            <w:tcW w:w="1260"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proofErr w:type="spellStart"/>
            <w:r w:rsidRPr="00763071">
              <w:rPr>
                <w:rFonts w:ascii="Times New Roman" w:eastAsia="Times New Roman" w:hAnsi="Times New Roman" w:cs="Times New Roman"/>
                <w:spacing w:val="-1"/>
                <w:sz w:val="20"/>
                <w:lang w:val="en-US"/>
              </w:rPr>
              <w:t>Regressor</w:t>
            </w:r>
            <w:proofErr w:type="spellEnd"/>
          </w:p>
        </w:tc>
        <w:tc>
          <w:tcPr>
            <w:tcW w:w="713"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0.687</w:t>
            </w:r>
          </w:p>
        </w:tc>
        <w:tc>
          <w:tcPr>
            <w:tcW w:w="985"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0.065</w:t>
            </w:r>
          </w:p>
        </w:tc>
        <w:tc>
          <w:tcPr>
            <w:tcW w:w="912"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0.205</w:t>
            </w:r>
          </w:p>
        </w:tc>
        <w:tc>
          <w:tcPr>
            <w:tcW w:w="1880"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0.2561</w:t>
            </w:r>
          </w:p>
        </w:tc>
      </w:tr>
    </w:tbl>
    <w:p w:rsidR="00763071" w:rsidRDefault="00763071" w:rsidP="00A431E9">
      <w:pPr>
        <w:jc w:val="both"/>
      </w:pPr>
    </w:p>
    <w:p w:rsidR="00763071" w:rsidRDefault="00763071" w:rsidP="00A431E9">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Pr>
          <w:spacing w:val="-1"/>
        </w:rPr>
        <w:t xml:space="preserve"> </w:t>
      </w:r>
      <w:r>
        <w:t>on</w:t>
      </w:r>
      <w:r>
        <w:rPr>
          <w:spacing w:val="-2"/>
        </w:rPr>
        <w:t xml:space="preserve"> </w:t>
      </w:r>
      <w:r>
        <w:t>the basis</w:t>
      </w:r>
      <w:r>
        <w:rPr>
          <w:spacing w:val="-2"/>
        </w:rPr>
        <w:t xml:space="preserve"> </w:t>
      </w:r>
      <w:r>
        <w:t>of</w:t>
      </w:r>
      <w:r>
        <w:rPr>
          <w:spacing w:val="1"/>
        </w:rPr>
        <w:t xml:space="preserve"> </w:t>
      </w:r>
      <w:r>
        <w:t>the water quality</w:t>
      </w:r>
      <w:r>
        <w:rPr>
          <w:spacing w:val="-5"/>
        </w:rPr>
        <w:t xml:space="preserve"> </w:t>
      </w:r>
      <w:r>
        <w:t>index</w:t>
      </w:r>
      <w:r>
        <w:rPr>
          <w:spacing w:val="-47"/>
        </w:rPr>
        <w:t xml:space="preserve"> </w:t>
      </w:r>
      <w:r>
        <w:t>(</w:t>
      </w:r>
      <w:proofErr w:type="spellStart"/>
      <w:r>
        <w:t>wqi</w:t>
      </w:r>
      <w:proofErr w:type="spellEnd"/>
      <w:r>
        <w:t>).</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 F- score was predicted. All Classification results were evaluated on 10 fold Cross Validation. Out of all the classification algorithms, Logistic regression outperformed all by having an accuracy of 0.98, precision of 1.00, recall of 0.96, and F-score of 0.98.</w:t>
      </w:r>
    </w:p>
    <w:p w:rsidR="00763071" w:rsidRDefault="00763071" w:rsidP="00763071"/>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rsidTr="000736F8">
        <w:trPr>
          <w:trHeight w:val="470"/>
        </w:trPr>
        <w:tc>
          <w:tcPr>
            <w:tcW w:w="1229" w:type="dxa"/>
          </w:tcPr>
          <w:p w:rsidR="00763071" w:rsidRDefault="00763071" w:rsidP="000736F8">
            <w:pPr>
              <w:pStyle w:val="TableParagraph"/>
              <w:rPr>
                <w:sz w:val="20"/>
              </w:rPr>
            </w:pPr>
            <w:r>
              <w:rPr>
                <w:sz w:val="20"/>
              </w:rPr>
              <w:t>Model</w:t>
            </w:r>
          </w:p>
          <w:p w:rsidR="00763071" w:rsidRDefault="00763071" w:rsidP="000736F8">
            <w:pPr>
              <w:pStyle w:val="TableParagraph"/>
              <w:spacing w:before="5" w:line="215" w:lineRule="exact"/>
              <w:rPr>
                <w:sz w:val="20"/>
              </w:rPr>
            </w:pPr>
            <w:r>
              <w:rPr>
                <w:sz w:val="20"/>
              </w:rPr>
              <w:t>Name</w:t>
            </w:r>
          </w:p>
        </w:tc>
        <w:tc>
          <w:tcPr>
            <w:tcW w:w="1128" w:type="dxa"/>
          </w:tcPr>
          <w:p w:rsidR="00763071" w:rsidRDefault="00763071" w:rsidP="000736F8">
            <w:pPr>
              <w:pStyle w:val="TableParagraph"/>
              <w:rPr>
                <w:sz w:val="20"/>
              </w:rPr>
            </w:pPr>
            <w:r>
              <w:rPr>
                <w:sz w:val="20"/>
              </w:rPr>
              <w:t>Accuracy</w:t>
            </w:r>
          </w:p>
        </w:tc>
        <w:tc>
          <w:tcPr>
            <w:tcW w:w="1112" w:type="dxa"/>
          </w:tcPr>
          <w:p w:rsidR="00763071" w:rsidRDefault="00763071" w:rsidP="000736F8">
            <w:pPr>
              <w:pStyle w:val="TableParagraph"/>
              <w:ind w:left="108"/>
              <w:rPr>
                <w:sz w:val="20"/>
              </w:rPr>
            </w:pPr>
            <w:r>
              <w:rPr>
                <w:sz w:val="20"/>
              </w:rPr>
              <w:t>Precision</w:t>
            </w:r>
          </w:p>
        </w:tc>
        <w:tc>
          <w:tcPr>
            <w:tcW w:w="917" w:type="dxa"/>
          </w:tcPr>
          <w:p w:rsidR="00763071" w:rsidRDefault="00763071" w:rsidP="000736F8">
            <w:pPr>
              <w:pStyle w:val="TableParagraph"/>
              <w:rPr>
                <w:sz w:val="20"/>
              </w:rPr>
            </w:pPr>
            <w:r>
              <w:rPr>
                <w:sz w:val="20"/>
              </w:rPr>
              <w:t>Recall</w:t>
            </w:r>
          </w:p>
        </w:tc>
        <w:tc>
          <w:tcPr>
            <w:tcW w:w="871" w:type="dxa"/>
          </w:tcPr>
          <w:p w:rsidR="00763071" w:rsidRDefault="00763071" w:rsidP="000736F8">
            <w:pPr>
              <w:pStyle w:val="TableParagraph"/>
              <w:rPr>
                <w:sz w:val="20"/>
              </w:rPr>
            </w:pPr>
            <w:r>
              <w:rPr>
                <w:sz w:val="20"/>
              </w:rPr>
              <w:t>F1</w:t>
            </w:r>
          </w:p>
          <w:p w:rsidR="00763071" w:rsidRDefault="00763071" w:rsidP="000736F8">
            <w:pPr>
              <w:pStyle w:val="TableParagraph"/>
              <w:spacing w:before="5" w:line="215" w:lineRule="exact"/>
              <w:rPr>
                <w:sz w:val="20"/>
              </w:rPr>
            </w:pPr>
            <w:r>
              <w:rPr>
                <w:sz w:val="20"/>
              </w:rPr>
              <w:t>Score</w:t>
            </w:r>
          </w:p>
        </w:tc>
      </w:tr>
      <w:tr w:rsidR="00763071" w:rsidTr="000736F8">
        <w:trPr>
          <w:trHeight w:val="705"/>
        </w:trPr>
        <w:tc>
          <w:tcPr>
            <w:tcW w:w="1229" w:type="dxa"/>
          </w:tcPr>
          <w:p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rsidR="00763071" w:rsidRDefault="00763071" w:rsidP="000736F8">
            <w:pPr>
              <w:pStyle w:val="TableParagraph"/>
              <w:spacing w:before="1" w:line="215" w:lineRule="exact"/>
              <w:rPr>
                <w:sz w:val="20"/>
              </w:rPr>
            </w:pPr>
            <w:r>
              <w:rPr>
                <w:sz w:val="20"/>
              </w:rPr>
              <w:t>Classifier</w:t>
            </w:r>
          </w:p>
        </w:tc>
        <w:tc>
          <w:tcPr>
            <w:tcW w:w="1128" w:type="dxa"/>
          </w:tcPr>
          <w:p w:rsidR="00763071" w:rsidRDefault="00763071" w:rsidP="000736F8">
            <w:pPr>
              <w:pStyle w:val="TableParagraph"/>
              <w:rPr>
                <w:sz w:val="20"/>
              </w:rPr>
            </w:pPr>
            <w:r>
              <w:rPr>
                <w:sz w:val="20"/>
              </w:rPr>
              <w:t>0.90</w:t>
            </w:r>
          </w:p>
        </w:tc>
        <w:tc>
          <w:tcPr>
            <w:tcW w:w="1112" w:type="dxa"/>
          </w:tcPr>
          <w:p w:rsidR="00763071" w:rsidRDefault="00763071" w:rsidP="000736F8">
            <w:pPr>
              <w:pStyle w:val="TableParagraph"/>
              <w:ind w:left="108"/>
              <w:rPr>
                <w:sz w:val="20"/>
              </w:rPr>
            </w:pPr>
            <w:r>
              <w:rPr>
                <w:sz w:val="20"/>
              </w:rPr>
              <w:t>0.90</w:t>
            </w:r>
          </w:p>
        </w:tc>
        <w:tc>
          <w:tcPr>
            <w:tcW w:w="917" w:type="dxa"/>
          </w:tcPr>
          <w:p w:rsidR="00763071" w:rsidRDefault="00763071" w:rsidP="000736F8">
            <w:pPr>
              <w:pStyle w:val="TableParagraph"/>
              <w:rPr>
                <w:sz w:val="20"/>
              </w:rPr>
            </w:pPr>
            <w:r>
              <w:rPr>
                <w:sz w:val="20"/>
              </w:rPr>
              <w:t>0.95</w:t>
            </w:r>
          </w:p>
        </w:tc>
        <w:tc>
          <w:tcPr>
            <w:tcW w:w="871" w:type="dxa"/>
          </w:tcPr>
          <w:p w:rsidR="00763071" w:rsidRDefault="00763071" w:rsidP="000736F8">
            <w:pPr>
              <w:pStyle w:val="TableParagraph"/>
              <w:rPr>
                <w:sz w:val="20"/>
              </w:rPr>
            </w:pPr>
            <w:r>
              <w:rPr>
                <w:sz w:val="20"/>
              </w:rPr>
              <w:t>0.832</w:t>
            </w:r>
          </w:p>
        </w:tc>
      </w:tr>
      <w:tr w:rsidR="00763071" w:rsidTr="000736F8">
        <w:trPr>
          <w:trHeight w:val="470"/>
        </w:trPr>
        <w:tc>
          <w:tcPr>
            <w:tcW w:w="1229" w:type="dxa"/>
          </w:tcPr>
          <w:p w:rsidR="00763071" w:rsidRDefault="00763071" w:rsidP="000736F8">
            <w:pPr>
              <w:pStyle w:val="TableParagraph"/>
              <w:rPr>
                <w:sz w:val="20"/>
              </w:rPr>
            </w:pPr>
            <w:proofErr w:type="spellStart"/>
            <w:r>
              <w:rPr>
                <w:sz w:val="20"/>
              </w:rPr>
              <w:t>XgBoost</w:t>
            </w:r>
            <w:proofErr w:type="spellEnd"/>
          </w:p>
        </w:tc>
        <w:tc>
          <w:tcPr>
            <w:tcW w:w="1128" w:type="dxa"/>
          </w:tcPr>
          <w:p w:rsidR="00763071" w:rsidRDefault="00763071" w:rsidP="000736F8">
            <w:pPr>
              <w:pStyle w:val="TableParagraph"/>
              <w:rPr>
                <w:sz w:val="20"/>
              </w:rPr>
            </w:pPr>
            <w:r>
              <w:rPr>
                <w:sz w:val="20"/>
              </w:rPr>
              <w:t>0.82</w:t>
            </w:r>
          </w:p>
        </w:tc>
        <w:tc>
          <w:tcPr>
            <w:tcW w:w="1112" w:type="dxa"/>
          </w:tcPr>
          <w:p w:rsidR="00763071" w:rsidRDefault="00763071" w:rsidP="000736F8">
            <w:pPr>
              <w:pStyle w:val="TableParagraph"/>
              <w:ind w:left="108"/>
              <w:rPr>
                <w:sz w:val="20"/>
              </w:rPr>
            </w:pPr>
            <w:r>
              <w:rPr>
                <w:sz w:val="20"/>
              </w:rPr>
              <w:t>0.808</w:t>
            </w:r>
          </w:p>
        </w:tc>
        <w:tc>
          <w:tcPr>
            <w:tcW w:w="917" w:type="dxa"/>
          </w:tcPr>
          <w:p w:rsidR="00763071" w:rsidRDefault="00763071" w:rsidP="000736F8">
            <w:pPr>
              <w:pStyle w:val="TableParagraph"/>
              <w:rPr>
                <w:sz w:val="20"/>
              </w:rPr>
            </w:pPr>
            <w:r>
              <w:rPr>
                <w:sz w:val="20"/>
              </w:rPr>
              <w:t>0.875</w:t>
            </w:r>
          </w:p>
        </w:tc>
        <w:tc>
          <w:tcPr>
            <w:tcW w:w="871" w:type="dxa"/>
          </w:tcPr>
          <w:p w:rsidR="00763071" w:rsidRDefault="00763071" w:rsidP="000736F8">
            <w:pPr>
              <w:pStyle w:val="TableParagraph"/>
              <w:rPr>
                <w:sz w:val="20"/>
              </w:rPr>
            </w:pPr>
            <w:r>
              <w:rPr>
                <w:sz w:val="20"/>
              </w:rPr>
              <w:t>0.804</w:t>
            </w:r>
          </w:p>
        </w:tc>
      </w:tr>
      <w:tr w:rsidR="00763071" w:rsidTr="000736F8">
        <w:trPr>
          <w:trHeight w:val="470"/>
        </w:trPr>
        <w:tc>
          <w:tcPr>
            <w:tcW w:w="1229" w:type="dxa"/>
          </w:tcPr>
          <w:p w:rsidR="00763071" w:rsidRDefault="00763071" w:rsidP="000736F8">
            <w:pPr>
              <w:pStyle w:val="TableParagraph"/>
              <w:rPr>
                <w:sz w:val="20"/>
              </w:rPr>
            </w:pPr>
            <w:r>
              <w:rPr>
                <w:sz w:val="20"/>
              </w:rPr>
              <w:t>Logistic</w:t>
            </w:r>
          </w:p>
          <w:p w:rsidR="00763071" w:rsidRDefault="00763071" w:rsidP="000736F8">
            <w:pPr>
              <w:pStyle w:val="TableParagraph"/>
              <w:spacing w:before="6" w:line="215" w:lineRule="exact"/>
              <w:rPr>
                <w:sz w:val="20"/>
              </w:rPr>
            </w:pPr>
            <w:r>
              <w:rPr>
                <w:sz w:val="20"/>
              </w:rPr>
              <w:t>Regression</w:t>
            </w:r>
          </w:p>
        </w:tc>
        <w:tc>
          <w:tcPr>
            <w:tcW w:w="1128" w:type="dxa"/>
          </w:tcPr>
          <w:p w:rsidR="00763071" w:rsidRDefault="00763071" w:rsidP="000736F8">
            <w:pPr>
              <w:pStyle w:val="TableParagraph"/>
              <w:rPr>
                <w:sz w:val="20"/>
              </w:rPr>
            </w:pPr>
            <w:r>
              <w:rPr>
                <w:sz w:val="20"/>
              </w:rPr>
              <w:t>0.98</w:t>
            </w:r>
          </w:p>
        </w:tc>
        <w:tc>
          <w:tcPr>
            <w:tcW w:w="1112" w:type="dxa"/>
          </w:tcPr>
          <w:p w:rsidR="00763071" w:rsidRDefault="00763071" w:rsidP="000736F8">
            <w:pPr>
              <w:pStyle w:val="TableParagraph"/>
              <w:spacing w:before="1"/>
              <w:ind w:left="108"/>
              <w:rPr>
                <w:rFonts w:ascii="Consolas"/>
                <w:sz w:val="21"/>
              </w:rPr>
            </w:pPr>
            <w:r>
              <w:rPr>
                <w:rFonts w:ascii="Consolas"/>
                <w:sz w:val="21"/>
              </w:rPr>
              <w:t>1.00</w:t>
            </w:r>
          </w:p>
        </w:tc>
        <w:tc>
          <w:tcPr>
            <w:tcW w:w="917" w:type="dxa"/>
          </w:tcPr>
          <w:p w:rsidR="00763071" w:rsidRDefault="00763071" w:rsidP="000736F8">
            <w:pPr>
              <w:pStyle w:val="TableParagraph"/>
              <w:spacing w:before="1"/>
              <w:rPr>
                <w:rFonts w:ascii="Consolas"/>
                <w:sz w:val="21"/>
              </w:rPr>
            </w:pPr>
            <w:r>
              <w:rPr>
                <w:rFonts w:ascii="Consolas"/>
                <w:sz w:val="21"/>
              </w:rPr>
              <w:t>0.96</w:t>
            </w:r>
          </w:p>
        </w:tc>
        <w:tc>
          <w:tcPr>
            <w:tcW w:w="871" w:type="dxa"/>
          </w:tcPr>
          <w:p w:rsidR="00763071" w:rsidRDefault="00763071" w:rsidP="000736F8">
            <w:pPr>
              <w:pStyle w:val="TableParagraph"/>
              <w:rPr>
                <w:sz w:val="20"/>
              </w:rPr>
            </w:pPr>
            <w:r>
              <w:rPr>
                <w:sz w:val="20"/>
              </w:rPr>
              <w:t>0.98</w:t>
            </w:r>
          </w:p>
        </w:tc>
      </w:tr>
      <w:tr w:rsidR="00763071" w:rsidTr="000736F8">
        <w:trPr>
          <w:trHeight w:val="470"/>
        </w:trPr>
        <w:tc>
          <w:tcPr>
            <w:tcW w:w="1229" w:type="dxa"/>
          </w:tcPr>
          <w:p w:rsidR="00763071" w:rsidRDefault="00763071" w:rsidP="000736F8">
            <w:pPr>
              <w:pStyle w:val="TableParagraph"/>
              <w:rPr>
                <w:sz w:val="20"/>
              </w:rPr>
            </w:pPr>
            <w:r>
              <w:rPr>
                <w:sz w:val="20"/>
              </w:rPr>
              <w:t>Decision</w:t>
            </w:r>
          </w:p>
          <w:p w:rsidR="00763071" w:rsidRDefault="00763071" w:rsidP="000736F8">
            <w:pPr>
              <w:pStyle w:val="TableParagraph"/>
              <w:spacing w:before="5" w:line="215" w:lineRule="exact"/>
              <w:rPr>
                <w:sz w:val="20"/>
              </w:rPr>
            </w:pPr>
            <w:r>
              <w:rPr>
                <w:sz w:val="20"/>
              </w:rPr>
              <w:t>Tree</w:t>
            </w:r>
          </w:p>
        </w:tc>
        <w:tc>
          <w:tcPr>
            <w:tcW w:w="1128" w:type="dxa"/>
          </w:tcPr>
          <w:p w:rsidR="00763071" w:rsidRDefault="00763071" w:rsidP="000736F8">
            <w:pPr>
              <w:pStyle w:val="TableParagraph"/>
              <w:rPr>
                <w:sz w:val="20"/>
              </w:rPr>
            </w:pPr>
            <w:r>
              <w:rPr>
                <w:sz w:val="20"/>
              </w:rPr>
              <w:t>0.96</w:t>
            </w:r>
          </w:p>
        </w:tc>
        <w:tc>
          <w:tcPr>
            <w:tcW w:w="1112" w:type="dxa"/>
          </w:tcPr>
          <w:p w:rsidR="00763071" w:rsidRDefault="00763071" w:rsidP="000736F8">
            <w:pPr>
              <w:pStyle w:val="TableParagraph"/>
              <w:ind w:left="108"/>
              <w:rPr>
                <w:sz w:val="20"/>
              </w:rPr>
            </w:pPr>
            <w:r>
              <w:rPr>
                <w:sz w:val="20"/>
              </w:rPr>
              <w:t>1.0</w:t>
            </w:r>
          </w:p>
        </w:tc>
        <w:tc>
          <w:tcPr>
            <w:tcW w:w="917" w:type="dxa"/>
          </w:tcPr>
          <w:p w:rsidR="00763071" w:rsidRDefault="00763071" w:rsidP="000736F8">
            <w:pPr>
              <w:pStyle w:val="TableParagraph"/>
              <w:rPr>
                <w:sz w:val="20"/>
              </w:rPr>
            </w:pPr>
            <w:r>
              <w:rPr>
                <w:sz w:val="20"/>
              </w:rPr>
              <w:t>0.966</w:t>
            </w:r>
          </w:p>
        </w:tc>
        <w:tc>
          <w:tcPr>
            <w:tcW w:w="871" w:type="dxa"/>
          </w:tcPr>
          <w:p w:rsidR="00763071" w:rsidRDefault="00763071" w:rsidP="000736F8">
            <w:pPr>
              <w:pStyle w:val="TableParagraph"/>
              <w:rPr>
                <w:sz w:val="20"/>
              </w:rPr>
            </w:pPr>
            <w:r>
              <w:rPr>
                <w:sz w:val="20"/>
              </w:rPr>
              <w:t>0.96</w:t>
            </w:r>
          </w:p>
        </w:tc>
      </w:tr>
      <w:tr w:rsidR="00763071" w:rsidTr="000736F8">
        <w:trPr>
          <w:trHeight w:val="234"/>
        </w:trPr>
        <w:tc>
          <w:tcPr>
            <w:tcW w:w="1229" w:type="dxa"/>
          </w:tcPr>
          <w:p w:rsidR="00763071" w:rsidRDefault="00763071" w:rsidP="000736F8">
            <w:pPr>
              <w:pStyle w:val="TableParagraph"/>
              <w:spacing w:line="215" w:lineRule="exact"/>
              <w:rPr>
                <w:sz w:val="20"/>
              </w:rPr>
            </w:pPr>
            <w:r>
              <w:rPr>
                <w:sz w:val="20"/>
              </w:rPr>
              <w:t>KNN</w:t>
            </w:r>
          </w:p>
        </w:tc>
        <w:tc>
          <w:tcPr>
            <w:tcW w:w="1128" w:type="dxa"/>
          </w:tcPr>
          <w:p w:rsidR="00763071" w:rsidRDefault="00763071" w:rsidP="000736F8">
            <w:pPr>
              <w:pStyle w:val="TableParagraph"/>
              <w:spacing w:line="215" w:lineRule="exact"/>
              <w:rPr>
                <w:sz w:val="20"/>
              </w:rPr>
            </w:pPr>
            <w:r>
              <w:rPr>
                <w:sz w:val="20"/>
              </w:rPr>
              <w:t>0.55</w:t>
            </w:r>
          </w:p>
        </w:tc>
        <w:tc>
          <w:tcPr>
            <w:tcW w:w="1112" w:type="dxa"/>
          </w:tcPr>
          <w:p w:rsidR="00763071" w:rsidRDefault="00763071" w:rsidP="000736F8">
            <w:pPr>
              <w:pStyle w:val="TableParagraph"/>
              <w:spacing w:line="215" w:lineRule="exact"/>
              <w:ind w:left="108"/>
              <w:rPr>
                <w:sz w:val="20"/>
              </w:rPr>
            </w:pPr>
            <w:r>
              <w:rPr>
                <w:sz w:val="20"/>
              </w:rPr>
              <w:t>0.583</w:t>
            </w:r>
          </w:p>
        </w:tc>
        <w:tc>
          <w:tcPr>
            <w:tcW w:w="917" w:type="dxa"/>
          </w:tcPr>
          <w:p w:rsidR="00763071" w:rsidRDefault="00763071" w:rsidP="000736F8">
            <w:pPr>
              <w:pStyle w:val="TableParagraph"/>
              <w:spacing w:line="215" w:lineRule="exact"/>
              <w:rPr>
                <w:sz w:val="20"/>
              </w:rPr>
            </w:pPr>
            <w:r>
              <w:rPr>
                <w:sz w:val="20"/>
              </w:rPr>
              <w:t>0.625</w:t>
            </w:r>
          </w:p>
        </w:tc>
        <w:tc>
          <w:tcPr>
            <w:tcW w:w="871" w:type="dxa"/>
          </w:tcPr>
          <w:p w:rsidR="00763071" w:rsidRDefault="00763071" w:rsidP="000736F8">
            <w:pPr>
              <w:pStyle w:val="TableParagraph"/>
              <w:spacing w:line="215" w:lineRule="exact"/>
              <w:rPr>
                <w:sz w:val="20"/>
              </w:rPr>
            </w:pPr>
            <w:r>
              <w:rPr>
                <w:sz w:val="20"/>
              </w:rPr>
              <w:t>0.539</w:t>
            </w:r>
          </w:p>
        </w:tc>
      </w:tr>
    </w:tbl>
    <w:p w:rsidR="00763071" w:rsidRDefault="00763071" w:rsidP="00763071"/>
    <w:p w:rsidR="00763071" w:rsidRDefault="00763071" w:rsidP="00A431E9">
      <w:pPr>
        <w:pStyle w:val="Heading1"/>
        <w:jc w:val="both"/>
      </w:pPr>
      <w:r>
        <w:t>Conclusion:</w:t>
      </w:r>
    </w:p>
    <w:p w:rsidR="00763071" w:rsidRDefault="00763071" w:rsidP="00A431E9">
      <w:pPr>
        <w:jc w:val="both"/>
      </w:pPr>
      <w:r w:rsidRPr="00763071">
        <w:t>One of the most vital resources for survival is water, and the WQI measures the quality of water. Traditionally, one must undergo an expensive and time-consuming lab analysis to test the purity of the water.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rsidR="00763071" w:rsidRDefault="00763071" w:rsidP="00A431E9">
      <w:pPr>
        <w:pStyle w:val="Heading1"/>
        <w:jc w:val="both"/>
      </w:pPr>
      <w:r>
        <w:t>Acknowledgement:</w:t>
      </w:r>
    </w:p>
    <w:p w:rsidR="00763071" w:rsidRPr="00763071" w:rsidRDefault="00763071" w:rsidP="00A431E9">
      <w:pPr>
        <w:jc w:val="both"/>
      </w:pPr>
      <w:r w:rsidRPr="00763071">
        <w:t xml:space="preserve">This Research work has been done under Assistant Professor </w:t>
      </w:r>
      <w:proofErr w:type="spellStart"/>
      <w:r w:rsidRPr="00763071">
        <w:t>Dr.</w:t>
      </w:r>
      <w:proofErr w:type="spellEnd"/>
      <w:r w:rsidRPr="00763071">
        <w:t xml:space="preserve"> Rajeev Gupta, </w:t>
      </w:r>
      <w:proofErr w:type="spellStart"/>
      <w:r w:rsidRPr="00763071">
        <w:t>Pandit</w:t>
      </w:r>
      <w:proofErr w:type="spellEnd"/>
      <w:r w:rsidRPr="00763071">
        <w:t xml:space="preserve"> </w:t>
      </w:r>
      <w:proofErr w:type="spellStart"/>
      <w:r w:rsidRPr="00763071">
        <w:t>Deendayal</w:t>
      </w:r>
      <w:proofErr w:type="spellEnd"/>
      <w:r w:rsidRPr="00763071">
        <w:t xml:space="preserve"> </w:t>
      </w:r>
      <w:proofErr w:type="gramStart"/>
      <w:r w:rsidRPr="00763071">
        <w:t>energy</w:t>
      </w:r>
      <w:proofErr w:type="gramEnd"/>
      <w:r w:rsidRPr="00763071">
        <w:t xml:space="preserve"> University.</w:t>
      </w:r>
    </w:p>
    <w:p w:rsidR="00763071" w:rsidRDefault="00763071" w:rsidP="00A431E9">
      <w:pPr>
        <w:pStyle w:val="Heading1"/>
        <w:jc w:val="both"/>
      </w:pPr>
      <w:r>
        <w:t>References:</w:t>
      </w:r>
    </w:p>
    <w:p w:rsidR="00763071" w:rsidRDefault="00763071" w:rsidP="00A431E9">
      <w:pPr>
        <w:pStyle w:val="ListParagraph"/>
        <w:numPr>
          <w:ilvl w:val="0"/>
          <w:numId w:val="10"/>
        </w:numPr>
        <w:jc w:val="both"/>
      </w:pPr>
      <w:r>
        <w:t>[1]</w:t>
      </w:r>
      <w:r>
        <w:tab/>
      </w:r>
      <w:proofErr w:type="spellStart"/>
      <w:r>
        <w:t>Palit</w:t>
      </w:r>
      <w:proofErr w:type="spellEnd"/>
      <w:r>
        <w:t xml:space="preserve">, </w:t>
      </w:r>
      <w:proofErr w:type="spellStart"/>
      <w:r>
        <w:t>Debnath</w:t>
      </w:r>
      <w:proofErr w:type="spellEnd"/>
      <w:r>
        <w:t xml:space="preserve"> &amp; </w:t>
      </w:r>
      <w:proofErr w:type="spellStart"/>
      <w:r>
        <w:t>Mondal</w:t>
      </w:r>
      <w:proofErr w:type="spellEnd"/>
      <w:r>
        <w:t xml:space="preserve">, </w:t>
      </w:r>
      <w:proofErr w:type="spellStart"/>
      <w:r>
        <w:t>Saikat</w:t>
      </w:r>
      <w:proofErr w:type="spellEnd"/>
      <w:r>
        <w:t xml:space="preserve"> &amp; </w:t>
      </w:r>
      <w:proofErr w:type="spellStart"/>
      <w:r>
        <w:t>Chattopadhyay</w:t>
      </w:r>
      <w:proofErr w:type="spellEnd"/>
      <w:r>
        <w:t xml:space="preserve">, </w:t>
      </w:r>
      <w:proofErr w:type="spellStart"/>
      <w:r>
        <w:t>Pinaki</w:t>
      </w:r>
      <w:proofErr w:type="spellEnd"/>
      <w:r>
        <w:t xml:space="preserve">. (2019). Analysing Water Quality Index of Selected Pit-Lakes of </w:t>
      </w:r>
      <w:proofErr w:type="spellStart"/>
      <w:r>
        <w:t>Raniganj</w:t>
      </w:r>
      <w:proofErr w:type="spellEnd"/>
      <w:r>
        <w:t xml:space="preserve"> Coal Field Area, India. 1167-1175.</w:t>
      </w:r>
    </w:p>
    <w:p w:rsidR="00763071" w:rsidRDefault="00763071" w:rsidP="00A431E9">
      <w:pPr>
        <w:pStyle w:val="ListParagraph"/>
        <w:numPr>
          <w:ilvl w:val="0"/>
          <w:numId w:val="10"/>
        </w:numPr>
        <w:jc w:val="both"/>
      </w:pPr>
      <w:r>
        <w:t>[2]</w:t>
      </w:r>
      <w:r>
        <w:tab/>
      </w:r>
      <w:proofErr w:type="spellStart"/>
      <w:r>
        <w:t>Aladejana</w:t>
      </w:r>
      <w:proofErr w:type="spellEnd"/>
      <w:r>
        <w:t xml:space="preserve">, </w:t>
      </w:r>
      <w:proofErr w:type="spellStart"/>
      <w:r>
        <w:t>Jamiu</w:t>
      </w:r>
      <w:proofErr w:type="spellEnd"/>
      <w:r>
        <w:t xml:space="preserve"> &amp; </w:t>
      </w:r>
      <w:proofErr w:type="spellStart"/>
      <w:r>
        <w:t>Talabi</w:t>
      </w:r>
      <w:proofErr w:type="spellEnd"/>
      <w:r>
        <w:t xml:space="preserve">, Abel. (2013). Assessment of Groundwater Quality in Abeokuta </w:t>
      </w:r>
      <w:proofErr w:type="spellStart"/>
      <w:r>
        <w:t>Southwestern</w:t>
      </w:r>
      <w:proofErr w:type="spellEnd"/>
      <w:r>
        <w:t>, Nigeria. 21-31.</w:t>
      </w:r>
    </w:p>
    <w:p w:rsidR="00763071" w:rsidRDefault="00763071" w:rsidP="00A431E9">
      <w:pPr>
        <w:pStyle w:val="ListParagraph"/>
        <w:numPr>
          <w:ilvl w:val="0"/>
          <w:numId w:val="10"/>
        </w:numPr>
        <w:jc w:val="both"/>
      </w:pPr>
      <w:r>
        <w:lastRenderedPageBreak/>
        <w:t>[3]   DOI No.: http://doi.org/10.53550/EEC.2022.v28i01.072B.</w:t>
      </w:r>
    </w:p>
    <w:p w:rsidR="00763071" w:rsidRDefault="00763071" w:rsidP="00A431E9">
      <w:pPr>
        <w:pStyle w:val="ListParagraph"/>
        <w:numPr>
          <w:ilvl w:val="0"/>
          <w:numId w:val="10"/>
        </w:numPr>
        <w:jc w:val="both"/>
      </w:pPr>
      <w:r>
        <w:t>[4]</w:t>
      </w:r>
      <w:r>
        <w:tab/>
        <w:t xml:space="preserve">J.-G. Lu, “Title of paper with only the first word capitalized,” J. Name Stand. </w:t>
      </w:r>
      <w:proofErr w:type="gramStart"/>
      <w:r>
        <w:t>Abbrev.,</w:t>
      </w:r>
      <w:proofErr w:type="gramEnd"/>
      <w:r>
        <w:t xml:space="preserve"> in press.</w:t>
      </w:r>
    </w:p>
    <w:p w:rsidR="00763071" w:rsidRDefault="00763071" w:rsidP="00A431E9">
      <w:pPr>
        <w:pStyle w:val="ListParagraph"/>
        <w:numPr>
          <w:ilvl w:val="0"/>
          <w:numId w:val="10"/>
        </w:numPr>
        <w:jc w:val="both"/>
      </w:pPr>
      <w:r>
        <w:t>[5]</w:t>
      </w:r>
      <w:r>
        <w:tab/>
        <w:t xml:space="preserve">Ahmed U, </w:t>
      </w:r>
      <w:proofErr w:type="spellStart"/>
      <w:r>
        <w:t>Mumtaz</w:t>
      </w:r>
      <w:proofErr w:type="spellEnd"/>
      <w:r>
        <w:t xml:space="preserve"> R, Anwar H, Shah AA, </w:t>
      </w:r>
      <w:proofErr w:type="spellStart"/>
      <w:r>
        <w:t>Irfan</w:t>
      </w:r>
      <w:proofErr w:type="spellEnd"/>
      <w:r>
        <w:t xml:space="preserve"> R, </w:t>
      </w:r>
      <w:proofErr w:type="spellStart"/>
      <w:r>
        <w:t>García</w:t>
      </w:r>
      <w:proofErr w:type="spellEnd"/>
      <w:r>
        <w:t>-Nieto J. Efficient Water Quality Prediction Using Supervised Machine Learning. Water. 2019; 11(11):2210. https://doi.org/10.3390/w11112210M.</w:t>
      </w:r>
    </w:p>
    <w:p w:rsidR="00763071" w:rsidRDefault="00763071" w:rsidP="00A431E9">
      <w:pPr>
        <w:pStyle w:val="ListParagraph"/>
        <w:numPr>
          <w:ilvl w:val="0"/>
          <w:numId w:val="10"/>
        </w:numPr>
        <w:jc w:val="both"/>
      </w:pPr>
      <w:r>
        <w:t>[6]</w:t>
      </w:r>
      <w:r>
        <w:tab/>
        <w:t>References – CPCB, ADSORBS/3 1978–1979) Scheme for zoning and classification of Indian Rivers: estuaries and coastal waters. CPCB website: www.CPCB.nic.in.</w:t>
      </w:r>
    </w:p>
    <w:p w:rsidR="00763071" w:rsidRDefault="00763071" w:rsidP="00A431E9">
      <w:pPr>
        <w:pStyle w:val="ListParagraph"/>
        <w:numPr>
          <w:ilvl w:val="0"/>
          <w:numId w:val="10"/>
        </w:numPr>
        <w:jc w:val="both"/>
      </w:pPr>
      <w:r>
        <w:t>[7]</w:t>
      </w:r>
      <w:r>
        <w:tab/>
        <w:t xml:space="preserve">Sandra Vieira, Walter Hugo Lopez </w:t>
      </w:r>
      <w:proofErr w:type="spellStart"/>
      <w:r>
        <w:t>Pinaya</w:t>
      </w:r>
      <w:proofErr w:type="spellEnd"/>
      <w:r>
        <w:t xml:space="preserve">, Andrea </w:t>
      </w:r>
      <w:proofErr w:type="spellStart"/>
      <w:r>
        <w:t>Mechelli</w:t>
      </w:r>
      <w:proofErr w:type="spellEnd"/>
      <w:r>
        <w:t>, Chapter 1 - Introduction to machine learning, Academic Press, 2020. https://doi.org/10.1016/B978-0-12-815739-8.00001-8.</w:t>
      </w:r>
    </w:p>
    <w:p w:rsidR="00763071" w:rsidRDefault="00763071" w:rsidP="00A431E9">
      <w:pPr>
        <w:pStyle w:val="ListParagraph"/>
        <w:numPr>
          <w:ilvl w:val="0"/>
          <w:numId w:val="10"/>
        </w:numPr>
        <w:jc w:val="both"/>
      </w:pPr>
      <w:r>
        <w:t>[8]</w:t>
      </w:r>
      <w:r>
        <w:tab/>
      </w:r>
      <w:proofErr w:type="spellStart"/>
      <w:r>
        <w:t>Willmott</w:t>
      </w:r>
      <w:proofErr w:type="spellEnd"/>
      <w:r>
        <w:t xml:space="preserve">, C.J.; Matsuura, K. Advantages of the mean absolute error (MAE) over the root mean square error (RMSE) in assessing average model performance. </w:t>
      </w:r>
      <w:proofErr w:type="spellStart"/>
      <w:r>
        <w:t>Clim</w:t>
      </w:r>
      <w:proofErr w:type="spellEnd"/>
      <w:r>
        <w:t>. Res. 2005, 30, 79–82.</w:t>
      </w:r>
    </w:p>
    <w:p w:rsidR="00763071" w:rsidRDefault="00763071" w:rsidP="00A431E9">
      <w:pPr>
        <w:ind w:firstLine="48"/>
        <w:jc w:val="both"/>
      </w:pPr>
    </w:p>
    <w:p w:rsidR="00763071" w:rsidRDefault="00763071" w:rsidP="00A431E9">
      <w:pPr>
        <w:pStyle w:val="ListParagraph"/>
        <w:numPr>
          <w:ilvl w:val="0"/>
          <w:numId w:val="10"/>
        </w:numPr>
        <w:jc w:val="both"/>
      </w:pPr>
      <w:r>
        <w:t>[9]</w:t>
      </w:r>
      <w:r>
        <w:tab/>
        <w:t>Menard, S. Coefficients of determination for multiple logistic regression analysis. Am. Stat. 2000, 54, 17–24.</w:t>
      </w:r>
    </w:p>
    <w:p w:rsidR="00763071" w:rsidRDefault="00763071" w:rsidP="00A431E9">
      <w:pPr>
        <w:pStyle w:val="ListParagraph"/>
        <w:numPr>
          <w:ilvl w:val="0"/>
          <w:numId w:val="10"/>
        </w:numPr>
        <w:jc w:val="both"/>
      </w:pPr>
      <w:r>
        <w:t>[10]</w:t>
      </w:r>
      <w:r>
        <w:tab/>
      </w:r>
      <w:proofErr w:type="spellStart"/>
      <w:r>
        <w:t>Shafi</w:t>
      </w:r>
      <w:proofErr w:type="spellEnd"/>
      <w:r>
        <w:t xml:space="preserve">, U.; </w:t>
      </w:r>
      <w:proofErr w:type="spellStart"/>
      <w:r>
        <w:t>Mumtaz</w:t>
      </w:r>
      <w:proofErr w:type="spellEnd"/>
      <w:r>
        <w:t xml:space="preserve">, R.; Anwar, H.; </w:t>
      </w:r>
      <w:proofErr w:type="spellStart"/>
      <w:r>
        <w:t>Qamar</w:t>
      </w:r>
      <w:proofErr w:type="spellEnd"/>
      <w:r>
        <w:t xml:space="preserve">, A.M.; </w:t>
      </w:r>
      <w:proofErr w:type="spellStart"/>
      <w:r>
        <w:t>Khurshid</w:t>
      </w:r>
      <w:proofErr w:type="spellEnd"/>
      <w:r>
        <w:t xml:space="preserve">, H. Surface Water Pollution Detection using Internet of Things. In Proceedings of the 2018 15th International Conference on Smart Cities: Improving Quality of Life Using ICT &amp; </w:t>
      </w:r>
      <w:proofErr w:type="spellStart"/>
      <w:r>
        <w:t>IoT</w:t>
      </w:r>
      <w:proofErr w:type="spellEnd"/>
      <w:r>
        <w:t xml:space="preserve"> (HONET-ICT), Islamabad, Pakistan, 8–10 October 2018; pp. 92–96.</w:t>
      </w:r>
    </w:p>
    <w:p w:rsidR="00763071" w:rsidRPr="00763071" w:rsidRDefault="00763071" w:rsidP="00A431E9">
      <w:pPr>
        <w:pStyle w:val="ListParagraph"/>
        <w:numPr>
          <w:ilvl w:val="0"/>
          <w:numId w:val="10"/>
        </w:numPr>
        <w:jc w:val="both"/>
      </w:pPr>
      <w:r>
        <w:t>[11]</w:t>
      </w:r>
      <w:r>
        <w:tab/>
      </w:r>
      <w:proofErr w:type="spellStart"/>
      <w:r>
        <w:t>Goutte</w:t>
      </w:r>
      <w:proofErr w:type="spellEnd"/>
      <w:r>
        <w:t xml:space="preserve">, C.; </w:t>
      </w:r>
      <w:proofErr w:type="spellStart"/>
      <w:r>
        <w:t>Gaussier</w:t>
      </w:r>
      <w:proofErr w:type="spellEnd"/>
      <w:r>
        <w:t xml:space="preserve">, E. A probabilistic interpretation of precision, recall and F-score, with implication for evaluation. In Proceedings of the European Conference on Information Retrieval, Santiago de </w:t>
      </w:r>
      <w:proofErr w:type="spellStart"/>
      <w:r>
        <w:t>Compostela</w:t>
      </w:r>
      <w:proofErr w:type="spellEnd"/>
      <w:r>
        <w:t>, Spain, 21–23 March 2005; pp. 345–359.</w:t>
      </w:r>
    </w:p>
    <w:sectPr w:rsidR="00763071" w:rsidRPr="0076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6">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AD51C52"/>
    <w:multiLevelType w:val="hybridMultilevel"/>
    <w:tmpl w:val="252A1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585CF3"/>
    <w:multiLevelType w:val="hybridMultilevel"/>
    <w:tmpl w:val="F5181F00"/>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5"/>
  </w:num>
  <w:num w:numId="5">
    <w:abstractNumId w:val="11"/>
  </w:num>
  <w:num w:numId="6">
    <w:abstractNumId w:val="14"/>
  </w:num>
  <w:num w:numId="7">
    <w:abstractNumId w:val="17"/>
  </w:num>
  <w:num w:numId="8">
    <w:abstractNumId w:val="3"/>
  </w:num>
  <w:num w:numId="9">
    <w:abstractNumId w:val="6"/>
  </w:num>
  <w:num w:numId="10">
    <w:abstractNumId w:val="16"/>
  </w:num>
  <w:num w:numId="11">
    <w:abstractNumId w:val="4"/>
  </w:num>
  <w:num w:numId="12">
    <w:abstractNumId w:val="7"/>
  </w:num>
  <w:num w:numId="13">
    <w:abstractNumId w:val="12"/>
  </w:num>
  <w:num w:numId="14">
    <w:abstractNumId w:val="9"/>
  </w:num>
  <w:num w:numId="15">
    <w:abstractNumId w:val="8"/>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252FD"/>
    <w:rsid w:val="0004677B"/>
    <w:rsid w:val="000736F8"/>
    <w:rsid w:val="001D0915"/>
    <w:rsid w:val="001D66C2"/>
    <w:rsid w:val="002B3FAD"/>
    <w:rsid w:val="003D45E3"/>
    <w:rsid w:val="0045795A"/>
    <w:rsid w:val="00655971"/>
    <w:rsid w:val="006A7E45"/>
    <w:rsid w:val="006F752F"/>
    <w:rsid w:val="00763071"/>
    <w:rsid w:val="007A5988"/>
    <w:rsid w:val="00814B0B"/>
    <w:rsid w:val="00831632"/>
    <w:rsid w:val="00854A2C"/>
    <w:rsid w:val="00875F19"/>
    <w:rsid w:val="00885CEA"/>
    <w:rsid w:val="00916911"/>
    <w:rsid w:val="00A431E9"/>
    <w:rsid w:val="00A8740B"/>
    <w:rsid w:val="00AC6E8A"/>
    <w:rsid w:val="00B51B43"/>
    <w:rsid w:val="00C02BA3"/>
    <w:rsid w:val="00C87876"/>
    <w:rsid w:val="00D56D56"/>
    <w:rsid w:val="00F0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758F-0B5F-44A0-B655-6266984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2023-01-08T10:57:00Z</dcterms:created>
  <dcterms:modified xsi:type="dcterms:W3CDTF">2023-01-17T09:34:00Z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