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9149E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Художественный текст как основа формирования коммуникативной компетенции, читательской грамотности обучающихся</w:t>
      </w:r>
    </w:p>
    <w:p w14:paraId="5B6A2963"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  <w:lang w:eastAsia="ru-RU"/>
        </w:rPr>
        <w:t>Леверьева Екатерина Семеновна, учитель русского языка и литературы</w:t>
      </w:r>
    </w:p>
    <w:p w14:paraId="561F73DA"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  <w:lang w:eastAsia="ru-RU"/>
        </w:rPr>
        <w:t>МБОУ «Бердигестяхская улусная гимназия имени В.В.Филиппова»</w:t>
      </w:r>
    </w:p>
    <w:p w14:paraId="3217B8F8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 w:val="0"/>
          <w:iCs/>
          <w:color w:val="00000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bCs/>
          <w:i/>
          <w:color w:val="000000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bCs/>
          <w:i w:val="0"/>
          <w:iCs/>
          <w:color w:val="000000"/>
          <w:sz w:val="24"/>
          <w:szCs w:val="24"/>
          <w:lang w:val="en-US" w:eastAsia="ru-RU"/>
        </w:rPr>
        <w:t>Учителю приходится часто менять методику работы в зависимости от новых требований к обучению, в связи с введением экспериментов и т.д. Ж</w:t>
      </w:r>
      <w:r>
        <w:rPr>
          <w:rFonts w:hint="default" w:ascii="Times New Roman" w:hAnsi="Times New Roman" w:eastAsia="SimSun" w:cs="Times New Roman"/>
          <w:sz w:val="24"/>
          <w:szCs w:val="24"/>
        </w:rPr>
        <w:t>изненные условия меняются постоянно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, и в</w:t>
      </w:r>
      <w:r>
        <w:rPr>
          <w:rFonts w:ascii="Times New Roman" w:hAnsi="Times New Roman" w:eastAsia="Times New Roman" w:cs="Times New Roman"/>
          <w:i w:val="0"/>
          <w:iCs/>
          <w:color w:val="000000"/>
          <w:sz w:val="24"/>
          <w:szCs w:val="24"/>
          <w:lang w:eastAsia="ru-RU"/>
        </w:rPr>
        <w:t xml:space="preserve"> сфере концепции филологического образования в нашей стране в</w:t>
      </w: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4"/>
          <w:szCs w:val="24"/>
          <w:lang w:val="en-US" w:eastAsia="ru-RU"/>
        </w:rPr>
        <w:t xml:space="preserve"> последнее время </w:t>
      </w:r>
      <w:r>
        <w:rPr>
          <w:rFonts w:ascii="Times New Roman" w:hAnsi="Times New Roman" w:eastAsia="Times New Roman" w:cs="Times New Roman"/>
          <w:i w:val="0"/>
          <w:iCs/>
          <w:color w:val="000000"/>
          <w:sz w:val="24"/>
          <w:szCs w:val="24"/>
          <w:lang w:eastAsia="ru-RU"/>
        </w:rPr>
        <w:t>важнейшей характеристикой изучения русского языка стала</w:t>
      </w: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 w:val="0"/>
          <w:iCs/>
          <w:color w:val="000000"/>
          <w:sz w:val="24"/>
          <w:szCs w:val="24"/>
          <w:lang w:eastAsia="ru-RU"/>
        </w:rPr>
        <w:t>ориентированность на текст.</w:t>
      </w: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В списке способностей XXI века читательская грамотность занимает почетное первое место. Именно формирование читательской грамотности тесно связано с «обустройством мозга», структурированием, систематизацией информации. 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М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ы живем в информационном мире, и количество информации, поступающей через разные каналы,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постояенно </w:t>
      </w:r>
      <w:r>
        <w:rPr>
          <w:rFonts w:hint="default" w:ascii="Times New Roman" w:hAnsi="Times New Roman" w:eastAsia="SimSun" w:cs="Times New Roman"/>
          <w:sz w:val="24"/>
          <w:szCs w:val="24"/>
        </w:rPr>
        <w:t>растет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, расширяется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Необходимо учиться с этой информацией работать, структурировать ее, сортировать, относиться с известной долей критики и выбирать ту, которая нужна. </w:t>
      </w: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4"/>
          <w:szCs w:val="24"/>
          <w:lang w:val="en-US" w:eastAsia="ru-RU"/>
        </w:rPr>
        <w:t xml:space="preserve"> И разнообразная  работа над текстом стала основной деятельностью обучающихся на занятиях. </w:t>
      </w:r>
    </w:p>
    <w:p w14:paraId="4C782B9C">
      <w:pPr>
        <w:spacing w:after="0" w:line="240" w:lineRule="auto"/>
        <w:ind w:firstLine="708" w:firstLineChars="0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bCs/>
          <w:i w:val="0"/>
          <w:iCs/>
          <w:color w:val="000000"/>
          <w:sz w:val="24"/>
          <w:szCs w:val="24"/>
          <w:lang w:val="en-US" w:eastAsia="ru-RU"/>
        </w:rPr>
        <w:t xml:space="preserve">Так как я работаю в школе повышенного типа  «Бердигестяхской улусной гимназии имени В.В. Филиппова» всегда особое внимание уделяла именно анализу текстов,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потому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что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в процессе работы с текстом формируется языковая и коммуникативная компетенция учащихся.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И такая работа давала учащимся возможность добиваться высоких результатов в разных конкурсах. Среди моих учащихся участник Всероссийской олимпиады по литературе, победители и призеры регионального этапа Всероссийской олимпиады по языку и литературе, олипиады СВОШ, лауреаты, призеры НПК, стобалльники ЕГЭ по языку и литературе. </w:t>
      </w:r>
    </w:p>
    <w:p w14:paraId="6BD6ECD5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Процесс обучения языку и речи, тем более неродному,  сложный, длительный, но очень важный. Поэтому необходима планомерная, систематическая, системная работа.  </w:t>
      </w:r>
    </w:p>
    <w:p w14:paraId="28C5E732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«Извлечь из мертвой буквы живой смысл.</w:t>
      </w:r>
    </w:p>
    <w:p w14:paraId="2FD89FDF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Читать – это еще ничего не значит, что читать</w:t>
      </w:r>
    </w:p>
    <w:p w14:paraId="5F41A016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и как понимать прочитанное – вот в чем</w:t>
      </w:r>
    </w:p>
    <w:p w14:paraId="4C4847B9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главное».</w:t>
      </w:r>
    </w:p>
    <w:p w14:paraId="1AFE621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К.Д.Ушинский</w:t>
      </w:r>
    </w:p>
    <w:p w14:paraId="0BD91D9C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Целью учителя при любой работе с текстом является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формирование  читательской грамотности,  коммуникативной компетенции школьника через развитие его  языковых способностей, творческого мышления,  исследовательских умений, овладение культурой речевого общения. </w:t>
      </w:r>
    </w:p>
    <w:p w14:paraId="3C184707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Цели можно достигнуть, если</w:t>
      </w:r>
    </w:p>
    <w:p w14:paraId="114F8959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- научить осознанно, правильно, выразительно читать; </w:t>
      </w:r>
    </w:p>
    <w:p w14:paraId="48BA1D33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- извлекать из текстов интересную и полезную информацию; </w:t>
      </w:r>
    </w:p>
    <w:p w14:paraId="5825098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- самостоятельно выбирать книги для чтения; </w:t>
      </w:r>
    </w:p>
    <w:p w14:paraId="642B44E4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- работать с разными источниками информации (словарями, справочниками и т.д.); </w:t>
      </w:r>
    </w:p>
    <w:p w14:paraId="7B17828E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- высказывать оценочные суждения о прочитанном произведении; </w:t>
      </w:r>
    </w:p>
    <w:p w14:paraId="7EB6E458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- развивать потребность в чтении.</w:t>
      </w:r>
    </w:p>
    <w:p w14:paraId="69855040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Поиск наиболее  эффективных методов работы по развитию  читательской грамотности, коммуникативных компетенций на уроках русского языка привел  к интегрированию уроков русского языка и литературы.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6F5EBB28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Учащиеся на уроках русского языка при изучении грамматических тем выполняют различные виды лингвистического анализа текстов,  фрагментов из произведений литературы с целью  выявления  роли, особенностей функционирования языковых единиц в художественных  произведениях. </w:t>
      </w:r>
    </w:p>
    <w:p w14:paraId="32391B2A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В основу современного преподавания русского языка положен текстоцентрический принцип. Значимость обучения школьников работе над текстом отражена в федеральных государственных стандартах нового поколения. Требования ФГОС «&lt;…&gt;владение умением анализировать текст с точки зрения наличия в нем явной и скрытой, основной и второстепенной информации; &lt;…&gt; способность выявлять в художественных текстах образы, темы и проблемы и выражать свое отношение к ним в развернутых аргументированных устных и письменных высказываниях &lt;…&gt;» [Федеральный государственный образовательный стандарт среднего общего образования (10-11 кл.)]. </w:t>
      </w:r>
    </w:p>
    <w:p w14:paraId="52F3EF08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Текст, объединяющий в себе все языковые уровни, является средством, позволяющим научить детей мыслить не формально, не отстраненно (как это происходит при анализе разрозненных слов и предложений), а системно, исходя из содержания, из контекста. </w:t>
      </w:r>
    </w:p>
    <w:p w14:paraId="7540F398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Урок русского языка должен быть уроком постижения его богатства и неисчерпаемых возможностей. Через постижение красоты языка придет понимание его правил, сформируются навыки грамотной устной и письменной речи. Неиссякаемым источником для речевого, нравственного развития учащихся  являются высокохудожественные произведения русской литературы. Поэтому основой урока русского языка должна быть работа с текстом мастеров русского слова.</w:t>
      </w:r>
    </w:p>
    <w:p w14:paraId="24FB6CBC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C0855CB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 xml:space="preserve">Два пути работы с текстом: </w:t>
      </w:r>
    </w:p>
    <w:p w14:paraId="6C71E7C6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1. выбор необходимого наглядного материала, демонстрирующего те грамматические явления, с которыми педагог хочет познакомить детей (этот принцип подходит при первоначальном знакомстве с грамматикой и на этапе систематизации полученных знаний).</w:t>
      </w:r>
    </w:p>
    <w:p w14:paraId="40F6DE82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2. точное следование выбранному отрывку, анализ всех встречающихся грамматических явлений – комплексный анализ текста (этот вариант годен тогда, когда грамматическая система уже сложилась и отрабатывается на практике) </w:t>
      </w:r>
    </w:p>
    <w:p w14:paraId="0CA72CBE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Эти два принципа как раз и лежат в основе моделирования уроков русского языка. Постепенно, наблюдая за жизнью языковых единиц в тексте из урока в урок,  ребята должны научиться делать комплексный анализ целого текста, что способствует формированию языковой компетенции учащихся. Работа с текстом  развивает у учащихся языковое чутье, культуру устной и письменной речи, способствует устранению грамматических, стилистических и речевых ошибок, формирует нравственные качества школьников, позволяет добиваться хороших результатов в подготовке выпускников к сдаче ГИА и ЕГЭ по русскому языку.</w:t>
      </w:r>
    </w:p>
    <w:p w14:paraId="6F9CD1A8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Для проведения лингвистического анализа можно использовать часть урока, целый урок, в старших классах и два урока. </w:t>
      </w:r>
    </w:p>
    <w:p w14:paraId="52D8A8F8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Начинать исследования художественных текстов на уроках русского языка нужно уже на первых уроках в 5 классе, включая небольшие упражнения при изучении разделов русского языка. </w:t>
      </w:r>
    </w:p>
    <w:p w14:paraId="4B5D4235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В процессе  изучения гласных и согласных звуков можно поговорить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ru-RU"/>
        </w:rPr>
        <w:t>об ассонансах и аллитерациях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, понаблюдать за жизнью звуков в речи. </w:t>
      </w:r>
    </w:p>
    <w:p w14:paraId="57FDED1A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Четверостишие А.Барто прекрасно демонстрирует эти фонетические средства: </w:t>
      </w:r>
    </w:p>
    <w:p w14:paraId="1659FD24">
      <w:pPr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  <w:t>«Скажи погромче слово «Гром», /Грохочет слово, словно гром./- Скажи потише: «Шесть мышат» -/И сразу мыши зашуршат. /Скажи: «Кукушка на суку»-/Тебе послышится «Ку-ку». /А скажешь слово «листопад»- /И листья падают, летят, /И, словно наяву, ты видишь осень:/Желтый сад и мокрую траву…/»</w:t>
      </w:r>
    </w:p>
    <w:p w14:paraId="3156774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Можно дать и такое задание: Найдите во фразе 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  <w:t>«… веселым треском трещит затопленная печь…»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звуки, которые помогают услышать потрескивание сухих, охваченных пламенем поленьев. </w:t>
      </w:r>
    </w:p>
    <w:p w14:paraId="2A74C9FD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Дети находят эти звуки тр,   ч  в словах треском, трещит, печь. </w:t>
      </w:r>
    </w:p>
    <w:p w14:paraId="7DD4E4ED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Выясняют, что  звуки эти «трещат», и создается яркий образ горящих поленьев в печи. Так увидят, как звуки «работают» на «смыслы» высказывания.</w:t>
      </w:r>
    </w:p>
    <w:p w14:paraId="20FE5C1B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w14:paraId="24E110FB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Тема «Звонкие и глухие согласные» заключает в себе большие возможности для раскрытия их функции в тексте. </w:t>
      </w:r>
    </w:p>
    <w:p w14:paraId="38187CEA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Можно дать такое задание: прочитайте стихотворение И. Сельвинского. Какие согласные в нем повторяются? Есть ли парные согласные звуки? Помогают ли звуки понять содержание стихотворения?</w:t>
      </w:r>
    </w:p>
    <w:p w14:paraId="6FCD691B">
      <w:pPr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  <w:t xml:space="preserve">«Пара барабанов,  Пара барабанов,/Пара барабанов Била бурю./Пара барабанов,  Пара барабанов,/Пара барабанов Била бой.» </w:t>
      </w:r>
    </w:p>
    <w:p w14:paraId="1CE10977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При изучении раздела «Фонетика» в 7-8 классах ( в зависимости от уровня) можно использовать в качестве текста  для анализа стихотворение Фета А. А.   «Буря на небе вечернем...» - одного из самых «музыкальных» поэтов. Картину бури поэт  создает в первую очередь при помощи звуков. Поэтому интересно наблюдать за жизнью различных звуков в этом тексте. Дается задание выписать ударные звуки. </w:t>
      </w:r>
    </w:p>
    <w:p w14:paraId="75A1580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 xml:space="preserve">Из 24 ударных звуков 18 приходится на звуки О и У.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Продолжаем наблюдение. </w:t>
      </w:r>
    </w:p>
    <w:p w14:paraId="4E18A6B1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При помощи наводящих вопросов выявляем особенности фонетической организации стихотворения.  В каком столбике какие гласные преобладают? В каком больше всего нарушений закономерности, а в каком нет совсем? </w:t>
      </w:r>
    </w:p>
    <w:p w14:paraId="70AAE894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Дети выясняют, что третий столбик особо показателен: за исключением  первого  э, он весь состоит из у-у-у…    Здесь уместно знакомство (или повторение) с понятием ассонанс. </w:t>
      </w:r>
    </w:p>
    <w:p w14:paraId="7DCE064C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Дальнейшая работа ведется на выявление роли согласных звуков. </w:t>
      </w:r>
    </w:p>
    <w:p w14:paraId="6A247188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Ребята выписывают повторяющиеся согласные и приходят к выводу, что,  кроме ассонансов, в стихотворении много   аллитераций.   «Буря на море»  передается с помощью звуков р, ч, ш. </w:t>
      </w:r>
    </w:p>
    <w:p w14:paraId="4DD76459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Выявляем, как автор постепенно переходит от описания  образа природы к созданию образа лирического героя, внутреннее состояние которого сродни  состоянием окружающего мира. </w:t>
      </w:r>
    </w:p>
    <w:p w14:paraId="5A79C602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После такой исследовательской работы переходим к выявлению роли этих художественных средств выразительности.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ru-RU"/>
        </w:rPr>
        <w:t xml:space="preserve">Ассонансы и аллитерации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передают не только «завывание» ветра, шум моря, грохот бури, но и состояние лирического героя. Он тоже переживает момент мучительных раздумий, горьких разочарований, мятежных мыслей и дум «много мучительных дум».</w:t>
      </w:r>
    </w:p>
    <w:p w14:paraId="57F9F490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Можно обратить внимание и на слоги. В тексте  обрамленные короткими одно- двусложными словами «моря», «шум», «дум», «хор» выделяются длинные слова «сердитого», «мучительных», «возрастающих», несущие основную смысловую нагрузку в стихе. </w:t>
      </w:r>
    </w:p>
    <w:p w14:paraId="11094E5E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В конце делаем вывод, что фонетический уровень стихотворения строго организован, работает на выявление настроения, чувств, переживаний, мыслей лирического героя, постижение смысла, идеи стихотворения. </w:t>
      </w:r>
    </w:p>
    <w:p w14:paraId="7AA75FD1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w14:paraId="796C30D4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Можно найти  много интересных  с точки зрения фонетической организации  стихотворений для анализа и из списка программных, и вне школьной программы. </w:t>
      </w:r>
    </w:p>
    <w:p w14:paraId="637A80CB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Дети должны прийти к выводу, что звуки речи призваны служить в художественных текстах средством воссоздания звуков явлений природы, окружающего мира: шума леса, плеска воды, раскатов грома и т.д. </w:t>
      </w:r>
    </w:p>
    <w:p w14:paraId="5229833A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           Так можно подобрать худ. тексты для изучения любого раздела лингвистики.</w:t>
      </w:r>
    </w:p>
    <w:p w14:paraId="1ED90C52">
      <w:pPr>
        <w:spacing w:after="0" w:line="240" w:lineRule="auto"/>
        <w:ind w:left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Такую работу можно организовать по всем разделам грамматики. </w:t>
      </w:r>
    </w:p>
    <w:p w14:paraId="681FF874">
      <w:pPr>
        <w:tabs>
          <w:tab w:val="left" w:pos="709"/>
        </w:tabs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Так дети постепенно, поэтапно учатся детально работать над текстом, анализировать художественное произведение  в единстве содержания и формы. </w:t>
      </w:r>
    </w:p>
    <w:p w14:paraId="0F53B5B9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Можно подобрать даже   тексты, с помощью которых  даем толкование значения    трудных  для нерусских детей слов. Например,  стихотворение А. Усачева:</w:t>
      </w:r>
    </w:p>
    <w:p w14:paraId="5F29B0DD">
      <w:pPr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  <w:t xml:space="preserve"> «Чем отличается стадо от стаи?/Стадо пасется. А стая летит./Стая гусей улетает на юг./ А стадо гусей ковыляет на юг./В этом отличие стаи от стада, /Это запомнить как следует надо.»</w:t>
      </w:r>
    </w:p>
    <w:p w14:paraId="21C1DCEF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Объяснение новой темы тоже можно  делать более интересным с использованием  художественного текста. Например, при изучении одной из сложных тем орфографии «Чередование гласных в корне» в 5 классе:</w:t>
      </w:r>
    </w:p>
    <w:p w14:paraId="311A7CD8">
      <w:pPr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  <w:t xml:space="preserve">«Расти, расти, яблонька, /Подрастай!/Цвети, цвети, яблонька, /Расцветай!/Золотое солнышко, /Жарче грей!/Вырастайте, яблоки, Поскорей!/Росла, росла яблонька,/Подросла./Цвела, цвела яблонька, /Отцвела. /Отряхнула яблонька/Свой наряд,/ </w:t>
      </w:r>
    </w:p>
    <w:p w14:paraId="5FA2CB99">
      <w:pPr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  <w:t>И поспели яблоки/Для ребят.</w:t>
      </w:r>
    </w:p>
    <w:p w14:paraId="38189BA3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«В корне Е иль все же И?/Не проверить, хоть умри!/Но запомните, друзья:/Коль за корнем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суффикс 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,/В корне смело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пишите/С этим правилом дружите!/</w:t>
      </w:r>
    </w:p>
    <w:p w14:paraId="433D9021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Для развития орфографической и пунктуационной грамотности, зоркости, внимательности использую тексты с орфографическими или  пунктуационными ошибками, потом усложняю задания, используя комплексные «ошибочные диктанты». </w:t>
      </w:r>
    </w:p>
    <w:p w14:paraId="6C5C50B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 этом мне помогает книга Натальи Ткаченко «Тесты по грамматике русского языка».</w:t>
      </w:r>
    </w:p>
    <w:p w14:paraId="5972DEA9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Сама тоже  в текстах, отобранных для лингвистического анализа, делаю такие ошибочные места. Так исправляем ошибки, вставляем пропущенные буквы, знаки препинания, потом приступаем к анализу. </w:t>
      </w:r>
    </w:p>
    <w:p w14:paraId="39C0771E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 </w:t>
      </w:r>
    </w:p>
    <w:p w14:paraId="0151E85D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Основным приемом работы над текстом является многократное обращение к тексту, перечитывание его каждый раз с новым заданием. </w:t>
      </w:r>
    </w:p>
    <w:p w14:paraId="26C7F300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Вот тогда-то ребенок открывает в нем что-то новое, чего не заметил при первом чтении.  Цель учителя здесь: создать благоприятные условия для работы над содержанием, разбором и усвоением прочитанного на основе разнообразия форм, методов и видов работы, больше внимания уделять словарной работе, чаще использовать различные творческие задания, сочетать коллективную и индивидуальную работу на уроке, учить работать с текстом.</w:t>
      </w:r>
    </w:p>
    <w:p w14:paraId="0ED0F2DC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Используя технологию дифференцированного обучения, на занятии необходимо сочетать индивидуальные и групповые формы работы. Поэтому некоторым учащимся можно предложить карточки с индивидуальными заданиями, другим - работать в группах, выполняя задания и ориентируясь на указания и рекомендации к ним. </w:t>
      </w:r>
    </w:p>
    <w:p w14:paraId="0B7C8BE0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 помощь учащимся  предлагаются различные словари, справочники, иллюстративные  и дидактические материалы.        Анализируя текст  с учетом различных аспектов языка, ученики представляют данные своего исследования классу. В итоге учащиеся имеют наглядное представление о результатах их самостоятельного исследования и творческой работы по всем аспектам анализируемого текста.</w:t>
      </w:r>
    </w:p>
    <w:p w14:paraId="40EF0D3B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Наиболее результативными являются следующие формы и методы организации работы  с текстом :</w:t>
      </w:r>
    </w:p>
    <w:p w14:paraId="061E44F4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- анализ текста при работе над  типами речи; </w:t>
      </w:r>
    </w:p>
    <w:p w14:paraId="09956513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- сопоставительный анализ текстов;</w:t>
      </w:r>
    </w:p>
    <w:p w14:paraId="2A6EC5BD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- письмо по памяти;</w:t>
      </w:r>
    </w:p>
    <w:p w14:paraId="1BFAEDA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- лингвистический эксперимент;</w:t>
      </w:r>
    </w:p>
    <w:p w14:paraId="0266F0CF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- работа с «деформированным» текстом;</w:t>
      </w:r>
    </w:p>
    <w:p w14:paraId="16556400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-различные виды диктантов;</w:t>
      </w:r>
    </w:p>
    <w:p w14:paraId="21E3665F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-коммуникативные и игровые ситуации;</w:t>
      </w:r>
    </w:p>
    <w:p w14:paraId="749E091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- работа с текстом при подготовке к  сочинению-рассуждению,  к изложению;</w:t>
      </w:r>
    </w:p>
    <w:p w14:paraId="14B636BD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-  комплексный анализ текста;</w:t>
      </w:r>
    </w:p>
    <w:p w14:paraId="3E09425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-   редактирование текста. </w:t>
      </w:r>
    </w:p>
    <w:p w14:paraId="43F3C43E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Развитию творческих способностей содействуют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 xml:space="preserve">дидактические игры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на уроке. </w:t>
      </w:r>
    </w:p>
    <w:p w14:paraId="4F387E73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Например:</w:t>
      </w:r>
    </w:p>
    <w:p w14:paraId="6032F325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 xml:space="preserve">«Диктор».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Прочитайте текст  орфоэпически правильно.</w:t>
      </w:r>
    </w:p>
    <w:p w14:paraId="284401E0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«Редактор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». Исправь речевые ошибки.</w:t>
      </w:r>
    </w:p>
    <w:p w14:paraId="625B62E9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«Переводчик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». Замени иноязычные слова русскими.</w:t>
      </w:r>
    </w:p>
    <w:p w14:paraId="4948A159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«Перевертыши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». Замените в словосочетании главное слово так, чтобы получилась метафора.</w:t>
      </w:r>
    </w:p>
    <w:p w14:paraId="2003FAB8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«Лингвист»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. Исследуйте текст</w:t>
      </w:r>
    </w:p>
    <w:p w14:paraId="6D72CB2B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  <w:t>Толстые и тонкие вопросы»</w:t>
      </w:r>
    </w:p>
    <w:p w14:paraId="1471E989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Составление кластера</w:t>
      </w:r>
    </w:p>
    <w:p w14:paraId="5040A512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Приём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  <w:t>«Концептуальная таблица»</w:t>
      </w:r>
    </w:p>
    <w:p w14:paraId="5935F05C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Организуя работу над текстом при изучении грамматических тем, можно убедить учащихся, что именно эффективное использование потенциала языковых средств делает тексты произведений высокохудожественными. </w:t>
      </w:r>
    </w:p>
    <w:p w14:paraId="328B551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Систематическое обращение к анализу текстов, опора на них будут способствовать формированию важнейшего коммуникативного умения —созданию собственного текста, развитию речемыслительной деятельности обучающихся, т.е. читательской грамотности. </w:t>
      </w:r>
    </w:p>
    <w:p w14:paraId="517DC2C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Многоаспектная работа с текстом позволит достичь  определенных результатов:</w:t>
      </w:r>
    </w:p>
    <w:p w14:paraId="0237273E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- формирование  положительной мотивации  изучения русского языка и литературы;</w:t>
      </w:r>
    </w:p>
    <w:p w14:paraId="08367FE3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- развитие интеллектуальных, исследовательских  умений и навыков учащихся, креативного мышления, формирование  умения творческого подхода к решению учебных задач; </w:t>
      </w:r>
    </w:p>
    <w:p w14:paraId="06346D12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- расширение кругозора, общекультурного багажа, информационной культуры;</w:t>
      </w:r>
    </w:p>
    <w:p w14:paraId="1390DCA4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- развитие эмоциональной сферы, нравственности, чувства красоты, добра;</w:t>
      </w:r>
    </w:p>
    <w:p w14:paraId="4B35AEED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- совершенствование  речевого развития, грамотности, коммуникативных компетенций;</w:t>
      </w:r>
    </w:p>
    <w:p w14:paraId="4C6492DF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Все это  помогает учащимся добиваться реальных успехов в учебе, различных конкурсах, олимпиадах, способствует успешной сдаче ОГЭ и ЕГЭ, формированию ключевых компетенций, так как именно предметы «Русский язык» и «Литература» являются основным звеном, развивающим универсальные компетенции, способствующие успешной социализации выпускника в общество. </w:t>
      </w:r>
    </w:p>
    <w:p w14:paraId="61D590BA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Список  использованной литературы:</w:t>
      </w:r>
    </w:p>
    <w:p w14:paraId="240844F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1. Антонова Л. Г. Письменный текст и коммуникативный аспект подготовки // Русский язык в школе. 2009. №3. С. 29–31. </w:t>
      </w:r>
    </w:p>
    <w:p w14:paraId="708D30D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2. Болотнова Н. С. Филологический анализ текста : учеб. пособие. 4-е изд. М.: Флинта: Наука, 2009. 520 с</w:t>
      </w:r>
    </w:p>
    <w:p w14:paraId="491F31B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3. Величко Л. И. Работа над текстом на уроках русского языка. М.: Просвещение, 1983. 128 с. </w:t>
      </w:r>
    </w:p>
    <w:p w14:paraId="3D0E7299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4. Воителева Т. М. Теория и методика обучения русскому языку : учеб. пособие для студентов вузов, обучающихся по направлению «Филол. образование» и специальности «Рус. яз. и лит.». М.: Дрофа, 2006. 319 с. </w:t>
      </w:r>
    </w:p>
    <w:p w14:paraId="4920B9E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5. Ипполитова Н. А. Текст в системе обучения русскому языку в школе: Учеб пособие для студентов пед. вузов. М.: Флинта, Наука, 1998. 176 с. Караулов Ю. Н. Русский язык и языковая личность. Изд. 5-е, стереотипное. М.: КомКнига, 2006. 264 с. </w:t>
      </w:r>
    </w:p>
    <w:p w14:paraId="29ADB892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6. Карнаух Н. Л. Письменные работы по литературе. 9-11 кл. / Н. Л. Карнаух, И. В. Щербина. 2-е изд., стереотип. М.: Дрофа, 2003. 320 с. </w:t>
      </w:r>
    </w:p>
    <w:p w14:paraId="3A3909E2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Курцева З. И. Речевой поступок. // Русская словесность. 2004. № 5. С. 69–73. </w:t>
      </w:r>
    </w:p>
    <w:p w14:paraId="0D14B3CE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7. Ладыженская Т. А. Система работы по развитию связной устной речи учащихся. М.: Педагогика, 1975. 255 с. </w:t>
      </w:r>
    </w:p>
    <w:p w14:paraId="74931C72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8. Лозинская Т.П. Лингвистический анализ текста. М.: Московский лицей., 1997. -  210 с.</w:t>
      </w:r>
    </w:p>
    <w:p w14:paraId="0F947690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9. Пахнова Т. М. Комплексная работа с текстом как путь подготовки к итоговой аттестации в IX классе // Русский язык в школе. 2010. № 1. С. 3–8. </w:t>
      </w:r>
    </w:p>
    <w:p w14:paraId="01D95F8B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10. Русская словесность. От теории словесности к структуре текста. Антология. Под редакцией проф. В. П. Нерознака. М.: Academiia, 1997. 320 c. </w:t>
      </w:r>
    </w:p>
    <w:p w14:paraId="154460FE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11.Федеральный государственный образовательный стандарт среднего общего образования (10-11 кл.) // Министерство образования и науки Российской Федерации. URL: </w:t>
      </w:r>
      <w:r>
        <w:fldChar w:fldCharType="begin"/>
      </w:r>
      <w:r>
        <w:instrText xml:space="preserve"> HYPERLINK "http://минобрнауки.рф/документы/2365"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ru-RU"/>
        </w:rPr>
        <w:t xml:space="preserve">http://минобрнауки.рф/документы/2365 </w:t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ru-RU"/>
        </w:rPr>
        <w:fldChar w:fldCharType="end"/>
      </w:r>
    </w:p>
    <w:p w14:paraId="2281AAB3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12. Шапошникова В.В. Методическое пособие по литературному анализу в 11 классе. М.: Московский лицей, 2003. 132 с.</w:t>
      </w:r>
      <w:bookmarkStart w:id="0" w:name="_GoBack"/>
      <w:bookmarkEnd w:id="0"/>
    </w:p>
    <w:sectPr>
      <w:pgSz w:w="11906" w:h="16838"/>
      <w:pgMar w:top="1134" w:right="850" w:bottom="96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A4514A"/>
    <w:multiLevelType w:val="multilevel"/>
    <w:tmpl w:val="28A4514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9"/>
    <w:rsid w:val="00356FC9"/>
    <w:rsid w:val="003F5905"/>
    <w:rsid w:val="00501A17"/>
    <w:rsid w:val="005224C9"/>
    <w:rsid w:val="006F7E79"/>
    <w:rsid w:val="007F3546"/>
    <w:rsid w:val="00AD5F35"/>
    <w:rsid w:val="00C7771C"/>
    <w:rsid w:val="00D44231"/>
    <w:rsid w:val="00EF1D04"/>
    <w:rsid w:val="00F6701E"/>
    <w:rsid w:val="5006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5</Pages>
  <Words>2306</Words>
  <Characters>13148</Characters>
  <Lines>109</Lines>
  <Paragraphs>30</Paragraphs>
  <TotalTime>27</TotalTime>
  <ScaleCrop>false</ScaleCrop>
  <LinksUpToDate>false</LinksUpToDate>
  <CharactersWithSpaces>15424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2024-02-15T00:53:00Z</dcterms:created>
  <dc:creator>Гимназия</dc:creator>
  <cp:lastModifiedBy>Гимназия</cp:lastModifiedBy>
  <dcterms:modified xsi:type="dcterms:W3CDTF">2024-12-11T23:19:56Z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1EB9DC56CDC04889866C8F8CC0C02663_12</vt:lpwstr>
  </property>
</Properties>
</file>