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leader="none" w:pos="3420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CSC110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3420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Java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Midterm Exam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Toolkit: Exam Covers Chapters 1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- 6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3420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sz w:val="22"/>
          <w:szCs w:val="22"/>
          <w:shd w:fill="cfe2f3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This is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starting point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to help you study and get prepared for your first exam.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exam is online.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Most questions will be multiple choice, fill in the blank, etc.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Review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chapter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assignments, quizzes, chapter materials,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zyBooks chapters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exam requires Respondus Lockdown Browser.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Reminder: There are no makeup exams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 this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  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Fundamental elements of 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Using System.out.println and System.out.print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Primitive data types – byte, short, int, long, float, double, boolean, char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Java Style recommendations for variable names and classes.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Variable declaration and assignment.  Valid identifier/variable names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Calculations and Operators in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 precedence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Integer vs. Floating point arithmetic- watch out for integer division!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Casting.  Data type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Using Java Classes and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Java classes : String,  Random,  Scanner, Math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objects vs. primitive data type variables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creating an object with "new"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import statements - when do you need them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Conditionals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Statements - Using if..else and switch statements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Comparison/Relational Operators: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&lt;     ==     !=      &lt;=      &gt;=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Operators 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    ||   !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conditions.  true or false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if..else if…else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Looping Structures - use while, for, and do statements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Syntax for while, for, and do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Evaluating the number of times a loop executes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Recognizing infinite loop scenarios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Loop counters, sentinel values, and terminating conditions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nested for loops - syntax, common patterns generated</w:t>
      </w:r>
    </w:p>
    <w:p w:rsidR="00000000" w:rsidDel="00000000" w:rsidP="00000000" w:rsidRDefault="00000000" w:rsidRPr="00000000" w14:paraId="0000002A">
      <w:pPr>
        <w:pageBreakBefore w:val="0"/>
        <w:spacing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Arrays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declaring and instantiating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loading with values or objects - one at a time or with a for loop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using the length property of arrays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performing tasks based on all elements in the array - displaying all elements, searching for a value, finding the maximum, finding the minimum, summing up all values in the array, counting elements</w:t>
      </w:r>
    </w:p>
    <w:sectPr>
      <w:footerReference r:id="rId6" w:type="default"/>
      <w:pgSz w:h="15840" w:w="12240" w:orient="portrait"/>
      <w:pgMar w:bottom="864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4125"/>
        <w:tab w:val="right" w:leader="none" w:pos="1051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                                                                                                                                                                  ©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pbaker</w:t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