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A32D2D"/>
          <w:sz w:val="56"/>
          <w:szCs w:val="56"/>
        </w:rPr>
        <w:t xml:space="preserve">Pakistan Budget Reality</w:t>
      </w:r>
    </w:p>
    <w:p>
      <w:pPr>
        <w:spacing w:after="80" w:before="0"/>
      </w:pPr>
      <w:r>
        <w:rPr>
          <w:rFonts w:ascii="Arial" w:cs="Arial" w:eastAsia="Arial" w:hAnsi="Arial"/>
          <w:color w:val="444441"/>
          <w:sz w:val="36"/>
          <w:szCs w:val="36"/>
        </w:rPr>
        <w:t xml:space="preserve">Live Budget Transparency Tracker</w:t>
      </w:r>
    </w:p>
    <w:p>
      <w:pPr>
        <w:spacing w:after="480" w:before="0"/>
      </w:pPr>
      <w:r>
        <w:rPr>
          <w:rFonts w:ascii="Arial" w:cs="Arial" w:eastAsia="Arial" w:hAnsi="Arial"/>
          <w:color w:val="444441"/>
          <w:sz w:val="24"/>
          <w:szCs w:val="24"/>
        </w:rPr>
        <w:t xml:space="preserve">Complete Implementation Specification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Document version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Prepared for</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Last updated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Code / Developer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Ready to build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March 2026</w:t>
            </w:r>
          </w:p>
        </w:tc>
      </w:tr>
    </w:tbl>
    <w:p/>
    <w:p/>
    <w:p>
      <w:pPr>
        <w:pBdr>
          <w:bottom w:val="single" w:color="CCCCCC" w:sz="4" w:space="1"/>
        </w:pBdr>
        <w:spacing w:after="160" w:before="160"/>
      </w:pPr>
    </w:p>
    <w:p/>
    <w:p>
      <w:pPr>
        <w:pStyle w:val="Heading1"/>
        <w:spacing w:after="120" w:before="360"/>
      </w:pPr>
      <w:r>
        <w:rPr>
          <w:rFonts w:ascii="Arial" w:cs="Arial" w:eastAsia="Arial" w:hAnsi="Arial"/>
          <w:b/>
          <w:bCs/>
          <w:color w:val="A32D2D"/>
          <w:sz w:val="32"/>
          <w:szCs w:val="32"/>
        </w:rPr>
        <w:t xml:space="preserve">Table of Contents</w:t>
      </w:r>
    </w:p>
    <w:p>
      <w:pPr>
        <w:spacing w:after="80" w:before="80"/>
      </w:pPr>
      <w:r>
        <w:rPr>
          <w:rFonts w:ascii="Arial" w:cs="Arial" w:eastAsia="Arial" w:hAnsi="Arial"/>
          <w:color w:val="0C447C"/>
          <w:sz w:val="22"/>
          <w:szCs w:val="22"/>
        </w:rPr>
        <w:t xml:space="preserve">1. Project Overview &amp; Goals</w:t>
      </w:r>
    </w:p>
    <w:p>
      <w:pPr>
        <w:spacing w:after="80" w:before="80"/>
      </w:pPr>
      <w:r>
        <w:rPr>
          <w:rFonts w:ascii="Arial" w:cs="Arial" w:eastAsia="Arial" w:hAnsi="Arial"/>
          <w:sz w:val="22"/>
          <w:szCs w:val="22"/>
        </w:rPr>
        <w:t xml:space="preserve">2. Inspiration &amp; Reference Sites</w:t>
      </w:r>
    </w:p>
    <w:p>
      <w:pPr>
        <w:spacing w:after="80" w:before="80"/>
      </w:pPr>
      <w:r>
        <w:rPr>
          <w:rFonts w:ascii="Arial" w:cs="Arial" w:eastAsia="Arial" w:hAnsi="Arial"/>
          <w:sz w:val="22"/>
          <w:szCs w:val="22"/>
        </w:rPr>
        <w:t xml:space="preserve">3. Data Sources (with direct URLs)</w:t>
      </w:r>
    </w:p>
    <w:p>
      <w:pPr>
        <w:spacing w:after="80" w:before="80"/>
      </w:pPr>
      <w:r>
        <w:rPr>
          <w:rFonts w:ascii="Arial" w:cs="Arial" w:eastAsia="Arial" w:hAnsi="Arial"/>
          <w:sz w:val="22"/>
          <w:szCs w:val="22"/>
        </w:rPr>
        <w:t xml:space="preserve">4. Core Data: Numbers to Hardcode</w:t>
      </w:r>
    </w:p>
    <w:p>
      <w:pPr>
        <w:spacing w:after="80" w:before="80"/>
      </w:pPr>
      <w:r>
        <w:rPr>
          <w:rFonts w:ascii="Arial" w:cs="Arial" w:eastAsia="Arial" w:hAnsi="Arial"/>
          <w:sz w:val="22"/>
          <w:szCs w:val="22"/>
        </w:rPr>
        <w:t xml:space="preserve">5. Website Architecture</w:t>
      </w:r>
    </w:p>
    <w:p>
      <w:pPr>
        <w:spacing w:after="80" w:before="80"/>
      </w:pPr>
      <w:r>
        <w:rPr>
          <w:rFonts w:ascii="Arial" w:cs="Arial" w:eastAsia="Arial" w:hAnsi="Arial"/>
          <w:sz w:val="22"/>
          <w:szCs w:val="22"/>
        </w:rPr>
        <w:t xml:space="preserve">6. Page-by-Page Wireframe Spec</w:t>
      </w:r>
    </w:p>
    <w:p>
      <w:pPr>
        <w:spacing w:after="80" w:before="80"/>
      </w:pPr>
      <w:r>
        <w:rPr>
          <w:rFonts w:ascii="Arial" w:cs="Arial" w:eastAsia="Arial" w:hAnsi="Arial"/>
          <w:sz w:val="22"/>
          <w:szCs w:val="22"/>
        </w:rPr>
        <w:t xml:space="preserve">7. Technical Implementation Guide</w:t>
      </w:r>
    </w:p>
    <w:p>
      <w:pPr>
        <w:spacing w:after="80" w:before="80"/>
      </w:pPr>
      <w:r>
        <w:rPr>
          <w:rFonts w:ascii="Arial" w:cs="Arial" w:eastAsia="Arial" w:hAnsi="Arial"/>
          <w:sz w:val="22"/>
          <w:szCs w:val="22"/>
        </w:rPr>
        <w:t xml:space="preserve">8. File &amp; Folder Structure</w:t>
      </w:r>
    </w:p>
    <w:p>
      <w:pPr>
        <w:spacing w:after="80" w:before="80"/>
      </w:pPr>
      <w:r>
        <w:rPr>
          <w:rFonts w:ascii="Arial" w:cs="Arial" w:eastAsia="Arial" w:hAnsi="Arial"/>
          <w:sz w:val="22"/>
          <w:szCs w:val="22"/>
        </w:rPr>
        <w:t xml:space="preserve">9. Deployment Instructions</w:t>
      </w:r>
    </w:p>
    <w:p>
      <w:pPr>
        <w:spacing w:after="80" w:before="80"/>
      </w:pPr>
      <w:r>
        <w:rPr>
          <w:rFonts w:ascii="Arial" w:cs="Arial" w:eastAsia="Arial" w:hAnsi="Arial"/>
          <w:sz w:val="22"/>
          <w:szCs w:val="22"/>
        </w:rPr>
        <w:t xml:space="preserve">10. Honest Caveats &amp; Methodology Notes</w:t>
      </w:r>
    </w:p>
    <w:p>
      <w:pPr>
        <w:pBdr>
          <w:bottom w:val="single" w:color="CCCCCC" w:sz="4" w:space="1"/>
        </w:pBdr>
        <w:spacing w:after="160" w:before="160"/>
      </w:pPr>
    </w:p>
    <w:p>
      <w:pPr>
        <w:pStyle w:val="Heading1"/>
        <w:spacing w:after="120" w:before="360"/>
      </w:pPr>
      <w:r>
        <w:rPr>
          <w:rFonts w:ascii="Arial" w:cs="Arial" w:eastAsia="Arial" w:hAnsi="Arial"/>
          <w:b/>
          <w:bCs/>
          <w:color w:val="A32D2D"/>
          <w:sz w:val="32"/>
          <w:szCs w:val="32"/>
        </w:rPr>
        <w:t xml:space="preserve">1. Project Overview &amp; Goals</w:t>
      </w:r>
    </w:p>
    <w:p>
      <w:pPr>
        <w:spacing w:after="80" w:before="80"/>
      </w:pPr>
      <w:r>
        <w:rPr>
          <w:rFonts w:ascii="Arial" w:cs="Arial" w:eastAsia="Arial" w:hAnsi="Arial"/>
          <w:sz w:val="22"/>
          <w:szCs w:val="22"/>
        </w:rPr>
        <w:t xml:space="preserve">Pakistan Budget Reality is a single-page public awareness website that shows Pakistani citizens exactly where their tax money goes — in real time, every second of every day. It is modelled after similar transparency sites globally but built specifically around Pakistan's official federal budget data.</w:t>
      </w:r>
    </w:p>
    <w:p/>
    <w:p>
      <w:pPr>
        <w:pStyle w:val="Heading3"/>
        <w:spacing w:after="80" w:before="200"/>
      </w:pPr>
      <w:r>
        <w:rPr>
          <w:rFonts w:ascii="Arial" w:cs="Arial" w:eastAsia="Arial" w:hAnsi="Arial"/>
          <w:b/>
          <w:bCs/>
          <w:color w:val="0C447C"/>
          <w:sz w:val="22"/>
          <w:szCs w:val="22"/>
        </w:rPr>
        <w:t xml:space="preserve">The core idea</w:t>
      </w:r>
    </w:p>
    <w:p>
      <w:pPr>
        <w:spacing w:after="80" w:before="80"/>
      </w:pPr>
      <w:r>
        <w:rPr>
          <w:rFonts w:ascii="Arial" w:cs="Arial" w:eastAsia="Arial" w:hAnsi="Arial"/>
          <w:sz w:val="22"/>
          <w:szCs w:val="22"/>
        </w:rPr>
        <w:t xml:space="preserve">Pakistan pays Rs 260,300 in debt interest every single second. In that same second, it spends Rs 703 on federal health and Rs 3,576 on federal education. Showing these numbers as live ticking counters — side by side — makes the budget's priorities impossible to ignore.</w:t>
      </w:r>
    </w:p>
    <w:p/>
    <w:p>
      <w:pPr>
        <w:pStyle w:val="Heading3"/>
        <w:spacing w:after="80" w:before="200"/>
      </w:pPr>
      <w:r>
        <w:rPr>
          <w:rFonts w:ascii="Arial" w:cs="Arial" w:eastAsia="Arial" w:hAnsi="Arial"/>
          <w:b/>
          <w:bCs/>
          <w:color w:val="0C447C"/>
          <w:sz w:val="22"/>
          <w:szCs w:val="22"/>
        </w:rPr>
        <w:t xml:space="preserve">Primary goals</w:t>
      </w:r>
    </w:p>
    <w:p>
      <w:pPr>
        <w:pStyle w:val="ListParagraph"/>
        <w:numPr>
          <w:ilvl w:val="0"/>
          <w:numId w:val="2"/>
        </w:numPr>
        <w:spacing w:after="60" w:before="60"/>
      </w:pPr>
      <w:r>
        <w:rPr>
          <w:rFonts w:ascii="Arial" w:cs="Arial" w:eastAsia="Arial" w:hAnsi="Arial"/>
          <w:sz w:val="22"/>
          <w:szCs w:val="22"/>
        </w:rPr>
        <w:t xml:space="preserve">Make Pakistan's official budget data accessible and emotionally understandable to ordinary citizens</w:t>
      </w:r>
    </w:p>
    <w:p>
      <w:pPr>
        <w:pStyle w:val="ListParagraph"/>
        <w:numPr>
          <w:ilvl w:val="0"/>
          <w:numId w:val="2"/>
        </w:numPr>
        <w:spacing w:after="60" w:before="60"/>
      </w:pPr>
      <w:r>
        <w:rPr>
          <w:rFonts w:ascii="Arial" w:cs="Arial" w:eastAsia="Arial" w:hAnsi="Arial"/>
          <w:sz w:val="22"/>
          <w:szCs w:val="22"/>
        </w:rPr>
        <w:t xml:space="preserve">Show the real-time cost of debt servicing vs investment in people</w:t>
      </w:r>
    </w:p>
    <w:p>
      <w:pPr>
        <w:pStyle w:val="ListParagraph"/>
        <w:numPr>
          <w:ilvl w:val="0"/>
          <w:numId w:val="2"/>
        </w:numPr>
        <w:spacing w:after="60" w:before="60"/>
      </w:pPr>
      <w:r>
        <w:rPr>
          <w:rFonts w:ascii="Arial" w:cs="Arial" w:eastAsia="Arial" w:hAnsi="Arial"/>
          <w:sz w:val="22"/>
          <w:szCs w:val="22"/>
        </w:rPr>
        <w:t xml:space="preserve">Be 100% transparent about the data sources and methodology — no fabrication</w:t>
      </w:r>
    </w:p>
    <w:p>
      <w:pPr>
        <w:pStyle w:val="ListParagraph"/>
        <w:numPr>
          <w:ilvl w:val="0"/>
          <w:numId w:val="2"/>
        </w:numPr>
        <w:spacing w:after="60" w:before="60"/>
      </w:pPr>
      <w:r>
        <w:rPr>
          <w:rFonts w:ascii="Arial" w:cs="Arial" w:eastAsia="Arial" w:hAnsi="Arial"/>
          <w:sz w:val="22"/>
          <w:szCs w:val="22"/>
        </w:rPr>
        <w:t xml:space="preserve">Be shareable — optimised for WhatsApp and Twitter/X forwards</w:t>
      </w:r>
    </w:p>
    <w:p>
      <w:pPr>
        <w:pStyle w:val="ListParagraph"/>
        <w:numPr>
          <w:ilvl w:val="0"/>
          <w:numId w:val="2"/>
        </w:numPr>
        <w:spacing w:after="60" w:before="60"/>
      </w:pPr>
      <w:r>
        <w:rPr>
          <w:rFonts w:ascii="Arial" w:cs="Arial" w:eastAsia="Arial" w:hAnsi="Arial"/>
          <w:sz w:val="22"/>
          <w:szCs w:val="22"/>
        </w:rPr>
        <w:t xml:space="preserve">Support both English and Urdu</w:t>
      </w:r>
    </w:p>
    <w:p>
      <w:pPr>
        <w:pStyle w:val="ListParagraph"/>
        <w:numPr>
          <w:ilvl w:val="0"/>
          <w:numId w:val="2"/>
        </w:numPr>
        <w:spacing w:after="60" w:before="60"/>
      </w:pPr>
      <w:r>
        <w:rPr>
          <w:rFonts w:ascii="Arial" w:cs="Arial" w:eastAsia="Arial" w:hAnsi="Arial"/>
          <w:sz w:val="22"/>
          <w:szCs w:val="22"/>
        </w:rPr>
        <w:t xml:space="preserve">Be free, open-source, and non-partisan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BEB" w:val="clear"/>
            <w:tcMar>
              <w:top w:type="dxa" w:w="120"/>
              <w:left w:type="dxa" w:w="180"/>
              <w:bottom w:type="dxa" w:w="120"/>
              <w:right w:type="dxa" w:w="180"/>
            </w:tcMar>
          </w:tcPr>
          <w:p>
            <w:pPr>
              <w:spacing w:after="60" w:before="0"/>
            </w:pPr>
            <w:r>
              <w:rPr>
                <w:rFonts w:ascii="Arial" w:cs="Arial" w:eastAsia="Arial" w:hAnsi="Arial"/>
                <w:b/>
                <w:bCs/>
                <w:color w:val="A32D2D"/>
                <w:sz w:val="20"/>
                <w:szCs w:val="20"/>
              </w:rPr>
              <w:t xml:space="preserve">What this site is NOT</w:t>
            </w:r>
          </w:p>
          <w:p>
            <w:pPr>
              <w:spacing w:after="0" w:before="0"/>
            </w:pPr>
            <w:r>
              <w:rPr>
                <w:rFonts w:ascii="Arial" w:cs="Arial" w:eastAsia="Arial" w:hAnsi="Arial"/>
                <w:color w:val="1A1A1A"/>
                <w:sz w:val="20"/>
                <w:szCs w:val="20"/>
              </w:rPr>
              <w:t xml:space="preserve">It is not a live government data feed. It is not real-time. The counters are derived from annual official budget totals divided into per-second rates — the same methodology used by similar trackers globally (including the US Debt Clock and Pakistan Debt Clock). This must be clearly disclosed on the site.</w:t>
            </w:r>
          </w:p>
        </w:tc>
      </w:tr>
    </w:tbl>
    <w:p/>
    <w:p>
      <w:pPr>
        <w:pBdr>
          <w:bottom w:val="single" w:color="CCCCCC" w:sz="4" w:space="1"/>
        </w:pBdr>
        <w:spacing w:after="160" w:before="160"/>
      </w:pPr>
    </w:p>
    <w:p>
      <w:pPr>
        <w:pStyle w:val="Heading1"/>
        <w:spacing w:after="120" w:before="360"/>
      </w:pPr>
      <w:r>
        <w:rPr>
          <w:rFonts w:ascii="Arial" w:cs="Arial" w:eastAsia="Arial" w:hAnsi="Arial"/>
          <w:b/>
          <w:bCs/>
          <w:color w:val="A32D2D"/>
          <w:sz w:val="32"/>
          <w:szCs w:val="32"/>
        </w:rPr>
        <w:t xml:space="preserve">2. Inspiration &amp; Reference Sites</w:t>
      </w:r>
    </w:p>
    <w:p>
      <w:pPr>
        <w:spacing w:after="80" w:before="80"/>
      </w:pPr>
      <w:r>
        <w:rPr>
          <w:rFonts w:ascii="Arial" w:cs="Arial" w:eastAsia="Arial" w:hAnsi="Arial"/>
          <w:sz w:val="22"/>
          <w:szCs w:val="22"/>
        </w:rPr>
        <w:t xml:space="preserve">Study these sites before building. They establish the design language and user expectations for this kind of tracker.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Site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to borrow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Iran War Cost Tracker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iran-cost-ticker.com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ticker layout, methodology page, "time on page" counter, clean minimal design</w:t>
            </w:r>
          </w:p>
        </w:tc>
      </w:tr>
      <w:tr>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Pakistan Debt Clock</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pakistandebtclock.com</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Context panels, historical charts, comparison stats, Pakistan-specific framing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 Debt Clock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usdebtclock.org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Multi-counter grid layout, side-by-side comparison of categories</w:t>
            </w:r>
          </w:p>
        </w:tc>
      </w:tr>
      <w:tr>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World Debt Clocks</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worlddebtclocks.com/pakistan</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Simple per-second ticker format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Costs of War (Brown)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watson.brown.edu/costsofwar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Academic-style sourcing, human cost framing</w:t>
            </w:r>
          </w:p>
        </w:tc>
      </w:tr>
    </w:tbl>
    <w:p/>
    <w:p>
      <w:pPr>
        <w:pStyle w:val="Heading3"/>
        <w:spacing w:after="80" w:before="200"/>
      </w:pPr>
      <w:r>
        <w:rPr>
          <w:rFonts w:ascii="Arial" w:cs="Arial" w:eastAsia="Arial" w:hAnsi="Arial"/>
          <w:b/>
          <w:bCs/>
          <w:color w:val="0C447C"/>
          <w:sz w:val="22"/>
          <w:szCs w:val="22"/>
        </w:rPr>
        <w:t xml:space="preserve">Key design decisions from inspiration research</w:t>
      </w:r>
    </w:p>
    <w:p>
      <w:pPr>
        <w:pStyle w:val="ListParagraph"/>
        <w:numPr>
          <w:ilvl w:val="0"/>
          <w:numId w:val="2"/>
        </w:numPr>
        <w:spacing w:after="60" w:before="60"/>
      </w:pPr>
      <w:r>
        <w:rPr>
          <w:rFonts w:ascii="Arial" w:cs="Arial" w:eastAsia="Arial" w:hAnsi="Arial"/>
          <w:sz w:val="22"/>
          <w:szCs w:val="22"/>
        </w:rPr>
        <w:t xml:space="preserve">The Iran tracker uses a single dominant red counter — replicate this for debt interest</w:t>
      </w:r>
    </w:p>
    <w:p>
      <w:pPr>
        <w:pStyle w:val="ListParagraph"/>
        <w:numPr>
          <w:ilvl w:val="0"/>
          <w:numId w:val="2"/>
        </w:numPr>
        <w:spacing w:after="60" w:before="60"/>
      </w:pPr>
      <w:r>
        <w:rPr>
          <w:rFonts w:ascii="Arial" w:cs="Arial" w:eastAsia="Arial" w:hAnsi="Arial"/>
          <w:sz w:val="22"/>
          <w:szCs w:val="22"/>
        </w:rPr>
        <w:t xml:space="preserve">The Pakistan Debt Clock uses strong contextual comparisons (e.g. 25M out-of-school children) — include this</w:t>
      </w:r>
    </w:p>
    <w:p>
      <w:pPr>
        <w:pStyle w:val="ListParagraph"/>
        <w:numPr>
          <w:ilvl w:val="0"/>
          <w:numId w:val="2"/>
        </w:numPr>
        <w:spacing w:after="60" w:before="60"/>
      </w:pPr>
      <w:r>
        <w:rPr>
          <w:rFonts w:ascii="Arial" w:cs="Arial" w:eastAsia="Arial" w:hAnsi="Arial"/>
          <w:sz w:val="22"/>
          <w:szCs w:val="22"/>
        </w:rPr>
        <w:t xml:space="preserve">The US Debt Clock shows too many counters and becomes overwhelming — keep ours to 4 core counters maximum</w:t>
      </w:r>
    </w:p>
    <w:p>
      <w:pPr>
        <w:pStyle w:val="ListParagraph"/>
        <w:numPr>
          <w:ilvl w:val="0"/>
          <w:numId w:val="2"/>
        </w:numPr>
        <w:spacing w:after="60" w:before="60"/>
      </w:pPr>
      <w:r>
        <w:rPr>
          <w:rFonts w:ascii="Arial" w:cs="Arial" w:eastAsia="Arial" w:hAnsi="Arial"/>
          <w:sz w:val="22"/>
          <w:szCs w:val="22"/>
        </w:rPr>
        <w:t xml:space="preserve">All successful trackers have a separate /methodology page — this is non-negotiable for credibility</w:t>
      </w:r>
    </w:p>
    <w:p/>
    <w:p>
      <w:pPr>
        <w:pBdr>
          <w:bottom w:val="single" w:color="CCCCCC" w:sz="4" w:space="1"/>
        </w:pBdr>
        <w:spacing w:after="160" w:before="160"/>
      </w:pPr>
    </w:p>
    <w:p>
      <w:pPr>
        <w:pStyle w:val="Heading1"/>
        <w:spacing w:after="120" w:before="360"/>
      </w:pPr>
      <w:r>
        <w:rPr>
          <w:rFonts w:ascii="Arial" w:cs="Arial" w:eastAsia="Arial" w:hAnsi="Arial"/>
          <w:b/>
          <w:bCs/>
          <w:color w:val="A32D2D"/>
          <w:sz w:val="32"/>
          <w:szCs w:val="32"/>
        </w:rPr>
        <w:t xml:space="preserve">3. Data Sources</w:t>
      </w:r>
    </w:p>
    <w:p>
      <w:pPr>
        <w:spacing w:after="80" w:before="80"/>
      </w:pPr>
      <w:r>
        <w:rPr>
          <w:rFonts w:ascii="Arial" w:cs="Arial" w:eastAsia="Arial" w:hAnsi="Arial"/>
          <w:sz w:val="22"/>
          <w:szCs w:val="22"/>
        </w:rPr>
        <w:t xml:space="preserve">All data comes from official Pakistani government documents or internationally recognised institutions. Every number on the site must be traceable to one of these sources.</w:t>
      </w:r>
    </w:p>
    <w:p/>
    <w:p>
      <w:pPr>
        <w:pStyle w:val="Heading2"/>
        <w:spacing w:after="100" w:before="280"/>
      </w:pPr>
      <w:r>
        <w:rPr>
          <w:rFonts w:ascii="Arial" w:cs="Arial" w:eastAsia="Arial" w:hAnsi="Arial"/>
          <w:b/>
          <w:bCs/>
          <w:color w:val="1A1A1A"/>
          <w:sz w:val="26"/>
          <w:szCs w:val="26"/>
        </w:rPr>
        <w:t xml:space="preserve">3.1  Primary Official Source — Ministry of Finance</w:t>
      </w:r>
    </w:p>
    <w:p>
      <w:pPr>
        <w:spacing w:after="80" w:before="80"/>
      </w:pPr>
      <w:r>
        <w:rPr>
          <w:rFonts w:ascii="Arial" w:cs="Arial" w:eastAsia="Arial" w:hAnsi="Arial"/>
          <w:sz w:val="22"/>
          <w:szCs w:val="22"/>
        </w:rPr>
        <w:t xml:space="preserve">Website: https://www.finance.gov.pk</w:t>
      </w:r>
    </w:p>
    <w:p/>
    <w:p>
      <w:pPr>
        <w:pStyle w:val="Heading3"/>
        <w:spacing w:after="80" w:before="200"/>
      </w:pPr>
      <w:r>
        <w:rPr>
          <w:rFonts w:ascii="Arial" w:cs="Arial" w:eastAsia="Arial" w:hAnsi="Arial"/>
          <w:b/>
          <w:bCs/>
          <w:color w:val="0C447C"/>
          <w:sz w:val="22"/>
          <w:szCs w:val="22"/>
        </w:rPr>
        <w:t xml:space="preserve">Budget publications (by year)</w:t>
      </w:r>
    </w:p>
    <w:p>
      <w:pPr>
        <w:pStyle w:val="ListParagraph"/>
        <w:numPr>
          <w:ilvl w:val="0"/>
          <w:numId w:val="2"/>
        </w:numPr>
        <w:spacing w:after="60" w:before="60"/>
      </w:pPr>
      <w:r>
        <w:rPr>
          <w:rFonts w:ascii="Arial" w:cs="Arial" w:eastAsia="Arial" w:hAnsi="Arial"/>
          <w:sz w:val="22"/>
          <w:szCs w:val="22"/>
        </w:rPr>
        <w:t xml:space="preserve">FY 2025-26: https://www.finance.gov.pk/fb_2025_26.html</w:t>
      </w:r>
    </w:p>
    <w:p>
      <w:pPr>
        <w:pStyle w:val="ListParagraph"/>
        <w:numPr>
          <w:ilvl w:val="0"/>
          <w:numId w:val="2"/>
        </w:numPr>
        <w:spacing w:after="60" w:before="60"/>
      </w:pPr>
      <w:r>
        <w:rPr>
          <w:rFonts w:ascii="Arial" w:cs="Arial" w:eastAsia="Arial" w:hAnsi="Arial"/>
          <w:sz w:val="22"/>
          <w:szCs w:val="22"/>
        </w:rPr>
        <w:t xml:space="preserve">FY 2024-25: https://www.finance.gov.pk/fb_2024_25.html</w:t>
      </w:r>
    </w:p>
    <w:p>
      <w:pPr>
        <w:pStyle w:val="ListParagraph"/>
        <w:numPr>
          <w:ilvl w:val="0"/>
          <w:numId w:val="2"/>
        </w:numPr>
        <w:spacing w:after="60" w:before="60"/>
      </w:pPr>
      <w:r>
        <w:rPr>
          <w:rFonts w:ascii="Arial" w:cs="Arial" w:eastAsia="Arial" w:hAnsi="Arial"/>
          <w:sz w:val="22"/>
          <w:szCs w:val="22"/>
        </w:rPr>
        <w:t xml:space="preserve">FY 2023-24: https://www.finance.gov.pk/fb_2023_24.html</w:t>
      </w:r>
    </w:p>
    <w:p>
      <w:pPr>
        <w:pStyle w:val="ListParagraph"/>
        <w:numPr>
          <w:ilvl w:val="0"/>
          <w:numId w:val="2"/>
        </w:numPr>
        <w:spacing w:after="60" w:before="60"/>
      </w:pPr>
      <w:r>
        <w:rPr>
          <w:rFonts w:ascii="Arial" w:cs="Arial" w:eastAsia="Arial" w:hAnsi="Arial"/>
          <w:sz w:val="22"/>
          <w:szCs w:val="22"/>
        </w:rPr>
        <w:t xml:space="preserve">FY 2022-23: https://www.finance.gov.pk/fb_2022_23.html</w:t>
      </w:r>
    </w:p>
    <w:p>
      <w:pPr>
        <w:pStyle w:val="ListParagraph"/>
        <w:numPr>
          <w:ilvl w:val="0"/>
          <w:numId w:val="2"/>
        </w:numPr>
        <w:spacing w:after="60" w:before="60"/>
      </w:pPr>
      <w:r>
        <w:rPr>
          <w:rFonts w:ascii="Arial" w:cs="Arial" w:eastAsia="Arial" w:hAnsi="Arial"/>
          <w:sz w:val="22"/>
          <w:szCs w:val="22"/>
        </w:rPr>
        <w:t xml:space="preserve">FY 2021-22: https://www.finance.gov.pk/fb_2021_22.html</w:t>
      </w:r>
    </w:p>
    <w:p>
      <w:pPr>
        <w:pStyle w:val="ListParagraph"/>
        <w:numPr>
          <w:ilvl w:val="0"/>
          <w:numId w:val="2"/>
        </w:numPr>
        <w:spacing w:after="60" w:before="60"/>
      </w:pPr>
      <w:r>
        <w:rPr>
          <w:rFonts w:ascii="Arial" w:cs="Arial" w:eastAsia="Arial" w:hAnsi="Arial"/>
          <w:sz w:val="22"/>
          <w:szCs w:val="22"/>
        </w:rPr>
        <w:t xml:space="preserve">FY 2020-21: https://www.finance.gov.pk/fb_2020_21.html</w:t>
      </w:r>
    </w:p>
    <w:p>
      <w:pPr>
        <w:pStyle w:val="ListParagraph"/>
        <w:numPr>
          <w:ilvl w:val="0"/>
          <w:numId w:val="2"/>
        </w:numPr>
        <w:spacing w:after="60" w:before="60"/>
      </w:pPr>
      <w:r>
        <w:rPr>
          <w:rFonts w:ascii="Arial" w:cs="Arial" w:eastAsia="Arial" w:hAnsi="Arial"/>
          <w:sz w:val="22"/>
          <w:szCs w:val="22"/>
        </w:rPr>
        <w:t xml:space="preserve">FY 2019-20: https://www.finance.gov.pk/fb_2019_20.html</w:t>
      </w:r>
    </w:p>
    <w:p>
      <w:pPr>
        <w:pStyle w:val="ListParagraph"/>
        <w:numPr>
          <w:ilvl w:val="0"/>
          <w:numId w:val="2"/>
        </w:numPr>
        <w:spacing w:after="60" w:before="60"/>
      </w:pPr>
      <w:r>
        <w:rPr>
          <w:rFonts w:ascii="Arial" w:cs="Arial" w:eastAsia="Arial" w:hAnsi="Arial"/>
          <w:sz w:val="22"/>
          <w:szCs w:val="22"/>
        </w:rPr>
        <w:t xml:space="preserve">FY 2018-19: https://www.finance.gov.pk/fb_2018_19.html</w:t>
      </w:r>
    </w:p>
    <w:p>
      <w:pPr>
        <w:pStyle w:val="ListParagraph"/>
        <w:numPr>
          <w:ilvl w:val="0"/>
          <w:numId w:val="2"/>
        </w:numPr>
        <w:spacing w:after="60" w:before="60"/>
      </w:pPr>
      <w:r>
        <w:rPr>
          <w:rFonts w:ascii="Arial" w:cs="Arial" w:eastAsia="Arial" w:hAnsi="Arial"/>
          <w:sz w:val="22"/>
          <w:szCs w:val="22"/>
        </w:rPr>
        <w:t xml:space="preserve">FY 2017-18: https://www.finance.gov.pk/fb_2017_18.html</w:t>
      </w:r>
    </w:p>
    <w:p>
      <w:pPr>
        <w:pStyle w:val="ListParagraph"/>
        <w:numPr>
          <w:ilvl w:val="0"/>
          <w:numId w:val="2"/>
        </w:numPr>
        <w:spacing w:after="60" w:before="60"/>
      </w:pPr>
      <w:r>
        <w:rPr>
          <w:rFonts w:ascii="Arial" w:cs="Arial" w:eastAsia="Arial" w:hAnsi="Arial"/>
          <w:sz w:val="22"/>
          <w:szCs w:val="22"/>
        </w:rPr>
        <w:t xml:space="preserve">Archive (pre-2017): https://www.finance.gov.pk/fb_archieve.html</w:t>
      </w:r>
    </w:p>
    <w:p/>
    <w:p>
      <w:pPr>
        <w:pStyle w:val="Heading3"/>
        <w:spacing w:after="80" w:before="200"/>
      </w:pPr>
      <w:r>
        <w:rPr>
          <w:rFonts w:ascii="Arial" w:cs="Arial" w:eastAsia="Arial" w:hAnsi="Arial"/>
          <w:b/>
          <w:bCs/>
          <w:color w:val="0C447C"/>
          <w:sz w:val="22"/>
          <w:szCs w:val="22"/>
        </w:rPr>
        <w:t xml:space="preserve">Key documents to download from each budget year</w:t>
      </w:r>
    </w:p>
    <w:p>
      <w:pPr>
        <w:pStyle w:val="ListParagraph"/>
        <w:numPr>
          <w:ilvl w:val="0"/>
          <w:numId w:val="2"/>
        </w:numPr>
        <w:spacing w:after="60" w:before="60"/>
      </w:pPr>
      <w:r>
        <w:rPr>
          <w:rFonts w:ascii="Arial" w:cs="Arial" w:eastAsia="Arial" w:hAnsi="Arial"/>
          <w:sz w:val="22"/>
          <w:szCs w:val="22"/>
        </w:rPr>
        <w:t xml:space="preserve">"Budget in Brief" PDF — summary of all major allocations (easiest to read)</w:t>
      </w:r>
    </w:p>
    <w:p>
      <w:pPr>
        <w:pStyle w:val="ListParagraph"/>
        <w:numPr>
          <w:ilvl w:val="0"/>
          <w:numId w:val="2"/>
        </w:numPr>
        <w:spacing w:after="60" w:before="60"/>
      </w:pPr>
      <w:r>
        <w:rPr>
          <w:rFonts w:ascii="Arial" w:cs="Arial" w:eastAsia="Arial" w:hAnsi="Arial"/>
          <w:sz w:val="22"/>
          <w:szCs w:val="22"/>
        </w:rPr>
        <w:t xml:space="preserve">"Annual Budget Statement" PDF — full line-item spending</w:t>
      </w:r>
    </w:p>
    <w:p>
      <w:pPr>
        <w:pStyle w:val="ListParagraph"/>
        <w:numPr>
          <w:ilvl w:val="0"/>
          <w:numId w:val="2"/>
        </w:numPr>
        <w:spacing w:after="60" w:before="60"/>
      </w:pPr>
      <w:r>
        <w:rPr>
          <w:rFonts w:ascii="Arial" w:cs="Arial" w:eastAsia="Arial" w:hAnsi="Arial"/>
          <w:sz w:val="22"/>
          <w:szCs w:val="22"/>
        </w:rPr>
        <w:t xml:space="preserve">"Budget at a Glance" PDF — one-page summary table</w:t>
      </w:r>
    </w:p>
    <w:p/>
    <w:p>
      <w:pPr>
        <w:pStyle w:val="Heading3"/>
        <w:spacing w:after="80" w:before="200"/>
      </w:pPr>
      <w:r>
        <w:rPr>
          <w:rFonts w:ascii="Arial" w:cs="Arial" w:eastAsia="Arial" w:hAnsi="Arial"/>
          <w:b/>
          <w:bCs/>
          <w:color w:val="0C447C"/>
          <w:sz w:val="22"/>
          <w:szCs w:val="22"/>
        </w:rPr>
        <w:t xml:space="preserve">Fiscal Operations (actual spending vs budget)</w:t>
      </w:r>
    </w:p>
    <w:p>
      <w:pPr>
        <w:spacing w:after="80" w:before="80"/>
      </w:pPr>
      <w:r>
        <w:rPr>
          <w:rFonts w:ascii="Arial" w:cs="Arial" w:eastAsia="Arial" w:hAnsi="Arial"/>
          <w:sz w:val="22"/>
          <w:szCs w:val="22"/>
        </w:rPr>
        <w:t xml:space="preserve">This section is critical — it shows what was actually spent, not just what was budgeted.</w:t>
      </w:r>
    </w:p>
    <w:p>
      <w:pPr>
        <w:pStyle w:val="ListParagraph"/>
        <w:numPr>
          <w:ilvl w:val="0"/>
          <w:numId w:val="2"/>
        </w:numPr>
        <w:spacing w:after="60" w:before="60"/>
      </w:pPr>
      <w:r>
        <w:rPr>
          <w:rFonts w:ascii="Arial" w:cs="Arial" w:eastAsia="Arial" w:hAnsi="Arial"/>
          <w:sz w:val="22"/>
          <w:szCs w:val="22"/>
        </w:rPr>
        <w:t xml:space="preserve">FY 2024-25 actual: https://www.finance.gov.pk/fiscal/july_june_2024_25.pdf</w:t>
      </w:r>
    </w:p>
    <w:p>
      <w:pPr>
        <w:pStyle w:val="ListParagraph"/>
        <w:numPr>
          <w:ilvl w:val="0"/>
          <w:numId w:val="2"/>
        </w:numPr>
        <w:spacing w:after="60" w:before="60"/>
      </w:pPr>
      <w:r>
        <w:rPr>
          <w:rFonts w:ascii="Arial" w:cs="Arial" w:eastAsia="Arial" w:hAnsi="Arial"/>
          <w:sz w:val="22"/>
          <w:szCs w:val="22"/>
        </w:rPr>
        <w:t xml:space="preserve">FY 2023-24 actual: https://www.finance.gov.pk/fiscal/July_June_2023_24.pdf</w:t>
      </w:r>
    </w:p>
    <w:p>
      <w:pPr>
        <w:pStyle w:val="ListParagraph"/>
        <w:numPr>
          <w:ilvl w:val="0"/>
          <w:numId w:val="2"/>
        </w:numPr>
        <w:spacing w:after="60" w:before="60"/>
      </w:pPr>
      <w:r>
        <w:rPr>
          <w:rFonts w:ascii="Arial" w:cs="Arial" w:eastAsia="Arial" w:hAnsi="Arial"/>
          <w:sz w:val="22"/>
          <w:szCs w:val="22"/>
        </w:rPr>
        <w:t xml:space="preserve">FY 2022-23 actual: https://www.finance.gov.pk/fiscal/July_June_2022_23.pdf</w:t>
      </w:r>
    </w:p>
    <w:p>
      <w:pPr>
        <w:pStyle w:val="ListParagraph"/>
        <w:numPr>
          <w:ilvl w:val="0"/>
          <w:numId w:val="2"/>
        </w:numPr>
        <w:spacing w:after="60" w:before="60"/>
      </w:pPr>
      <w:r>
        <w:rPr>
          <w:rFonts w:ascii="Arial" w:cs="Arial" w:eastAsia="Arial" w:hAnsi="Arial"/>
          <w:sz w:val="22"/>
          <w:szCs w:val="22"/>
        </w:rPr>
        <w:t xml:space="preserve">FY 2021-22 actual: https://www.finance.gov.pk/fiscal/July_June_2021_22.pdf</w:t>
      </w:r>
    </w:p>
    <w:p>
      <w:pPr>
        <w:pStyle w:val="ListParagraph"/>
        <w:numPr>
          <w:ilvl w:val="0"/>
          <w:numId w:val="2"/>
        </w:numPr>
        <w:spacing w:after="60" w:before="60"/>
      </w:pPr>
      <w:r>
        <w:rPr>
          <w:rFonts w:ascii="Arial" w:cs="Arial" w:eastAsia="Arial" w:hAnsi="Arial"/>
          <w:sz w:val="22"/>
          <w:szCs w:val="22"/>
        </w:rPr>
        <w:t xml:space="preserve">All years back to 2001: https://www.finance.gov.pk/fiscal_main.html</w:t>
      </w:r>
    </w:p>
    <w:p/>
    <w:p>
      <w:pPr>
        <w:pStyle w:val="Heading3"/>
        <w:spacing w:after="80" w:before="200"/>
      </w:pPr>
      <w:r>
        <w:rPr>
          <w:rFonts w:ascii="Arial" w:cs="Arial" w:eastAsia="Arial" w:hAnsi="Arial"/>
          <w:b/>
          <w:bCs/>
          <w:color w:val="0C447C"/>
          <w:sz w:val="22"/>
          <w:szCs w:val="22"/>
        </w:rPr>
        <w:t xml:space="preserve">Pakistan Economic Survey</w:t>
      </w:r>
    </w:p>
    <w:p>
      <w:pPr>
        <w:pStyle w:val="ListParagraph"/>
        <w:numPr>
          <w:ilvl w:val="0"/>
          <w:numId w:val="2"/>
        </w:numPr>
        <w:spacing w:after="60" w:before="60"/>
      </w:pPr>
      <w:r>
        <w:rPr>
          <w:rFonts w:ascii="Arial" w:cs="Arial" w:eastAsia="Arial" w:hAnsi="Arial"/>
          <w:sz w:val="22"/>
          <w:szCs w:val="22"/>
        </w:rPr>
        <w:t xml:space="preserve">FY 2024-25: https://www.finance.gov.pk/survey_2025.html</w:t>
      </w:r>
    </w:p>
    <w:p>
      <w:pPr>
        <w:pStyle w:val="ListParagraph"/>
        <w:numPr>
          <w:ilvl w:val="0"/>
          <w:numId w:val="2"/>
        </w:numPr>
        <w:spacing w:after="60" w:before="60"/>
      </w:pPr>
      <w:r>
        <w:rPr>
          <w:rFonts w:ascii="Arial" w:cs="Arial" w:eastAsia="Arial" w:hAnsi="Arial"/>
          <w:sz w:val="22"/>
          <w:szCs w:val="22"/>
        </w:rPr>
        <w:t xml:space="preserve">FY 2023-24: https://www.finance.gov.pk/survey_2024.html</w:t>
      </w:r>
    </w:p>
    <w:p>
      <w:pPr>
        <w:pStyle w:val="ListParagraph"/>
        <w:numPr>
          <w:ilvl w:val="0"/>
          <w:numId w:val="2"/>
        </w:numPr>
        <w:spacing w:after="60" w:before="60"/>
      </w:pPr>
      <w:r>
        <w:rPr>
          <w:rFonts w:ascii="Arial" w:cs="Arial" w:eastAsia="Arial" w:hAnsi="Arial"/>
          <w:sz w:val="22"/>
          <w:szCs w:val="22"/>
        </w:rPr>
        <w:t xml:space="preserve">Archive page: https://www.finance.gov.pk/survey_archieve.html</w:t>
      </w:r>
    </w:p>
    <w:p>
      <w:pPr>
        <w:spacing w:after="80" w:before="80"/>
      </w:pPr>
      <w:r>
        <w:rPr>
          <w:rFonts w:ascii="Arial" w:cs="Arial" w:eastAsia="Arial" w:hAnsi="Arial"/>
          <w:sz w:val="22"/>
          <w:szCs w:val="22"/>
        </w:rPr>
        <w:t xml:space="preserve">The Economic Survey contains chapters on education, health, defence, and debt with detailed stats. This is where the comparison stats (out-of-school children, stunting rates) come from.</w:t>
      </w:r>
    </w:p>
    <w:p/>
    <w:p>
      <w:pPr>
        <w:pStyle w:val="Heading2"/>
        <w:spacing w:after="100" w:before="280"/>
      </w:pPr>
      <w:r>
        <w:rPr>
          <w:rFonts w:ascii="Arial" w:cs="Arial" w:eastAsia="Arial" w:hAnsi="Arial"/>
          <w:b/>
          <w:bCs/>
          <w:color w:val="1A1A1A"/>
          <w:sz w:val="26"/>
          <w:szCs w:val="26"/>
        </w:rPr>
        <w:t xml:space="preserve">3.2  Pre-scraped GitHub Data</w:t>
      </w:r>
    </w:p>
    <w:p>
      <w:pPr>
        <w:spacing w:after="80" w:before="80"/>
      </w:pPr>
      <w:r>
        <w:rPr>
          <w:rFonts w:ascii="Arial" w:cs="Arial" w:eastAsia="Arial" w:hAnsi="Arial"/>
          <w:sz w:val="22"/>
          <w:szCs w:val="22"/>
        </w:rPr>
        <w:t xml:space="preserve">Someone has already done the hard work of extracting and cleaning Pakistan's federal budget PDFs into structured CSV files.</w:t>
      </w:r>
    </w:p>
    <w:p/>
    <w:p>
      <w:pPr>
        <w:pStyle w:val="ListParagraph"/>
        <w:numPr>
          <w:ilvl w:val="0"/>
          <w:numId w:val="2"/>
        </w:numPr>
        <w:spacing w:after="60" w:before="60"/>
      </w:pPr>
      <w:r>
        <w:rPr>
          <w:rFonts w:ascii="Arial" w:cs="Arial" w:eastAsia="Arial" w:hAnsi="Arial"/>
          <w:sz w:val="22"/>
          <w:szCs w:val="22"/>
        </w:rPr>
        <w:t xml:space="preserve">Repository: https://github.com/asjadnaqvi/Pakistan-national-budgets</w:t>
      </w:r>
    </w:p>
    <w:p>
      <w:pPr>
        <w:pStyle w:val="ListParagraph"/>
        <w:numPr>
          <w:ilvl w:val="0"/>
          <w:numId w:val="2"/>
        </w:numPr>
        <w:spacing w:after="60" w:before="60"/>
      </w:pPr>
      <w:r>
        <w:rPr>
          <w:rFonts w:ascii="Arial" w:cs="Arial" w:eastAsia="Arial" w:hAnsi="Arial"/>
          <w:sz w:val="22"/>
          <w:szCs w:val="22"/>
        </w:rPr>
        <w:t xml:space="preserve">Covers: FY 2020-21, FY 2021-22, FY 2022-23, FY 2023-24</w:t>
      </w:r>
    </w:p>
    <w:p>
      <w:pPr>
        <w:pStyle w:val="ListParagraph"/>
        <w:numPr>
          <w:ilvl w:val="0"/>
          <w:numId w:val="2"/>
        </w:numPr>
        <w:spacing w:after="60" w:before="60"/>
      </w:pPr>
      <w:r>
        <w:rPr>
          <w:rFonts w:ascii="Arial" w:cs="Arial" w:eastAsia="Arial" w:hAnsi="Arial"/>
          <w:sz w:val="22"/>
          <w:szCs w:val="22"/>
        </w:rPr>
        <w:t xml:space="preserve">Format: CSV files with ministry-level and category-level breakdowns</w:t>
      </w:r>
    </w:p>
    <w:p>
      <w:pPr>
        <w:pStyle w:val="ListParagraph"/>
        <w:numPr>
          <w:ilvl w:val="0"/>
          <w:numId w:val="2"/>
        </w:numPr>
        <w:spacing w:after="60" w:before="60"/>
      </w:pPr>
      <w:r>
        <w:rPr>
          <w:rFonts w:ascii="Arial" w:cs="Arial" w:eastAsia="Arial" w:hAnsi="Arial"/>
          <w:sz w:val="22"/>
          <w:szCs w:val="22"/>
        </w:rPr>
        <w:t xml:space="preserve">Use for: historical trend charts (defence vs education over years)</w:t>
      </w:r>
    </w:p>
    <w:p>
      <w:pPr>
        <w:pStyle w:val="ListParagraph"/>
        <w:numPr>
          <w:ilvl w:val="0"/>
          <w:numId w:val="2"/>
        </w:numPr>
        <w:spacing w:after="60" w:before="60"/>
      </w:pPr>
      <w:r>
        <w:rPr>
          <w:rFonts w:ascii="Arial" w:cs="Arial" w:eastAsia="Arial" w:hAnsi="Arial"/>
          <w:sz w:val="22"/>
          <w:szCs w:val="22"/>
        </w:rPr>
        <w:t xml:space="preserve">Note: The maintainer warns files may contain minor parsing errors — cross-check key figures against the official PDFs</w:t>
      </w:r>
    </w:p>
    <w:p/>
    <w:p>
      <w:pPr>
        <w:pStyle w:val="Heading2"/>
        <w:spacing w:after="100" w:before="280"/>
      </w:pPr>
      <w:r>
        <w:rPr>
          <w:rFonts w:ascii="Arial" w:cs="Arial" w:eastAsia="Arial" w:hAnsi="Arial"/>
          <w:b/>
          <w:bCs/>
          <w:color w:val="1A1A1A"/>
          <w:sz w:val="26"/>
          <w:szCs w:val="26"/>
        </w:rPr>
        <w:t xml:space="preserve">3.3  International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SIPRI Military Expenditure 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sipri.org/databases/milex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Verify defence figures, international comparisons</w:t>
            </w:r>
          </w:p>
        </w:tc>
      </w:tr>
      <w:tr>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World Bank Open Data</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data.worldbank.org (search Pakistan)</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Education % of GDP, health % of GDP, historical series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UNICEF Pakistan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unicef.org/pakistan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25M out-of-school children figure, child stunting rates</w:t>
            </w:r>
          </w:p>
        </w:tc>
      </w:tr>
      <w:tr>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IMF Pakistan</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imf.org/en/countries/PAK</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Debt sustainability, primary balance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 Bank of Pakistan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sbp.org.pk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Exchange rate (PKR/USD) for currency toggle</w:t>
            </w:r>
          </w:p>
        </w:tc>
      </w:tr>
    </w:tbl>
    <w:p/>
    <w:p>
      <w:pPr>
        <w:pStyle w:val="Heading2"/>
        <w:spacing w:after="100" w:before="280"/>
      </w:pPr>
      <w:r>
        <w:rPr>
          <w:rFonts w:ascii="Arial" w:cs="Arial" w:eastAsia="Arial" w:hAnsi="Arial"/>
          <w:b/>
          <w:bCs/>
          <w:color w:val="1A1A1A"/>
          <w:sz w:val="26"/>
          <w:szCs w:val="26"/>
        </w:rPr>
        <w:t xml:space="preserve">3.4  Exchange Rate API</w:t>
      </w:r>
    </w:p>
    <w:p>
      <w:pPr>
        <w:spacing w:after="80" w:before="80"/>
      </w:pPr>
      <w:r>
        <w:rPr>
          <w:rFonts w:ascii="Arial" w:cs="Arial" w:eastAsia="Arial" w:hAnsi="Arial"/>
          <w:sz w:val="22"/>
          <w:szCs w:val="22"/>
        </w:rPr>
        <w:t xml:space="preserve">For the PKR/USD toggle, use one of these free APIs:</w:t>
      </w:r>
    </w:p>
    <w:p>
      <w:pPr>
        <w:pStyle w:val="ListParagraph"/>
        <w:numPr>
          <w:ilvl w:val="0"/>
          <w:numId w:val="2"/>
        </w:numPr>
        <w:spacing w:after="60" w:before="60"/>
      </w:pPr>
      <w:r>
        <w:rPr>
          <w:rFonts w:ascii="Arial" w:cs="Arial" w:eastAsia="Arial" w:hAnsi="Arial"/>
          <w:sz w:val="22"/>
          <w:szCs w:val="22"/>
        </w:rPr>
        <w:t xml:space="preserve">ExchangeRate-API (free tier): https://www.exchangerate-api.com — 1,500 requests/month free</w:t>
      </w:r>
    </w:p>
    <w:p>
      <w:pPr>
        <w:pStyle w:val="ListParagraph"/>
        <w:numPr>
          <w:ilvl w:val="0"/>
          <w:numId w:val="2"/>
        </w:numPr>
        <w:spacing w:after="60" w:before="60"/>
      </w:pPr>
      <w:r>
        <w:rPr>
          <w:rFonts w:ascii="Arial" w:cs="Arial" w:eastAsia="Arial" w:hAnsi="Arial"/>
          <w:sz w:val="22"/>
          <w:szCs w:val="22"/>
        </w:rPr>
        <w:t xml:space="preserve">Frankfurter API (free, no key needed): https://api.frankfurter.app/latest?from=PKR&amp;to=USD</w:t>
      </w:r>
    </w:p>
    <w:p>
      <w:pPr>
        <w:pStyle w:val="ListParagraph"/>
        <w:numPr>
          <w:ilvl w:val="0"/>
          <w:numId w:val="2"/>
        </w:numPr>
        <w:spacing w:after="60" w:before="60"/>
      </w:pPr>
      <w:r>
        <w:rPr>
          <w:rFonts w:ascii="Arial" w:cs="Arial" w:eastAsia="Arial" w:hAnsi="Arial"/>
          <w:sz w:val="22"/>
          <w:szCs w:val="22"/>
        </w:rPr>
        <w:t xml:space="preserve">Fallback: hardcode the rate with a "last updated" date — acceptable since PKR/USD doesn't change dramatically day to day</w:t>
      </w:r>
    </w:p>
    <w:p/>
    <w:p>
      <w:pPr>
        <w:pBdr>
          <w:bottom w:val="single" w:color="CCCCCC" w:sz="4" w:space="1"/>
        </w:pBdr>
        <w:spacing w:after="160" w:before="160"/>
      </w:pPr>
    </w:p>
    <w:p>
      <w:pPr>
        <w:pStyle w:val="Heading1"/>
        <w:spacing w:after="120" w:before="360"/>
      </w:pPr>
      <w:r>
        <w:rPr>
          <w:rFonts w:ascii="Arial" w:cs="Arial" w:eastAsia="Arial" w:hAnsi="Arial"/>
          <w:b/>
          <w:bCs/>
          <w:color w:val="A32D2D"/>
          <w:sz w:val="32"/>
          <w:szCs w:val="32"/>
        </w:rPr>
        <w:t xml:space="preserve">4. Core Data: Numbers to Hardcode</w:t>
      </w:r>
    </w:p>
    <w:p>
      <w:pPr>
        <w:spacing w:after="80" w:before="80"/>
      </w:pPr>
      <w:r>
        <w:rPr>
          <w:rFonts w:ascii="Arial" w:cs="Arial" w:eastAsia="Arial" w:hAnsi="Arial"/>
          <w:sz w:val="22"/>
          <w:szCs w:val="22"/>
        </w:rPr>
        <w:t xml:space="preserve">These are the exact figures to use in the live counters. All derived from the official FY 2025-26 federal budget. The fiscal year runs July 1, 2025 to June 30, 2026.</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80"/>
            </w:tcMar>
          </w:tcPr>
          <w:p>
            <w:pPr>
              <w:spacing w:after="60" w:before="0"/>
            </w:pPr>
            <w:r>
              <w:rPr>
                <w:rFonts w:ascii="Arial" w:cs="Arial" w:eastAsia="Arial" w:hAnsi="Arial"/>
                <w:b/>
                <w:bCs/>
                <w:color w:val="0C447C"/>
                <w:sz w:val="20"/>
                <w:szCs w:val="20"/>
              </w:rPr>
              <w:t xml:space="preserve">Source document</w:t>
            </w:r>
          </w:p>
          <w:p>
            <w:pPr>
              <w:spacing w:after="0" w:before="0"/>
            </w:pPr>
            <w:r>
              <w:rPr>
                <w:rFonts w:ascii="Arial" w:cs="Arial" w:eastAsia="Arial" w:hAnsi="Arial"/>
                <w:color w:val="1A1A1A"/>
                <w:sz w:val="20"/>
                <w:szCs w:val="20"/>
              </w:rPr>
              <w:t xml:space="preserve">All figures below are from: Pakistan Federal Budget 2025-26, "Budget in Brief" (June 10, 2025), Ministry of Finance, Government of Pakistan. URL: https://www.finance.gov.pk/fb_2025_26.html</w:t>
            </w:r>
          </w:p>
        </w:tc>
      </w:tr>
    </w:tbl>
    <w:p/>
    <w:p>
      <w:pPr>
        <w:pStyle w:val="Heading2"/>
        <w:spacing w:after="100" w:before="280"/>
      </w:pPr>
      <w:r>
        <w:rPr>
          <w:rFonts w:ascii="Arial" w:cs="Arial" w:eastAsia="Arial" w:hAnsi="Arial"/>
          <w:b/>
          <w:bCs/>
          <w:color w:val="1A1A1A"/>
          <w:sz w:val="26"/>
          <w:szCs w:val="26"/>
        </w:rPr>
        <w:t xml:space="preserve">4.1  FY 2025-26 Annual Budget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Annual (PKR billion)</w:t>
            </w:r>
          </w:p>
        </w:tc>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Annual (USD billion)</w:t>
            </w:r>
          </w:p>
        </w:tc>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 Day (PKR)</w:t>
            </w:r>
          </w:p>
        </w:tc>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 Second (PKR)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federal budget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17,573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48,145,205,479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557,236</w:t>
            </w:r>
          </w:p>
        </w:tc>
      </w:tr>
      <w:tr>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Debt interest (domestic + foreign)</w:t>
            </w:r>
          </w:p>
        </w:tc>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8,207</w:t>
            </w:r>
          </w:p>
        </w:tc>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~29.1</w:t>
            </w:r>
          </w:p>
        </w:tc>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22,484,931,507</w:t>
            </w:r>
          </w:p>
        </w:tc>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260,241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Defence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2,558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7,008,219,178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81,113</w:t>
            </w:r>
          </w:p>
        </w:tc>
      </w:tr>
      <w:tr>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NFC transfers to provinces</w:t>
            </w:r>
          </w:p>
        </w:tc>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~3,200</w:t>
            </w:r>
          </w:p>
        </w:tc>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~11.4</w:t>
            </w:r>
          </w:p>
        </w:tc>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8,767,123,288</w:t>
            </w:r>
          </w:p>
        </w:tc>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101,471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Military pensions (separate line)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1,055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2,890,410,959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33,449</w:t>
            </w:r>
          </w:p>
        </w:tc>
      </w:tr>
      <w:tr>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PSDP (development program)</w:t>
            </w:r>
          </w:p>
        </w:tc>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1,000</w:t>
            </w:r>
          </w:p>
        </w:tc>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~3.5</w:t>
            </w:r>
          </w:p>
        </w:tc>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2,739,726,027</w:t>
            </w:r>
          </w:p>
        </w:tc>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31,710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Education (federal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309,589,041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3,583</w:t>
            </w:r>
          </w:p>
        </w:tc>
      </w:tr>
      <w:tr>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Health (federal only)</w:t>
            </w:r>
          </w:p>
        </w:tc>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22</w:t>
            </w:r>
          </w:p>
        </w:tc>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~0.08</w:t>
            </w:r>
          </w:p>
        </w:tc>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60,273,973</w:t>
            </w:r>
          </w:p>
        </w:tc>
        <w:tc>
          <w:tcPr>
            <w:tcW w:type="dxa" w:w="1872"/>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697</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120"/>
              <w:left w:type="dxa" w:w="180"/>
              <w:bottom w:type="dxa" w:w="120"/>
              <w:right w:type="dxa" w:w="180"/>
            </w:tcMar>
          </w:tcPr>
          <w:p>
            <w:pPr>
              <w:spacing w:after="60" w:before="0"/>
            </w:pPr>
            <w:r>
              <w:rPr>
                <w:rFonts w:ascii="Arial" w:cs="Arial" w:eastAsia="Arial" w:hAnsi="Arial"/>
                <w:b/>
                <w:bCs/>
                <w:color w:val="1D6A3A"/>
                <w:sz w:val="20"/>
                <w:szCs w:val="20"/>
              </w:rPr>
              <w:t xml:space="preserve">Important note on education figures</w:t>
            </w:r>
          </w:p>
          <w:p>
            <w:pPr>
              <w:spacing w:after="0" w:before="0"/>
            </w:pPr>
            <w:r>
              <w:rPr>
                <w:rFonts w:ascii="Arial" w:cs="Arial" w:eastAsia="Arial" w:hAnsi="Arial"/>
                <w:color w:val="1A1A1A"/>
                <w:sz w:val="20"/>
                <w:szCs w:val="20"/>
              </w:rPr>
              <w:t xml:space="preserve">The federal education figure (Rs 113 billion) is ONLY federal spending. Pakistan's 18th Amendment devolved education to provinces. Total education spending (federal + all provinces combined) is approximately Rs 1,770 billion (FY 2024-25 estimate). Use both figures — the federal one for the ticker (since that's what the federal budget controls), and the combined figure for context. Source: paradigmshift.com.pk/education-budget</w:t>
            </w:r>
          </w:p>
        </w:tc>
      </w:tr>
    </w:tbl>
    <w:p/>
    <w:p>
      <w:pPr>
        <w:pStyle w:val="Heading2"/>
        <w:spacing w:after="100" w:before="280"/>
      </w:pPr>
      <w:r>
        <w:rPr>
          <w:rFonts w:ascii="Arial" w:cs="Arial" w:eastAsia="Arial" w:hAnsi="Arial"/>
          <w:b/>
          <w:bCs/>
          <w:color w:val="1A1A1A"/>
          <w:sz w:val="26"/>
          <w:szCs w:val="26"/>
        </w:rPr>
        <w:t xml:space="preserve">4.2  Per-Second Rate Calculation</w:t>
      </w:r>
    </w:p>
    <w:p>
      <w:pPr>
        <w:spacing w:after="80" w:before="80"/>
      </w:pPr>
      <w:r>
        <w:rPr>
          <w:rFonts w:ascii="Arial" w:cs="Arial" w:eastAsia="Arial" w:hAnsi="Arial"/>
          <w:sz w:val="22"/>
          <w:szCs w:val="22"/>
        </w:rPr>
        <w:t xml:space="preserve">All per-second rates use this formula:</w:t>
      </w:r>
    </w:p>
    <w:p>
      <w:pPr>
        <w:shd w:fill="F1EFE8" w:val="clear"/>
        <w:spacing w:after="80" w:before="80"/>
      </w:pPr>
      <w:r>
        <w:rPr>
          <w:rFonts w:ascii="Courier New" w:cs="Courier New" w:eastAsia="Courier New" w:hAnsi="Courier New"/>
          <w:color w:val="2C2C2A"/>
          <w:sz w:val="20"/>
          <w:szCs w:val="20"/>
        </w:rPr>
        <w:t xml:space="preserve">perSecond = annualBudgetPKR / 365 / 24 / 3600</w:t>
      </w:r>
    </w:p>
    <w:p>
      <w:pPr>
        <w:spacing w:after="80" w:before="80"/>
      </w:pPr>
      <w:r>
        <w:rPr>
          <w:rFonts w:ascii="Arial" w:cs="Arial" w:eastAsia="Arial" w:hAnsi="Arial"/>
          <w:sz w:val="22"/>
          <w:szCs w:val="22"/>
        </w:rPr>
        <w:t xml:space="preserve">The counter starting value (for any given moment) uses:</w:t>
      </w:r>
    </w:p>
    <w:p>
      <w:pPr>
        <w:shd w:fill="F1EFE8" w:val="clear"/>
        <w:spacing w:after="80" w:before="80"/>
      </w:pPr>
      <w:r>
        <w:rPr>
          <w:rFonts w:ascii="Courier New" w:cs="Courier New" w:eastAsia="Courier New" w:hAnsi="Courier New"/>
          <w:color w:val="2C2C2A"/>
          <w:sz w:val="20"/>
          <w:szCs w:val="20"/>
        </w:rPr>
        <w:t xml:space="preserve">elapsed = (currentDate - July1_2025) in seconds</w:t>
      </w:r>
    </w:p>
    <w:p>
      <w:pPr>
        <w:shd w:fill="F1EFE8" w:val="clear"/>
        <w:spacing w:after="80" w:before="80"/>
      </w:pPr>
      <w:r>
        <w:rPr>
          <w:rFonts w:ascii="Courier New" w:cs="Courier New" w:eastAsia="Courier New" w:hAnsi="Courier New"/>
          <w:color w:val="2C2C2A"/>
          <w:sz w:val="20"/>
          <w:szCs w:val="20"/>
        </w:rPr>
        <w:t xml:space="preserve">counterValue = perSecond * elapsed</w:t>
      </w:r>
    </w:p>
    <w:p/>
    <w:p>
      <w:pPr>
        <w:pStyle w:val="Heading2"/>
        <w:spacing w:after="100" w:before="280"/>
      </w:pPr>
      <w:r>
        <w:rPr>
          <w:rFonts w:ascii="Arial" w:cs="Arial" w:eastAsia="Arial" w:hAnsi="Arial"/>
          <w:b/>
          <w:bCs/>
          <w:color w:val="1A1A1A"/>
          <w:sz w:val="26"/>
          <w:szCs w:val="26"/>
        </w:rPr>
        <w:t xml:space="preserve">4.3  Historical Data for Trend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Fiscal Year</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Total Budget (PKR bn)</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Debt Servicing (PKR bn)</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Defence (PKR bn)</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Education Fed (PKR bn)</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FY 2025-26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17,573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8,207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2,558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MoF Budget in Brief 2025-26</w:t>
            </w:r>
          </w:p>
        </w:tc>
      </w:tr>
      <w:tr>
        <w:tc>
          <w:tcPr>
            <w:tcW w:type="dxa" w:w="1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FY 2024-25</w:t>
            </w:r>
          </w:p>
        </w:tc>
        <w:tc>
          <w:tcPr>
            <w:tcW w:type="dxa" w:w="1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18,877</w:t>
            </w:r>
          </w:p>
        </w:tc>
        <w:tc>
          <w:tcPr>
            <w:tcW w:type="dxa" w:w="1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8,945 (revised)</w:t>
            </w:r>
          </w:p>
        </w:tc>
        <w:tc>
          <w:tcPr>
            <w:tcW w:type="dxa" w:w="1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2,130</w:t>
            </w:r>
          </w:p>
        </w:tc>
        <w:tc>
          <w:tcPr>
            <w:tcW w:type="dxa" w:w="1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106</w:t>
            </w:r>
          </w:p>
        </w:tc>
        <w:tc>
          <w:tcPr>
            <w:tcW w:type="dxa" w:w="1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MoF Budget in Brief 2024-25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FY 2023-24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14,460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7,300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MoF Budget in Brief 2023-24</w:t>
            </w:r>
          </w:p>
        </w:tc>
      </w:tr>
      <w:tr>
        <w:tc>
          <w:tcPr>
            <w:tcW w:type="dxa" w:w="1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FY 2022-23</w:t>
            </w:r>
          </w:p>
        </w:tc>
        <w:tc>
          <w:tcPr>
            <w:tcW w:type="dxa" w:w="1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9,502</w:t>
            </w:r>
          </w:p>
        </w:tc>
        <w:tc>
          <w:tcPr>
            <w:tcW w:type="dxa" w:w="1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3,950</w:t>
            </w:r>
          </w:p>
        </w:tc>
        <w:tc>
          <w:tcPr>
            <w:tcW w:type="dxa" w:w="1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1,523</w:t>
            </w:r>
          </w:p>
        </w:tc>
        <w:tc>
          <w:tcPr>
            <w:tcW w:type="dxa" w:w="1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84</w:t>
            </w:r>
          </w:p>
        </w:tc>
        <w:tc>
          <w:tcPr>
            <w:tcW w:type="dxa" w:w="1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MoF Budget in Brief 2022-23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FY 2021-22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8,487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MoF Budget in Brief 2021-22</w:t>
            </w:r>
          </w:p>
        </w:tc>
      </w:tr>
      <w:tr>
        <w:tc>
          <w:tcPr>
            <w:tcW w:type="dxa" w:w="1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FY 2020-21</w:t>
            </w:r>
          </w:p>
        </w:tc>
        <w:tc>
          <w:tcPr>
            <w:tcW w:type="dxa" w:w="1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7,137</w:t>
            </w:r>
          </w:p>
        </w:tc>
        <w:tc>
          <w:tcPr>
            <w:tcW w:type="dxa" w:w="1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2,946</w:t>
            </w:r>
          </w:p>
        </w:tc>
        <w:tc>
          <w:tcPr>
            <w:tcW w:type="dxa" w:w="1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1,289</w:t>
            </w:r>
          </w:p>
        </w:tc>
        <w:tc>
          <w:tcPr>
            <w:tcW w:type="dxa" w:w="1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83</w:t>
            </w:r>
          </w:p>
        </w:tc>
        <w:tc>
          <w:tcPr>
            <w:tcW w:type="dxa" w:w="1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MoF Budget in Brief 2020-21</w:t>
            </w:r>
          </w:p>
        </w:tc>
      </w:tr>
    </w:tbl>
    <w:p>
      <w:pPr>
        <w:spacing w:after="80" w:before="80"/>
      </w:pPr>
      <w:r>
        <w:rPr>
          <w:rFonts w:ascii="Arial" w:cs="Arial" w:eastAsia="Arial" w:hAnsi="Arial"/>
          <w:sz w:val="22"/>
          <w:szCs w:val="22"/>
        </w:rPr>
        <w:t xml:space="preserve">Verify all historical figures against the actual Fiscal Operations PDFs linked in Section 3.1 before publishing. Budget allocations differ from actual spend.</w:t>
      </w:r>
    </w:p>
    <w:p/>
    <w:p>
      <w:pPr>
        <w:pStyle w:val="Heading2"/>
        <w:spacing w:after="100" w:before="280"/>
      </w:pPr>
      <w:r>
        <w:rPr>
          <w:rFonts w:ascii="Arial" w:cs="Arial" w:eastAsia="Arial" w:hAnsi="Arial"/>
          <w:b/>
          <w:bCs/>
          <w:color w:val="1A1A1A"/>
          <w:sz w:val="26"/>
          <w:szCs w:val="26"/>
        </w:rPr>
        <w:t xml:space="preserve">4.4  Human Cost Comparison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Children out of school in Pakistan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 million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UNICEF Pakistan Annual Report 2024</w:t>
            </w:r>
          </w:p>
        </w:tc>
      </w:tr>
      <w:tr>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Estimated annual cost to educate them</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Rs 375 billion/year</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Derived: ~Rs 15,000/child/year × 25M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Days of debt interest to cover education gap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Rs 375bn / (Rs 22.5bn per day)</w:t>
            </w:r>
          </w:p>
        </w:tc>
      </w:tr>
      <w:tr>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Children under 5 who are stunted</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40%</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UNICEF Pakistan 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Federal health spend per Pakistani per year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Rs 83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Rs 22bn / 240M population</w:t>
            </w:r>
          </w:p>
        </w:tc>
      </w:tr>
      <w:tr>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Cost of one THAAD interceptor (Iran comparison)</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$12.7 million</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DoD data (contextual comparison)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Pakistan literacy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Economic Survey 2024-25, Dawn June 2025</w:t>
            </w:r>
          </w:p>
        </w:tc>
      </w:tr>
      <w:tr>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Tax revenue used for debt servicing</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Over 80%</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FBR data via Hamariweb, Aug 2025</w:t>
            </w:r>
          </w:p>
        </w:tc>
      </w:tr>
    </w:tbl>
    <w:p/>
    <w:p>
      <w:pPr>
        <w:pBdr>
          <w:bottom w:val="single" w:color="CCCCCC" w:sz="4" w:space="1"/>
        </w:pBdr>
        <w:spacing w:after="160" w:before="160"/>
      </w:pPr>
    </w:p>
    <w:p>
      <w:pPr>
        <w:pStyle w:val="Heading1"/>
        <w:spacing w:after="120" w:before="360"/>
      </w:pPr>
      <w:r>
        <w:rPr>
          <w:rFonts w:ascii="Arial" w:cs="Arial" w:eastAsia="Arial" w:hAnsi="Arial"/>
          <w:b/>
          <w:bCs/>
          <w:color w:val="A32D2D"/>
          <w:sz w:val="32"/>
          <w:szCs w:val="32"/>
        </w:rPr>
        <w:t xml:space="preserve">5. Website Architecture</w:t>
      </w:r>
    </w:p>
    <w:p>
      <w:pPr>
        <w:pStyle w:val="Heading2"/>
        <w:spacing w:after="100" w:before="280"/>
      </w:pPr>
      <w:r>
        <w:rPr>
          <w:rFonts w:ascii="Arial" w:cs="Arial" w:eastAsia="Arial" w:hAnsi="Arial"/>
          <w:b/>
          <w:bCs/>
          <w:color w:val="1A1A1A"/>
          <w:sz w:val="26"/>
          <w:szCs w:val="26"/>
        </w:rPr>
        <w:t xml:space="preserve">5.1  Tech Stack</w:t>
      </w:r>
    </w:p>
    <w:p>
      <w:pPr>
        <w:spacing w:after="80" w:before="80"/>
      </w:pPr>
      <w:r>
        <w:rPr>
          <w:rFonts w:ascii="Arial" w:cs="Arial" w:eastAsia="Arial" w:hAnsi="Arial"/>
          <w:sz w:val="22"/>
          <w:szCs w:val="22"/>
        </w:rPr>
        <w:t xml:space="preserve">Keep it as simple as possible. This is a static site — no backend needed.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HTML/CSS/JS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Vanilla (no 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file, zero dependencies, fast load, easy to maintain</w:t>
            </w:r>
          </w:p>
        </w:tc>
      </w:tr>
      <w:tr>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Charts</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Chart.js v4 (via CDN)</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Simple, well-documented, good looking bar/line charts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Netlify (free tier)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instant deploy from GitHub, custom domain support</w:t>
            </w:r>
          </w:p>
        </w:tc>
      </w:tr>
      <w:tr>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Domain</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.pk or .com domain</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Suggestions: pakbudgetreality.com / haqqbudget.pk / qoumi-khazana.pk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Currency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Frankfurter API or hardcoded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no signup required</w:t>
            </w:r>
          </w:p>
        </w:tc>
      </w:tr>
      <w:tr>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Language</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i18n via JS object</w:t>
            </w:r>
          </w:p>
        </w:tc>
        <w:tc>
          <w:tcPr>
            <w:tcW w:type="dxa" w:w="312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Simple key-value translation, no library needed</w:t>
            </w:r>
          </w:p>
        </w:tc>
      </w:tr>
    </w:tbl>
    <w:p/>
    <w:p>
      <w:pPr>
        <w:pStyle w:val="Heading2"/>
        <w:spacing w:after="100" w:before="280"/>
      </w:pPr>
      <w:r>
        <w:rPr>
          <w:rFonts w:ascii="Arial" w:cs="Arial" w:eastAsia="Arial" w:hAnsi="Arial"/>
          <w:b/>
          <w:bCs/>
          <w:color w:val="1A1A1A"/>
          <w:sz w:val="26"/>
          <w:szCs w:val="26"/>
        </w:rPr>
        <w:t xml:space="preserve">5.2  Pages</w:t>
      </w:r>
    </w:p>
    <w:p>
      <w:pPr>
        <w:pStyle w:val="ListParagraph"/>
        <w:numPr>
          <w:ilvl w:val="0"/>
          <w:numId w:val="2"/>
        </w:numPr>
        <w:spacing w:after="60" w:before="60"/>
      </w:pPr>
      <w:r>
        <w:rPr>
          <w:rFonts w:ascii="Arial" w:cs="Arial" w:eastAsia="Arial" w:hAnsi="Arial"/>
          <w:sz w:val="22"/>
          <w:szCs w:val="22"/>
        </w:rPr>
        <w:t xml:space="preserve">/ (index.html) — main page with all live tickers and comparisons</w:t>
      </w:r>
    </w:p>
    <w:p>
      <w:pPr>
        <w:pStyle w:val="ListParagraph"/>
        <w:numPr>
          <w:ilvl w:val="0"/>
          <w:numId w:val="2"/>
        </w:numPr>
        <w:spacing w:after="60" w:before="60"/>
      </w:pPr>
      <w:r>
        <w:rPr>
          <w:rFonts w:ascii="Arial" w:cs="Arial" w:eastAsia="Arial" w:hAnsi="Arial"/>
          <w:sz w:val="22"/>
          <w:szCs w:val="22"/>
        </w:rPr>
        <w:t xml:space="preserve">/methodology — how the numbers are calculated, all sources linked</w:t>
      </w:r>
    </w:p>
    <w:p>
      <w:pPr>
        <w:pStyle w:val="ListParagraph"/>
        <w:numPr>
          <w:ilvl w:val="0"/>
          <w:numId w:val="2"/>
        </w:numPr>
        <w:spacing w:after="60" w:before="60"/>
      </w:pPr>
      <w:r>
        <w:rPr>
          <w:rFonts w:ascii="Arial" w:cs="Arial" w:eastAsia="Arial" w:hAnsi="Arial"/>
          <w:sz w:val="22"/>
          <w:szCs w:val="22"/>
        </w:rPr>
        <w:t xml:space="preserve">No other pages needed at v1</w:t>
      </w:r>
    </w:p>
    <w:p/>
    <w:p>
      <w:pPr>
        <w:pStyle w:val="Heading2"/>
        <w:spacing w:after="100" w:before="280"/>
      </w:pPr>
      <w:r>
        <w:rPr>
          <w:rFonts w:ascii="Arial" w:cs="Arial" w:eastAsia="Arial" w:hAnsi="Arial"/>
          <w:b/>
          <w:bCs/>
          <w:color w:val="1A1A1A"/>
          <w:sz w:val="26"/>
          <w:szCs w:val="26"/>
        </w:rPr>
        <w:t xml:space="preserve">5.3  Browser Support</w:t>
      </w:r>
    </w:p>
    <w:p>
      <w:pPr>
        <w:pStyle w:val="ListParagraph"/>
        <w:numPr>
          <w:ilvl w:val="0"/>
          <w:numId w:val="2"/>
        </w:numPr>
        <w:spacing w:after="60" w:before="60"/>
      </w:pPr>
      <w:r>
        <w:rPr>
          <w:rFonts w:ascii="Arial" w:cs="Arial" w:eastAsia="Arial" w:hAnsi="Arial"/>
          <w:sz w:val="22"/>
          <w:szCs w:val="22"/>
        </w:rPr>
        <w:t xml:space="preserve">Modern browsers only (Chrome, Firefox, Safari, Edge — last 2 versions)</w:t>
      </w:r>
    </w:p>
    <w:p>
      <w:pPr>
        <w:pStyle w:val="ListParagraph"/>
        <w:numPr>
          <w:ilvl w:val="0"/>
          <w:numId w:val="2"/>
        </w:numPr>
        <w:spacing w:after="60" w:before="60"/>
      </w:pPr>
      <w:r>
        <w:rPr>
          <w:rFonts w:ascii="Arial" w:cs="Arial" w:eastAsia="Arial" w:hAnsi="Arial"/>
          <w:sz w:val="22"/>
          <w:szCs w:val="22"/>
        </w:rPr>
        <w:t xml:space="preserve">Mobile-first responsive design — most Pakistani internet users are on mobile</w:t>
      </w:r>
    </w:p>
    <w:p>
      <w:pPr>
        <w:pStyle w:val="ListParagraph"/>
        <w:numPr>
          <w:ilvl w:val="0"/>
          <w:numId w:val="2"/>
        </w:numPr>
        <w:spacing w:after="60" w:before="60"/>
      </w:pPr>
      <w:r>
        <w:rPr>
          <w:rFonts w:ascii="Arial" w:cs="Arial" w:eastAsia="Arial" w:hAnsi="Arial"/>
          <w:sz w:val="22"/>
          <w:szCs w:val="22"/>
        </w:rPr>
        <w:t xml:space="preserve">Must work on slow 3G connections — keep total page size under 500KB</w:t>
      </w:r>
    </w:p>
    <w:p>
      <w:pPr>
        <w:pStyle w:val="ListParagraph"/>
        <w:numPr>
          <w:ilvl w:val="0"/>
          <w:numId w:val="2"/>
        </w:numPr>
        <w:spacing w:after="60" w:before="60"/>
      </w:pPr>
      <w:r>
        <w:rPr>
          <w:rFonts w:ascii="Arial" w:cs="Arial" w:eastAsia="Arial" w:hAnsi="Arial"/>
          <w:sz w:val="22"/>
          <w:szCs w:val="22"/>
        </w:rPr>
        <w:t xml:space="preserve">No heavy animations — performance over flair</w:t>
      </w:r>
    </w:p>
    <w:p/>
    <w:p>
      <w:pPr>
        <w:pBdr>
          <w:bottom w:val="single" w:color="CCCCCC" w:sz="4" w:space="1"/>
        </w:pBdr>
        <w:spacing w:after="160" w:before="160"/>
      </w:pPr>
    </w:p>
    <w:p>
      <w:pPr>
        <w:pStyle w:val="Heading1"/>
        <w:spacing w:after="120" w:before="360"/>
      </w:pPr>
      <w:r>
        <w:rPr>
          <w:rFonts w:ascii="Arial" w:cs="Arial" w:eastAsia="Arial" w:hAnsi="Arial"/>
          <w:b/>
          <w:bCs/>
          <w:color w:val="A32D2D"/>
          <w:sz w:val="32"/>
          <w:szCs w:val="32"/>
        </w:rPr>
        <w:t xml:space="preserve">6. Page-by-Page Wireframe Spec</w:t>
      </w:r>
    </w:p>
    <w:p>
      <w:pPr>
        <w:spacing w:after="80" w:before="80"/>
      </w:pPr>
      <w:r>
        <w:rPr>
          <w:rFonts w:ascii="Arial" w:cs="Arial" w:eastAsia="Arial" w:hAnsi="Arial"/>
          <w:sz w:val="22"/>
          <w:szCs w:val="22"/>
        </w:rPr>
        <w:t xml:space="preserve">Build the page top to bottom in this exact order. Each section is described with its content, data, and behaviour.</w:t>
      </w:r>
    </w:p>
    <w:p/>
    <w:p>
      <w:pPr>
        <w:pStyle w:val="Heading2"/>
        <w:spacing w:after="100" w:before="280"/>
      </w:pPr>
      <w:r>
        <w:rPr>
          <w:rFonts w:ascii="Arial" w:cs="Arial" w:eastAsia="Arial" w:hAnsi="Arial"/>
          <w:b/>
          <w:bCs/>
          <w:color w:val="1A1A1A"/>
          <w:sz w:val="26"/>
          <w:szCs w:val="26"/>
        </w:rPr>
        <w:t xml:space="preserve">Section 1 — Navbar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Logo / site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"Pakistan Budget Reality" — left aligned. "Budget" in dark red (#A32D2D)</w:t>
            </w:r>
          </w:p>
        </w:tc>
      </w:tr>
      <w:tr>
        <w:tc>
          <w:tcPr>
            <w:tcW w:type="dxa" w:w="468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Nav links</w:t>
            </w:r>
          </w:p>
        </w:tc>
        <w:tc>
          <w:tcPr>
            <w:tcW w:type="dxa" w:w="468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Live Data | Compare | Methodology — desktop only, hide on mobile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Language toggle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 / اردو buttons — top right. Switching changes all text via JS i18n object</w:t>
            </w:r>
          </w:p>
        </w:tc>
      </w:tr>
      <w:tr>
        <w:tc>
          <w:tcPr>
            <w:tcW w:type="dxa" w:w="468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Currency toggle</w:t>
            </w:r>
          </w:p>
        </w:tc>
        <w:tc>
          <w:tcPr>
            <w:tcW w:type="dxa" w:w="468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PKR / USD pill button — switches all counter displays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Sticky behaviour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Navbar sticks to top on scroll</w:t>
            </w:r>
          </w:p>
        </w:tc>
      </w:tr>
    </w:tbl>
    <w:p/>
    <w:p>
      <w:pPr>
        <w:pStyle w:val="Heading2"/>
        <w:spacing w:after="100" w:before="280"/>
      </w:pPr>
      <w:r>
        <w:rPr>
          <w:rFonts w:ascii="Arial" w:cs="Arial" w:eastAsia="Arial" w:hAnsi="Arial"/>
          <w:b/>
          <w:bCs/>
          <w:color w:val="1A1A1A"/>
          <w:sz w:val="26"/>
          <w:szCs w:val="26"/>
        </w:rPr>
        <w:t xml:space="preserve">Section 2 — Hero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Background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Light red (#FCEBEB)</w:t>
            </w:r>
          </w:p>
        </w:tc>
      </w:tr>
      <w:tr>
        <w:tc>
          <w:tcPr>
            <w:tcW w:type="dxa" w:w="468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Eyebrow text</w:t>
            </w:r>
          </w:p>
        </w:tc>
        <w:tc>
          <w:tcPr>
            <w:tcW w:type="dxa" w:w="468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"FY 2025–26 · Official Budget · Updated July 2025"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 headline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"Where your tax money goes — every second"</w:t>
            </w:r>
          </w:p>
        </w:tc>
      </w:tr>
      <w:tr>
        <w:tc>
          <w:tcPr>
            <w:tcW w:type="dxa" w:w="468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Urdu headline</w:t>
            </w:r>
          </w:p>
        </w:tc>
        <w:tc>
          <w:tcPr>
            <w:tcW w:type="dxa" w:w="468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"آپ کا ٹیکس ہر سیکنڈ کہاں جاتا ہے"</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"Based on Pakistan's official federal budget. Rs 17.57 trillion. All figures from Ministry of Finance."</w:t>
            </w:r>
          </w:p>
        </w:tc>
      </w:tr>
      <w:tr>
        <w:tc>
          <w:tcPr>
            <w:tcW w:type="dxa" w:w="468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Height</w:t>
            </w:r>
          </w:p>
        </w:tc>
        <w:tc>
          <w:tcPr>
            <w:tcW w:type="dxa" w:w="468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Auto — short, just enough for the text. Not a full-screen hero.</w:t>
            </w:r>
          </w:p>
        </w:tc>
      </w:tr>
    </w:tbl>
    <w:p/>
    <w:p>
      <w:pPr>
        <w:pStyle w:val="Heading2"/>
        <w:spacing w:after="100" w:before="280"/>
      </w:pPr>
      <w:r>
        <w:rPr>
          <w:rFonts w:ascii="Arial" w:cs="Arial" w:eastAsia="Arial" w:hAnsi="Arial"/>
          <w:b/>
          <w:bCs/>
          <w:color w:val="1A1A1A"/>
          <w:sz w:val="26"/>
          <w:szCs w:val="26"/>
        </w:rPr>
        <w:t xml:space="preserve">Section 3 — Live Tickers (Main Feature)</w:t>
      </w:r>
    </w:p>
    <w:p>
      <w:pPr>
        <w:spacing w:after="80" w:before="80"/>
      </w:pPr>
      <w:r>
        <w:rPr>
          <w:rFonts w:ascii="Arial" w:cs="Arial" w:eastAsia="Arial" w:hAnsi="Arial"/>
          <w:sz w:val="22"/>
          <w:szCs w:val="22"/>
        </w:rPr>
        <w:t xml:space="preserve">This is the most important section. It must be immediately visible on page load.</w:t>
      </w:r>
    </w:p>
    <w:p/>
    <w:p>
      <w:pPr>
        <w:pStyle w:val="ListParagraph"/>
        <w:numPr>
          <w:ilvl w:val="0"/>
          <w:numId w:val="2"/>
        </w:numPr>
        <w:spacing w:after="60" w:before="60"/>
      </w:pPr>
      <w:r>
        <w:rPr>
          <w:rFonts w:ascii="Arial" w:cs="Arial" w:eastAsia="Arial" w:hAnsi="Arial"/>
          <w:sz w:val="22"/>
          <w:szCs w:val="22"/>
        </w:rPr>
        <w:t xml:space="preserve">Debt interest ticker: LARGE, full-width, red background (#FCEBEB), red number (#A32D2D). This should dominate visually.</w:t>
      </w:r>
    </w:p>
    <w:p>
      <w:pPr>
        <w:pStyle w:val="ListParagraph"/>
        <w:numPr>
          <w:ilvl w:val="0"/>
          <w:numId w:val="2"/>
        </w:numPr>
        <w:spacing w:after="60" w:before="60"/>
      </w:pPr>
      <w:r>
        <w:rPr>
          <w:rFonts w:ascii="Arial" w:cs="Arial" w:eastAsia="Arial" w:hAnsi="Arial"/>
          <w:sz w:val="22"/>
          <w:szCs w:val="22"/>
        </w:rPr>
        <w:t xml:space="preserve">Underneath: two columns — Defence (left, gray) and Education (right, green)</w:t>
      </w:r>
    </w:p>
    <w:p>
      <w:pPr>
        <w:pStyle w:val="ListParagraph"/>
        <w:numPr>
          <w:ilvl w:val="0"/>
          <w:numId w:val="2"/>
        </w:numPr>
        <w:spacing w:after="60" w:before="60"/>
      </w:pPr>
      <w:r>
        <w:rPr>
          <w:rFonts w:ascii="Arial" w:cs="Arial" w:eastAsia="Arial" w:hAnsi="Arial"/>
          <w:sz w:val="22"/>
          <w:szCs w:val="22"/>
        </w:rPr>
        <w:t xml:space="preserve">Below those: Health — very small number, teal accent, with note "smallest bar you can barely see"</w:t>
      </w:r>
    </w:p>
    <w:p>
      <w:pPr>
        <w:pStyle w:val="ListParagraph"/>
        <w:numPr>
          <w:ilvl w:val="0"/>
          <w:numId w:val="2"/>
        </w:numPr>
        <w:spacing w:after="60" w:before="60"/>
      </w:pPr>
      <w:r>
        <w:rPr>
          <w:rFonts w:ascii="Arial" w:cs="Arial" w:eastAsia="Arial" w:hAnsi="Arial"/>
          <w:sz w:val="22"/>
          <w:szCs w:val="22"/>
        </w:rPr>
        <w:t xml:space="preserve">Each counter shows: category label, running total since July 1 2025, per-second rate as subtitle</w:t>
      </w:r>
    </w:p>
    <w:p>
      <w:pPr>
        <w:pStyle w:val="ListParagraph"/>
        <w:numPr>
          <w:ilvl w:val="0"/>
          <w:numId w:val="2"/>
        </w:numPr>
        <w:spacing w:after="60" w:before="60"/>
      </w:pPr>
      <w:r>
        <w:rPr>
          <w:rFonts w:ascii="Arial" w:cs="Arial" w:eastAsia="Arial" w:hAnsi="Arial"/>
          <w:sz w:val="22"/>
          <w:szCs w:val="22"/>
        </w:rPr>
        <w:t xml:space="preserve">Below each number: a proportional bar showing that category's % of total budget</w:t>
      </w:r>
    </w:p>
    <w:p>
      <w:pPr>
        <w:pStyle w:val="ListParagraph"/>
        <w:numPr>
          <w:ilvl w:val="0"/>
          <w:numId w:val="2"/>
        </w:numPr>
        <w:spacing w:after="60" w:before="60"/>
      </w:pPr>
      <w:r>
        <w:rPr>
          <w:rFonts w:ascii="Arial" w:cs="Arial" w:eastAsia="Arial" w:hAnsi="Arial"/>
          <w:sz w:val="22"/>
          <w:szCs w:val="22"/>
        </w:rPr>
        <w:t xml:space="preserve">Debt bar = 46.7% wide (red). Education bar = 0.64% wide (green). Visually shocking contrast.</w:t>
      </w:r>
    </w:p>
    <w:p>
      <w:pPr>
        <w:pStyle w:val="ListParagraph"/>
        <w:numPr>
          <w:ilvl w:val="0"/>
          <w:numId w:val="2"/>
        </w:numPr>
        <w:spacing w:after="60" w:before="60"/>
      </w:pPr>
      <w:r>
        <w:rPr>
          <w:rFonts w:ascii="Arial" w:cs="Arial" w:eastAsia="Arial" w:hAnsi="Arial"/>
          <w:sz w:val="22"/>
          <w:szCs w:val="22"/>
        </w:rPr>
        <w:t xml:space="preserve">"Share snapshot" button: copies a pre-formatted text with current values to clipboard</w:t>
      </w:r>
    </w:p>
    <w:p>
      <w:pPr>
        <w:pStyle w:val="ListParagraph"/>
        <w:numPr>
          <w:ilvl w:val="0"/>
          <w:numId w:val="2"/>
        </w:numPr>
        <w:spacing w:after="60" w:before="60"/>
      </w:pPr>
      <w:r>
        <w:rPr>
          <w:rFonts w:ascii="Arial" w:cs="Arial" w:eastAsia="Arial" w:hAnsi="Arial"/>
          <w:sz w:val="22"/>
          <w:szCs w:val="22"/>
        </w:rPr>
        <w:t xml:space="preserve">"Reset fiscal year" note: small text — "Counters reset each July 1"</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80"/>
            </w:tcMar>
          </w:tcPr>
          <w:p>
            <w:pPr>
              <w:spacing w:after="60" w:before="0"/>
            </w:pPr>
            <w:r>
              <w:rPr>
                <w:rFonts w:ascii="Arial" w:cs="Arial" w:eastAsia="Arial" w:hAnsi="Arial"/>
                <w:b/>
                <w:bCs/>
                <w:color w:val="0C447C"/>
                <w:sz w:val="20"/>
                <w:szCs w:val="20"/>
              </w:rPr>
              <w:t xml:space="preserve">Counter implementation note</w:t>
            </w:r>
          </w:p>
          <w:p>
            <w:pPr>
              <w:spacing w:after="0" w:before="0"/>
            </w:pPr>
            <w:r>
              <w:rPr>
                <w:rFonts w:ascii="Arial" w:cs="Arial" w:eastAsia="Arial" w:hAnsi="Arial"/>
                <w:color w:val="1A1A1A"/>
                <w:sz w:val="20"/>
                <w:szCs w:val="20"/>
              </w:rPr>
              <w:t xml:space="preserve">Use JavaScript setInterval() every 100ms. On each tick: compute elapsed seconds since July 1 2025 00:00:00 PKT, multiply by perSecond rate, display with toLocaleString(). This gives smooth-looking updates without being too fast to read.</w:t>
            </w:r>
          </w:p>
        </w:tc>
      </w:tr>
    </w:tbl>
    <w:p/>
    <w:p>
      <w:pPr>
        <w:pStyle w:val="Heading2"/>
        <w:spacing w:after="100" w:before="280"/>
      </w:pPr>
      <w:r>
        <w:rPr>
          <w:rFonts w:ascii="Arial" w:cs="Arial" w:eastAsia="Arial" w:hAnsi="Arial"/>
          <w:b/>
          <w:bCs/>
          <w:color w:val="1A1A1A"/>
          <w:sz w:val="26"/>
          <w:szCs w:val="26"/>
        </w:rPr>
        <w:t xml:space="preserve">Section 4 — While You Were Reading</w:t>
      </w:r>
    </w:p>
    <w:p>
      <w:pPr>
        <w:spacing w:after="80" w:before="80"/>
      </w:pPr>
      <w:r>
        <w:rPr>
          <w:rFonts w:ascii="Arial" w:cs="Arial" w:eastAsia="Arial" w:hAnsi="Arial"/>
          <w:sz w:val="22"/>
          <w:szCs w:val="22"/>
        </w:rPr>
        <w:t xml:space="preserve">This is the most shareable section — personalise the data by tracking time on page.</w:t>
      </w:r>
    </w:p>
    <w:p/>
    <w:p>
      <w:pPr>
        <w:pStyle w:val="ListParagraph"/>
        <w:numPr>
          <w:ilvl w:val="0"/>
          <w:numId w:val="2"/>
        </w:numPr>
        <w:spacing w:after="60" w:before="60"/>
      </w:pPr>
      <w:r>
        <w:rPr>
          <w:rFonts w:ascii="Arial" w:cs="Arial" w:eastAsia="Arial" w:hAnsi="Arial"/>
          <w:sz w:val="22"/>
          <w:szCs w:val="22"/>
        </w:rPr>
        <w:t xml:space="preserve">Track seconds since page load using a JS variable</w:t>
      </w:r>
    </w:p>
    <w:p>
      <w:pPr>
        <w:pStyle w:val="ListParagraph"/>
        <w:numPr>
          <w:ilvl w:val="0"/>
          <w:numId w:val="2"/>
        </w:numPr>
        <w:spacing w:after="60" w:before="60"/>
      </w:pPr>
      <w:r>
        <w:rPr>
          <w:rFonts w:ascii="Arial" w:cs="Arial" w:eastAsia="Arial" w:hAnsi="Arial"/>
          <w:sz w:val="22"/>
          <w:szCs w:val="22"/>
        </w:rPr>
        <w:t xml:space="preserve">Show: "Time on this page: X seconds"</w:t>
      </w:r>
    </w:p>
    <w:p>
      <w:pPr>
        <w:pStyle w:val="ListParagraph"/>
        <w:numPr>
          <w:ilvl w:val="0"/>
          <w:numId w:val="2"/>
        </w:numPr>
        <w:spacing w:after="60" w:before="60"/>
      </w:pPr>
      <w:r>
        <w:rPr>
          <w:rFonts w:ascii="Arial" w:cs="Arial" w:eastAsia="Arial" w:hAnsi="Arial"/>
          <w:sz w:val="22"/>
          <w:szCs w:val="22"/>
        </w:rPr>
        <w:t xml:space="preserve">Show: "Debt interest paid: Rs [X * 260,241]" — updates live</w:t>
      </w:r>
    </w:p>
    <w:p>
      <w:pPr>
        <w:pStyle w:val="ListParagraph"/>
        <w:numPr>
          <w:ilvl w:val="0"/>
          <w:numId w:val="2"/>
        </w:numPr>
        <w:spacing w:after="60" w:before="60"/>
      </w:pPr>
      <w:r>
        <w:rPr>
          <w:rFonts w:ascii="Arial" w:cs="Arial" w:eastAsia="Arial" w:hAnsi="Arial"/>
          <w:sz w:val="22"/>
          <w:szCs w:val="22"/>
        </w:rPr>
        <w:t xml:space="preserve">Below: auto-calculate equivalents: "That could pay [n] government teachers for a month" (avg teacher salary ~Rs 45,000/month)</w:t>
      </w:r>
    </w:p>
    <w:p>
      <w:pPr>
        <w:pStyle w:val="ListParagraph"/>
        <w:numPr>
          <w:ilvl w:val="0"/>
          <w:numId w:val="2"/>
        </w:numPr>
        <w:spacing w:after="60" w:before="60"/>
      </w:pPr>
      <w:r>
        <w:rPr>
          <w:rFonts w:ascii="Arial" w:cs="Arial" w:eastAsia="Arial" w:hAnsi="Arial"/>
          <w:sz w:val="22"/>
          <w:szCs w:val="22"/>
        </w:rPr>
        <w:t xml:space="preserve">Show 3 comparison cards — each with a striking equivalent:</w:t>
      </w:r>
    </w:p>
    <w:p>
      <w:pPr>
        <w:pStyle w:val="ListParagraph"/>
        <w:numPr>
          <w:ilvl w:val="1"/>
          <w:numId w:val="2"/>
        </w:numPr>
        <w:spacing w:after="60" w:before="60"/>
      </w:pPr>
      <w:r>
        <w:rPr>
          <w:rFonts w:ascii="Arial" w:cs="Arial" w:eastAsia="Arial" w:hAnsi="Arial"/>
          <w:sz w:val="22"/>
          <w:szCs w:val="22"/>
        </w:rPr>
        <w:t xml:space="preserve">1 minute of debt interest = Rs 15.6 million = 347 teacher salaries</w:t>
      </w:r>
    </w:p>
    <w:p>
      <w:pPr>
        <w:pStyle w:val="ListParagraph"/>
        <w:numPr>
          <w:ilvl w:val="1"/>
          <w:numId w:val="2"/>
        </w:numPr>
        <w:spacing w:after="60" w:before="60"/>
      </w:pPr>
      <w:r>
        <w:rPr>
          <w:rFonts w:ascii="Arial" w:cs="Arial" w:eastAsia="Arial" w:hAnsi="Arial"/>
          <w:sz w:val="22"/>
          <w:szCs w:val="22"/>
        </w:rPr>
        <w:t xml:space="preserve">1 hour of debt interest = Rs 937 million = 20,822 teacher salaries</w:t>
      </w:r>
    </w:p>
    <w:p>
      <w:pPr>
        <w:pStyle w:val="ListParagraph"/>
        <w:numPr>
          <w:ilvl w:val="1"/>
          <w:numId w:val="2"/>
        </w:numPr>
        <w:spacing w:after="60" w:before="60"/>
      </w:pPr>
      <w:r>
        <w:rPr>
          <w:rFonts w:ascii="Arial" w:cs="Arial" w:eastAsia="Arial" w:hAnsi="Arial"/>
          <w:sz w:val="22"/>
          <w:szCs w:val="22"/>
        </w:rPr>
        <w:t xml:space="preserve">1 day of debt interest = Rs 22.5 billion = covers all 25M out-of-school children for 22 days</w:t>
      </w:r>
    </w:p>
    <w:p/>
    <w:p>
      <w:pPr>
        <w:pStyle w:val="Heading2"/>
        <w:spacing w:after="100" w:before="280"/>
      </w:pPr>
      <w:r>
        <w:rPr>
          <w:rFonts w:ascii="Arial" w:cs="Arial" w:eastAsia="Arial" w:hAnsi="Arial"/>
          <w:b/>
          <w:bCs/>
          <w:color w:val="1A1A1A"/>
          <w:sz w:val="26"/>
          <w:szCs w:val="26"/>
        </w:rPr>
        <w:t xml:space="preserve">Section 5 — Budget Breakdown Chart</w:t>
      </w:r>
    </w:p>
    <w:p>
      <w:pPr>
        <w:pStyle w:val="ListParagraph"/>
        <w:numPr>
          <w:ilvl w:val="0"/>
          <w:numId w:val="2"/>
        </w:numPr>
        <w:spacing w:after="60" w:before="60"/>
      </w:pPr>
      <w:r>
        <w:rPr>
          <w:rFonts w:ascii="Arial" w:cs="Arial" w:eastAsia="Arial" w:hAnsi="Arial"/>
          <w:sz w:val="22"/>
          <w:szCs w:val="22"/>
        </w:rPr>
        <w:t xml:space="preserve">Horizontal bar chart using Chart.js</w:t>
      </w:r>
    </w:p>
    <w:p>
      <w:pPr>
        <w:pStyle w:val="ListParagraph"/>
        <w:numPr>
          <w:ilvl w:val="0"/>
          <w:numId w:val="2"/>
        </w:numPr>
        <w:spacing w:after="60" w:before="60"/>
      </w:pPr>
      <w:r>
        <w:rPr>
          <w:rFonts w:ascii="Arial" w:cs="Arial" w:eastAsia="Arial" w:hAnsi="Arial"/>
          <w:sz w:val="22"/>
          <w:szCs w:val="22"/>
        </w:rPr>
        <w:t xml:space="preserve">Categories: Debt Servicing 46.7% (red), NFC Transfers 18.2% (blue), Defence 14.6% (gray), Pensions 6% (gray), PSDP 5.7% (green), Other 8%, Education 0.64% (bright green), Health 0.13% (teal)</w:t>
      </w:r>
    </w:p>
    <w:p>
      <w:pPr>
        <w:pStyle w:val="ListParagraph"/>
        <w:numPr>
          <w:ilvl w:val="0"/>
          <w:numId w:val="2"/>
        </w:numPr>
        <w:spacing w:after="60" w:before="60"/>
      </w:pPr>
      <w:r>
        <w:rPr>
          <w:rFonts w:ascii="Arial" w:cs="Arial" w:eastAsia="Arial" w:hAnsi="Arial"/>
          <w:sz w:val="22"/>
          <w:szCs w:val="22"/>
        </w:rPr>
        <w:t xml:space="preserve">Education and Health bars are so small they are almost invisible — this is intentional and the point</w:t>
      </w:r>
    </w:p>
    <w:p>
      <w:pPr>
        <w:pStyle w:val="ListParagraph"/>
        <w:numPr>
          <w:ilvl w:val="0"/>
          <w:numId w:val="2"/>
        </w:numPr>
        <w:spacing w:after="60" w:before="60"/>
      </w:pPr>
      <w:r>
        <w:rPr>
          <w:rFonts w:ascii="Arial" w:cs="Arial" w:eastAsia="Arial" w:hAnsi="Arial"/>
          <w:sz w:val="22"/>
          <w:szCs w:val="22"/>
        </w:rPr>
        <w:t xml:space="preserve">Clicking any bar shows tooltip with absolute PKR value</w:t>
      </w:r>
    </w:p>
    <w:p>
      <w:pPr>
        <w:pStyle w:val="ListParagraph"/>
        <w:numPr>
          <w:ilvl w:val="0"/>
          <w:numId w:val="2"/>
        </w:numPr>
        <w:spacing w:after="60" w:before="60"/>
      </w:pPr>
      <w:r>
        <w:rPr>
          <w:rFonts w:ascii="Arial" w:cs="Arial" w:eastAsia="Arial" w:hAnsi="Arial"/>
          <w:sz w:val="22"/>
          <w:szCs w:val="22"/>
        </w:rPr>
        <w:t xml:space="preserve">Title: "FY 2025-26 federal budget — where every rupee goes"</w:t>
      </w:r>
    </w:p>
    <w:p/>
    <w:p>
      <w:pPr>
        <w:pStyle w:val="Heading2"/>
        <w:spacing w:after="100" w:before="280"/>
      </w:pPr>
      <w:r>
        <w:rPr>
          <w:rFonts w:ascii="Arial" w:cs="Arial" w:eastAsia="Arial" w:hAnsi="Arial"/>
          <w:b/>
          <w:bCs/>
          <w:color w:val="1A1A1A"/>
          <w:sz w:val="26"/>
          <w:szCs w:val="26"/>
        </w:rPr>
        <w:t xml:space="preserve">Section 6 — The 25 Million Children</w:t>
      </w:r>
    </w:p>
    <w:p>
      <w:pPr>
        <w:pStyle w:val="ListParagraph"/>
        <w:numPr>
          <w:ilvl w:val="0"/>
          <w:numId w:val="2"/>
        </w:numPr>
        <w:spacing w:after="60" w:before="60"/>
      </w:pPr>
      <w:r>
        <w:rPr>
          <w:rFonts w:ascii="Arial" w:cs="Arial" w:eastAsia="Arial" w:hAnsi="Arial"/>
          <w:sz w:val="22"/>
          <w:szCs w:val="22"/>
        </w:rPr>
        <w:t xml:space="preserve">Full-width callout box with large number: "25,000,000"</w:t>
      </w:r>
    </w:p>
    <w:p>
      <w:pPr>
        <w:pStyle w:val="ListParagraph"/>
        <w:numPr>
          <w:ilvl w:val="0"/>
          <w:numId w:val="2"/>
        </w:numPr>
        <w:spacing w:after="60" w:before="60"/>
      </w:pPr>
      <w:r>
        <w:rPr>
          <w:rFonts w:ascii="Arial" w:cs="Arial" w:eastAsia="Arial" w:hAnsi="Arial"/>
          <w:sz w:val="22"/>
          <w:szCs w:val="22"/>
        </w:rPr>
        <w:t xml:space="preserve">Text: "children are out of school in Pakistan. The cost to educate them all: Rs 375 billion per year. Pakistan's debt interest covers that in 17 days."</w:t>
      </w:r>
    </w:p>
    <w:p>
      <w:pPr>
        <w:pStyle w:val="ListParagraph"/>
        <w:numPr>
          <w:ilvl w:val="0"/>
          <w:numId w:val="2"/>
        </w:numPr>
        <w:spacing w:after="60" w:before="60"/>
      </w:pPr>
      <w:r>
        <w:rPr>
          <w:rFonts w:ascii="Arial" w:cs="Arial" w:eastAsia="Arial" w:hAnsi="Arial"/>
          <w:sz w:val="22"/>
          <w:szCs w:val="22"/>
        </w:rPr>
        <w:t xml:space="preserve">Second callout: "40% of Pakistani children under 5 are stunted due to chronic underfunding of health and nutrition."</w:t>
      </w:r>
    </w:p>
    <w:p>
      <w:pPr>
        <w:pStyle w:val="ListParagraph"/>
        <w:numPr>
          <w:ilvl w:val="0"/>
          <w:numId w:val="2"/>
        </w:numPr>
        <w:spacing w:after="60" w:before="60"/>
      </w:pPr>
      <w:r>
        <w:rPr>
          <w:rFonts w:ascii="Arial" w:cs="Arial" w:eastAsia="Arial" w:hAnsi="Arial"/>
          <w:sz w:val="22"/>
          <w:szCs w:val="22"/>
        </w:rPr>
        <w:t xml:space="preserve">These are static — not ticking. They are impact statements.</w:t>
      </w:r>
    </w:p>
    <w:p/>
    <w:p>
      <w:pPr>
        <w:pStyle w:val="Heading2"/>
        <w:spacing w:after="100" w:before="280"/>
      </w:pPr>
      <w:r>
        <w:rPr>
          <w:rFonts w:ascii="Arial" w:cs="Arial" w:eastAsia="Arial" w:hAnsi="Arial"/>
          <w:b/>
          <w:bCs/>
          <w:color w:val="1A1A1A"/>
          <w:sz w:val="26"/>
          <w:szCs w:val="26"/>
        </w:rPr>
        <w:t xml:space="preserve">Section 7 — Historical Trend</w:t>
      </w:r>
    </w:p>
    <w:p>
      <w:pPr>
        <w:pStyle w:val="ListParagraph"/>
        <w:numPr>
          <w:ilvl w:val="0"/>
          <w:numId w:val="2"/>
        </w:numPr>
        <w:spacing w:after="60" w:before="60"/>
      </w:pPr>
      <w:r>
        <w:rPr>
          <w:rFonts w:ascii="Arial" w:cs="Arial" w:eastAsia="Arial" w:hAnsi="Arial"/>
          <w:sz w:val="22"/>
          <w:szCs w:val="22"/>
        </w:rPr>
        <w:t xml:space="preserve">Line or grouped bar chart using Chart.js</w:t>
      </w:r>
    </w:p>
    <w:p>
      <w:pPr>
        <w:pStyle w:val="ListParagraph"/>
        <w:numPr>
          <w:ilvl w:val="0"/>
          <w:numId w:val="2"/>
        </w:numPr>
        <w:spacing w:after="60" w:before="60"/>
      </w:pPr>
      <w:r>
        <w:rPr>
          <w:rFonts w:ascii="Arial" w:cs="Arial" w:eastAsia="Arial" w:hAnsi="Arial"/>
          <w:sz w:val="22"/>
          <w:szCs w:val="22"/>
        </w:rPr>
        <w:t xml:space="preserve">X-axis: FY 2020-21 through FY 2025-26</w:t>
      </w:r>
    </w:p>
    <w:p>
      <w:pPr>
        <w:pStyle w:val="ListParagraph"/>
        <w:numPr>
          <w:ilvl w:val="0"/>
          <w:numId w:val="2"/>
        </w:numPr>
        <w:spacing w:after="60" w:before="60"/>
      </w:pPr>
      <w:r>
        <w:rPr>
          <w:rFonts w:ascii="Arial" w:cs="Arial" w:eastAsia="Arial" w:hAnsi="Arial"/>
          <w:sz w:val="22"/>
          <w:szCs w:val="22"/>
        </w:rPr>
        <w:t xml:space="preserve">Lines: Debt Servicing (red), Defence (gray), Education (green)</w:t>
      </w:r>
    </w:p>
    <w:p>
      <w:pPr>
        <w:pStyle w:val="ListParagraph"/>
        <w:numPr>
          <w:ilvl w:val="0"/>
          <w:numId w:val="2"/>
        </w:numPr>
        <w:spacing w:after="60" w:before="60"/>
      </w:pPr>
      <w:r>
        <w:rPr>
          <w:rFonts w:ascii="Arial" w:cs="Arial" w:eastAsia="Arial" w:hAnsi="Arial"/>
          <w:sz w:val="22"/>
          <w:szCs w:val="22"/>
        </w:rPr>
        <w:t xml:space="preserve">The debt line should visually dwarf the other two — that is the story</w:t>
      </w:r>
    </w:p>
    <w:p>
      <w:pPr>
        <w:pStyle w:val="ListParagraph"/>
        <w:numPr>
          <w:ilvl w:val="0"/>
          <w:numId w:val="2"/>
        </w:numPr>
        <w:spacing w:after="60" w:before="60"/>
      </w:pPr>
      <w:r>
        <w:rPr>
          <w:rFonts w:ascii="Arial" w:cs="Arial" w:eastAsia="Arial" w:hAnsi="Arial"/>
          <w:sz w:val="22"/>
          <w:szCs w:val="22"/>
        </w:rPr>
        <w:t xml:space="preserve">Title: "How the budget has shifted — debt vs people"</w:t>
      </w:r>
    </w:p>
    <w:p>
      <w:pPr>
        <w:pStyle w:val="ListParagraph"/>
        <w:numPr>
          <w:ilvl w:val="0"/>
          <w:numId w:val="2"/>
        </w:numPr>
        <w:spacing w:after="60" w:before="60"/>
      </w:pPr>
      <w:r>
        <w:rPr>
          <w:rFonts w:ascii="Arial" w:cs="Arial" w:eastAsia="Arial" w:hAnsi="Arial"/>
          <w:sz w:val="22"/>
          <w:szCs w:val="22"/>
        </w:rPr>
        <w:t xml:space="preserve">Source: Ministry of Finance budget documents, links provided</w:t>
      </w:r>
    </w:p>
    <w:p/>
    <w:p>
      <w:pPr>
        <w:pStyle w:val="Heading2"/>
        <w:spacing w:after="100" w:before="280"/>
      </w:pPr>
      <w:r>
        <w:rPr>
          <w:rFonts w:ascii="Arial" w:cs="Arial" w:eastAsia="Arial" w:hAnsi="Arial"/>
          <w:b/>
          <w:bCs/>
          <w:color w:val="1A1A1A"/>
          <w:sz w:val="26"/>
          <w:szCs w:val="26"/>
        </w:rPr>
        <w:t xml:space="preserve">Section 8 — Share Strip</w:t>
      </w:r>
    </w:p>
    <w:p>
      <w:pPr>
        <w:pStyle w:val="ListParagraph"/>
        <w:numPr>
          <w:ilvl w:val="0"/>
          <w:numId w:val="2"/>
        </w:numPr>
        <w:spacing w:after="60" w:before="60"/>
      </w:pPr>
      <w:r>
        <w:rPr>
          <w:rFonts w:ascii="Arial" w:cs="Arial" w:eastAsia="Arial" w:hAnsi="Arial"/>
          <w:sz w:val="22"/>
          <w:szCs w:val="22"/>
        </w:rPr>
        <w:t xml:space="preserve">Share on WhatsApp — pre-formatted message in Urdu + English with current counter values</w:t>
      </w:r>
    </w:p>
    <w:p>
      <w:pPr>
        <w:pStyle w:val="ListParagraph"/>
        <w:numPr>
          <w:ilvl w:val="0"/>
          <w:numId w:val="2"/>
        </w:numPr>
        <w:spacing w:after="60" w:before="60"/>
      </w:pPr>
      <w:r>
        <w:rPr>
          <w:rFonts w:ascii="Arial" w:cs="Arial" w:eastAsia="Arial" w:hAnsi="Arial"/>
          <w:sz w:val="22"/>
          <w:szCs w:val="22"/>
        </w:rPr>
        <w:t xml:space="preserve">Share on Twitter/X — short version with link</w:t>
      </w:r>
    </w:p>
    <w:p>
      <w:pPr>
        <w:pStyle w:val="ListParagraph"/>
        <w:numPr>
          <w:ilvl w:val="0"/>
          <w:numId w:val="2"/>
        </w:numPr>
        <w:spacing w:after="60" w:before="60"/>
      </w:pPr>
      <w:r>
        <w:rPr>
          <w:rFonts w:ascii="Arial" w:cs="Arial" w:eastAsia="Arial" w:hAnsi="Arial"/>
          <w:sz w:val="22"/>
          <w:szCs w:val="22"/>
        </w:rPr>
        <w:t xml:space="preserve">Copy link to clipboard</w:t>
      </w:r>
    </w:p>
    <w:p>
      <w:pPr>
        <w:pStyle w:val="ListParagraph"/>
        <w:numPr>
          <w:ilvl w:val="0"/>
          <w:numId w:val="2"/>
        </w:numPr>
        <w:spacing w:after="60" w:before="60"/>
      </w:pPr>
      <w:r>
        <w:rPr>
          <w:rFonts w:ascii="Arial" w:cs="Arial" w:eastAsia="Arial" w:hAnsi="Arial"/>
          <w:sz w:val="22"/>
          <w:szCs w:val="22"/>
        </w:rPr>
        <w:t xml:space="preserve">WhatsApp is the priority — this is the primary sharing channel in Pakistan</w:t>
      </w:r>
    </w:p>
    <w:p/>
    <w:p>
      <w:pPr>
        <w:pStyle w:val="Heading2"/>
        <w:spacing w:after="100" w:before="280"/>
      </w:pPr>
      <w:r>
        <w:rPr>
          <w:rFonts w:ascii="Arial" w:cs="Arial" w:eastAsia="Arial" w:hAnsi="Arial"/>
          <w:b/>
          <w:bCs/>
          <w:color w:val="1A1A1A"/>
          <w:sz w:val="26"/>
          <w:szCs w:val="26"/>
        </w:rPr>
        <w:t xml:space="preserve">Section 9 — Sources</w:t>
      </w:r>
    </w:p>
    <w:p>
      <w:pPr>
        <w:pStyle w:val="ListParagraph"/>
        <w:numPr>
          <w:ilvl w:val="0"/>
          <w:numId w:val="2"/>
        </w:numPr>
        <w:spacing w:after="60" w:before="60"/>
      </w:pPr>
      <w:r>
        <w:rPr>
          <w:rFonts w:ascii="Arial" w:cs="Arial" w:eastAsia="Arial" w:hAnsi="Arial"/>
          <w:sz w:val="22"/>
          <w:szCs w:val="22"/>
        </w:rPr>
        <w:t xml:space="preserve">Short paragraph: "All figures from official Ministry of Finance budget documents."</w:t>
      </w:r>
    </w:p>
    <w:p>
      <w:pPr>
        <w:pStyle w:val="ListParagraph"/>
        <w:numPr>
          <w:ilvl w:val="0"/>
          <w:numId w:val="2"/>
        </w:numPr>
        <w:spacing w:after="60" w:before="60"/>
      </w:pPr>
      <w:r>
        <w:rPr>
          <w:rFonts w:ascii="Arial" w:cs="Arial" w:eastAsia="Arial" w:hAnsi="Arial"/>
          <w:sz w:val="22"/>
          <w:szCs w:val="22"/>
        </w:rPr>
        <w:t xml:space="preserve">Clickable pills linking to each source document</w:t>
      </w:r>
    </w:p>
    <w:p>
      <w:pPr>
        <w:pStyle w:val="ListParagraph"/>
        <w:numPr>
          <w:ilvl w:val="0"/>
          <w:numId w:val="2"/>
        </w:numPr>
        <w:spacing w:after="60" w:before="60"/>
      </w:pPr>
      <w:r>
        <w:rPr>
          <w:rFonts w:ascii="Arial" w:cs="Arial" w:eastAsia="Arial" w:hAnsi="Arial"/>
          <w:sz w:val="22"/>
          <w:szCs w:val="22"/>
        </w:rPr>
        <w:t xml:space="preserve">Link to /methodology for full explanation</w:t>
      </w:r>
    </w:p>
    <w:p/>
    <w:p>
      <w:pPr>
        <w:pStyle w:val="Heading2"/>
        <w:spacing w:after="100" w:before="280"/>
      </w:pPr>
      <w:r>
        <w:rPr>
          <w:rFonts w:ascii="Arial" w:cs="Arial" w:eastAsia="Arial" w:hAnsi="Arial"/>
          <w:b/>
          <w:bCs/>
          <w:color w:val="1A1A1A"/>
          <w:sz w:val="26"/>
          <w:szCs w:val="26"/>
        </w:rPr>
        <w:t xml:space="preserve">Section 10 — Footer</w:t>
      </w:r>
    </w:p>
    <w:p>
      <w:pPr>
        <w:pStyle w:val="ListParagraph"/>
        <w:numPr>
          <w:ilvl w:val="0"/>
          <w:numId w:val="2"/>
        </w:numPr>
        <w:spacing w:after="60" w:before="60"/>
      </w:pPr>
      <w:r>
        <w:rPr>
          <w:rFonts w:ascii="Arial" w:cs="Arial" w:eastAsia="Arial" w:hAnsi="Arial"/>
          <w:sz w:val="22"/>
          <w:szCs w:val="22"/>
        </w:rPr>
        <w:t xml:space="preserve">"Pakistan Budget Reality · Independent · Non-partisan · Open source"</w:t>
      </w:r>
    </w:p>
    <w:p>
      <w:pPr>
        <w:pStyle w:val="ListParagraph"/>
        <w:numPr>
          <w:ilvl w:val="0"/>
          <w:numId w:val="2"/>
        </w:numPr>
        <w:spacing w:after="60" w:before="60"/>
      </w:pPr>
      <w:r>
        <w:rPr>
          <w:rFonts w:ascii="Arial" w:cs="Arial" w:eastAsia="Arial" w:hAnsi="Arial"/>
          <w:sz w:val="22"/>
          <w:szCs w:val="22"/>
        </w:rPr>
        <w:t xml:space="preserve">Link to GitHub repo (where you will publish the source code)</w:t>
      </w:r>
    </w:p>
    <w:p>
      <w:pPr>
        <w:pStyle w:val="ListParagraph"/>
        <w:numPr>
          <w:ilvl w:val="0"/>
          <w:numId w:val="2"/>
        </w:numPr>
        <w:spacing w:after="60" w:before="60"/>
      </w:pPr>
      <w:r>
        <w:rPr>
          <w:rFonts w:ascii="Arial" w:cs="Arial" w:eastAsia="Arial" w:hAnsi="Arial"/>
          <w:sz w:val="22"/>
          <w:szCs w:val="22"/>
        </w:rPr>
        <w:t xml:space="preserve">Link to /methodology</w:t>
      </w:r>
    </w:p>
    <w:p>
      <w:pPr>
        <w:pStyle w:val="ListParagraph"/>
        <w:numPr>
          <w:ilvl w:val="0"/>
          <w:numId w:val="2"/>
        </w:numPr>
        <w:spacing w:after="60" w:before="60"/>
      </w:pPr>
      <w:r>
        <w:rPr>
          <w:rFonts w:ascii="Arial" w:cs="Arial" w:eastAsia="Arial" w:hAnsi="Arial"/>
          <w:sz w:val="22"/>
          <w:szCs w:val="22"/>
        </w:rPr>
        <w:t xml:space="preserve">"Data from Ministry of Finance, Government of Pakistan"</w:t>
      </w:r>
    </w:p>
    <w:p/>
    <w:p>
      <w:pPr>
        <w:pBdr>
          <w:bottom w:val="single" w:color="CCCCCC" w:sz="4" w:space="1"/>
        </w:pBdr>
        <w:spacing w:after="160" w:before="160"/>
      </w:pPr>
    </w:p>
    <w:p>
      <w:pPr>
        <w:pStyle w:val="Heading1"/>
        <w:spacing w:after="120" w:before="360"/>
      </w:pPr>
      <w:r>
        <w:rPr>
          <w:rFonts w:ascii="Arial" w:cs="Arial" w:eastAsia="Arial" w:hAnsi="Arial"/>
          <w:b/>
          <w:bCs/>
          <w:color w:val="A32D2D"/>
          <w:sz w:val="32"/>
          <w:szCs w:val="32"/>
        </w:rPr>
        <w:t xml:space="preserve">7. Technical Implementation Guide</w:t>
      </w:r>
    </w:p>
    <w:p>
      <w:pPr>
        <w:spacing w:after="80" w:before="80"/>
      </w:pPr>
      <w:r>
        <w:rPr>
          <w:rFonts w:ascii="Arial" w:cs="Arial" w:eastAsia="Arial" w:hAnsi="Arial"/>
          <w:sz w:val="22"/>
          <w:szCs w:val="22"/>
        </w:rPr>
        <w:t xml:space="preserve">Instructions for Claude Code to build the site.</w:t>
      </w:r>
    </w:p>
    <w:p/>
    <w:p>
      <w:pPr>
        <w:pStyle w:val="Heading2"/>
        <w:spacing w:after="100" w:before="280"/>
      </w:pPr>
      <w:r>
        <w:rPr>
          <w:rFonts w:ascii="Arial" w:cs="Arial" w:eastAsia="Arial" w:hAnsi="Arial"/>
          <w:b/>
          <w:bCs/>
          <w:color w:val="1A1A1A"/>
          <w:sz w:val="26"/>
          <w:szCs w:val="26"/>
        </w:rPr>
        <w:t xml:space="preserve">7.1  Data Configuration Object</w:t>
      </w:r>
    </w:p>
    <w:p>
      <w:pPr>
        <w:spacing w:after="80" w:before="80"/>
      </w:pPr>
      <w:r>
        <w:rPr>
          <w:rFonts w:ascii="Arial" w:cs="Arial" w:eastAsia="Arial" w:hAnsi="Arial"/>
          <w:sz w:val="22"/>
          <w:szCs w:val="22"/>
        </w:rPr>
        <w:t xml:space="preserve">Put all hardcoded data in a single JS config object at the top of the script. This makes it easy to update each year.</w:t>
      </w:r>
    </w:p>
    <w:p/>
    <w:p>
      <w:pPr>
        <w:shd w:fill="F1EFE8" w:val="clear"/>
        <w:spacing w:after="80" w:before="80"/>
      </w:pPr>
      <w:r>
        <w:rPr>
          <w:rFonts w:ascii="Courier New" w:cs="Courier New" w:eastAsia="Courier New" w:hAnsi="Courier New"/>
          <w:color w:val="2C2C2A"/>
          <w:sz w:val="20"/>
          <w:szCs w:val="20"/>
        </w:rPr>
        <w:t xml:space="preserve">const CONFIG = {</w:t>
      </w:r>
    </w:p>
    <w:p>
      <w:pPr>
        <w:shd w:fill="F1EFE8" w:val="clear"/>
        <w:spacing w:after="80" w:before="80"/>
      </w:pPr>
      <w:r>
        <w:rPr>
          <w:rFonts w:ascii="Courier New" w:cs="Courier New" w:eastAsia="Courier New" w:hAnsi="Courier New"/>
          <w:color w:val="2C2C2A"/>
          <w:sz w:val="20"/>
          <w:szCs w:val="20"/>
        </w:rPr>
        <w:t xml:space="preserve">  fiscalYearStart: new Date('2025-07-01T00:00:00+05:00'), // PKT timezone</w:t>
      </w:r>
    </w:p>
    <w:p>
      <w:pPr>
        <w:shd w:fill="F1EFE8" w:val="clear"/>
        <w:spacing w:after="80" w:before="80"/>
      </w:pPr>
      <w:r>
        <w:rPr>
          <w:rFonts w:ascii="Courier New" w:cs="Courier New" w:eastAsia="Courier New" w:hAnsi="Courier New"/>
          <w:color w:val="2C2C2A"/>
          <w:sz w:val="20"/>
          <w:szCs w:val="20"/>
        </w:rPr>
        <w:t xml:space="preserve">  totalBudgetPKR: 17573000000000,</w:t>
      </w:r>
    </w:p>
    <w:p>
      <w:pPr>
        <w:shd w:fill="F1EFE8" w:val="clear"/>
        <w:spacing w:after="80" w:before="80"/>
      </w:pPr>
      <w:r>
        <w:rPr>
          <w:rFonts w:ascii="Courier New" w:cs="Courier New" w:eastAsia="Courier New" w:hAnsi="Courier New"/>
          <w:color w:val="2C2C2A"/>
          <w:sz w:val="20"/>
          <w:szCs w:val="20"/>
        </w:rPr>
        <w:t xml:space="preserve">  categories: {</w:t>
      </w:r>
    </w:p>
    <w:p>
      <w:pPr>
        <w:shd w:fill="F1EFE8" w:val="clear"/>
        <w:spacing w:after="80" w:before="80"/>
      </w:pPr>
      <w:r>
        <w:rPr>
          <w:rFonts w:ascii="Courier New" w:cs="Courier New" w:eastAsia="Courier New" w:hAnsi="Courier New"/>
          <w:color w:val="2C2C2A"/>
          <w:sz w:val="20"/>
          <w:szCs w:val="20"/>
        </w:rPr>
        <w:t xml:space="preserve">    debtInterest: { annualPKR: 8207000000000, color: '#A32D2D', pct: 46.7 },</w:t>
      </w:r>
    </w:p>
    <w:p>
      <w:pPr>
        <w:shd w:fill="F1EFE8" w:val="clear"/>
        <w:spacing w:after="80" w:before="80"/>
      </w:pPr>
      <w:r>
        <w:rPr>
          <w:rFonts w:ascii="Courier New" w:cs="Courier New" w:eastAsia="Courier New" w:hAnsi="Courier New"/>
          <w:color w:val="2C2C2A"/>
          <w:sz w:val="20"/>
          <w:szCs w:val="20"/>
        </w:rPr>
        <w:t xml:space="preserve">    defence:      { annualPKR: 2558000000000, color: '#888780', pct: 14.6 },</w:t>
      </w:r>
    </w:p>
    <w:p>
      <w:pPr>
        <w:shd w:fill="F1EFE8" w:val="clear"/>
        <w:spacing w:after="80" w:before="80"/>
      </w:pPr>
      <w:r>
        <w:rPr>
          <w:rFonts w:ascii="Courier New" w:cs="Courier New" w:eastAsia="Courier New" w:hAnsi="Courier New"/>
          <w:color w:val="2C2C2A"/>
          <w:sz w:val="20"/>
          <w:szCs w:val="20"/>
        </w:rPr>
        <w:t xml:space="preserve">    education:    { annualPKR:  113000000000, color: '#3B6D11', pct:  0.64 },</w:t>
      </w:r>
    </w:p>
    <w:p>
      <w:pPr>
        <w:shd w:fill="F1EFE8" w:val="clear"/>
        <w:spacing w:after="80" w:before="80"/>
      </w:pPr>
      <w:r>
        <w:rPr>
          <w:rFonts w:ascii="Courier New" w:cs="Courier New" w:eastAsia="Courier New" w:hAnsi="Courier New"/>
          <w:color w:val="2C2C2A"/>
          <w:sz w:val="20"/>
          <w:szCs w:val="20"/>
        </w:rPr>
        <w:t xml:space="preserve">    health:       { annualPKR:   22000000000, color: '#1D9E75', pct:  0.13 },</w:t>
      </w:r>
    </w:p>
    <w:p>
      <w:pPr>
        <w:shd w:fill="F1EFE8" w:val="clear"/>
        <w:spacing w:after="80" w:before="80"/>
      </w:pPr>
      <w:r>
        <w:rPr>
          <w:rFonts w:ascii="Courier New" w:cs="Courier New" w:eastAsia="Courier New" w:hAnsi="Courier New"/>
          <w:color w:val="2C2C2A"/>
          <w:sz w:val="20"/>
          <w:szCs w:val="20"/>
        </w:rPr>
        <w:t xml:space="preserve">  },</w:t>
      </w:r>
    </w:p>
    <w:p>
      <w:pPr>
        <w:shd w:fill="F1EFE8" w:val="clear"/>
        <w:spacing w:after="80" w:before="80"/>
      </w:pPr>
      <w:r>
        <w:rPr>
          <w:rFonts w:ascii="Courier New" w:cs="Courier New" w:eastAsia="Courier New" w:hAnsi="Courier New"/>
          <w:color w:val="2C2C2A"/>
          <w:sz w:val="20"/>
          <w:szCs w:val="20"/>
        </w:rPr>
        <w:t xml:space="preserve">  usdRate: 282, // fallback rate, fetch live from API</w:t>
      </w:r>
    </w:p>
    <w:p>
      <w:pPr>
        <w:shd w:fill="F1EFE8" w:val="clear"/>
        <w:spacing w:after="80" w:before="80"/>
      </w:pPr>
      <w:r>
        <w:rPr>
          <w:rFonts w:ascii="Courier New" w:cs="Courier New" w:eastAsia="Courier New" w:hAnsi="Courier New"/>
          <w:color w:val="2C2C2A"/>
          <w:sz w:val="20"/>
          <w:szCs w:val="20"/>
        </w:rPr>
        <w:t xml:space="preserve">  teacherMonthlySalaryPKR: 45000,</w:t>
      </w:r>
    </w:p>
    <w:p>
      <w:pPr>
        <w:shd w:fill="F1EFE8" w:val="clear"/>
        <w:spacing w:after="80" w:before="80"/>
      </w:pPr>
      <w:r>
        <w:rPr>
          <w:rFonts w:ascii="Courier New" w:cs="Courier New" w:eastAsia="Courier New" w:hAnsi="Courier New"/>
          <w:color w:val="2C2C2A"/>
          <w:sz w:val="20"/>
          <w:szCs w:val="20"/>
        </w:rPr>
        <w:t xml:space="preserve">};</w:t>
      </w:r>
    </w:p>
    <w:p/>
    <w:p>
      <w:pPr>
        <w:pStyle w:val="Heading2"/>
        <w:spacing w:after="100" w:before="280"/>
      </w:pPr>
      <w:r>
        <w:rPr>
          <w:rFonts w:ascii="Arial" w:cs="Arial" w:eastAsia="Arial" w:hAnsi="Arial"/>
          <w:b/>
          <w:bCs/>
          <w:color w:val="1A1A1A"/>
          <w:sz w:val="26"/>
          <w:szCs w:val="26"/>
        </w:rPr>
        <w:t xml:space="preserve">7.2  Counter Logic</w:t>
      </w:r>
    </w:p>
    <w:p>
      <w:pPr>
        <w:shd w:fill="F1EFE8" w:val="clear"/>
        <w:spacing w:after="80" w:before="80"/>
      </w:pPr>
      <w:r>
        <w:rPr>
          <w:rFonts w:ascii="Courier New" w:cs="Courier New" w:eastAsia="Courier New" w:hAnsi="Courier New"/>
          <w:color w:val="2C2C2A"/>
          <w:sz w:val="20"/>
          <w:szCs w:val="20"/>
        </w:rPr>
        <w:t xml:space="preserve">function getElapsedSeconds() {</w:t>
      </w:r>
    </w:p>
    <w:p>
      <w:pPr>
        <w:shd w:fill="F1EFE8" w:val="clear"/>
        <w:spacing w:after="80" w:before="80"/>
      </w:pPr>
      <w:r>
        <w:rPr>
          <w:rFonts w:ascii="Courier New" w:cs="Courier New" w:eastAsia="Courier New" w:hAnsi="Courier New"/>
          <w:color w:val="2C2C2A"/>
          <w:sz w:val="20"/>
          <w:szCs w:val="20"/>
        </w:rPr>
        <w:t xml:space="preserve">  return (Date.now() - CONFIG.fiscalYearStart.getTime()) / 1000;</w:t>
      </w:r>
    </w:p>
    <w:p>
      <w:pPr>
        <w:shd w:fill="F1EFE8" w:val="clear"/>
        <w:spacing w:after="80" w:before="80"/>
      </w:pPr>
      <w:r>
        <w:rPr>
          <w:rFonts w:ascii="Courier New" w:cs="Courier New" w:eastAsia="Courier New" w:hAnsi="Courier New"/>
          <w:color w:val="2C2C2A"/>
          <w:sz w:val="20"/>
          <w:szCs w:val="20"/>
        </w:rPr>
        <w:t xml:space="preserve">}</w:t>
      </w:r>
    </w:p>
    <w:p>
      <w:pPr>
        <w:shd w:fill="F1EFE8" w:val="clear"/>
        <w:spacing w:after="80" w:before="80"/>
      </w:pPr>
      <w:r>
        <w:rPr>
          <w:rFonts w:ascii="Courier New" w:cs="Courier New" w:eastAsia="Courier New" w:hAnsi="Courier New"/>
          <w:color w:val="2C2C2A"/>
          <w:sz w:val="20"/>
          <w:szCs w:val="20"/>
        </w:rPr>
        <w:t xml:space="preserve"/>
      </w:r>
    </w:p>
    <w:p>
      <w:pPr>
        <w:shd w:fill="F1EFE8" w:val="clear"/>
        <w:spacing w:after="80" w:before="80"/>
      </w:pPr>
      <w:r>
        <w:rPr>
          <w:rFonts w:ascii="Courier New" w:cs="Courier New" w:eastAsia="Courier New" w:hAnsi="Courier New"/>
          <w:color w:val="2C2C2A"/>
          <w:sz w:val="20"/>
          <w:szCs w:val="20"/>
        </w:rPr>
        <w:t xml:space="preserve">function getCounterValue(category) {</w:t>
      </w:r>
    </w:p>
    <w:p>
      <w:pPr>
        <w:shd w:fill="F1EFE8" w:val="clear"/>
        <w:spacing w:after="80" w:before="80"/>
      </w:pPr>
      <w:r>
        <w:rPr>
          <w:rFonts w:ascii="Courier New" w:cs="Courier New" w:eastAsia="Courier New" w:hAnsi="Courier New"/>
          <w:color w:val="2C2C2A"/>
          <w:sz w:val="20"/>
          <w:szCs w:val="20"/>
        </w:rPr>
        <w:t xml:space="preserve">  const perSecond = category.annualPKR / (365 * 24 * 3600);</w:t>
      </w:r>
    </w:p>
    <w:p>
      <w:pPr>
        <w:shd w:fill="F1EFE8" w:val="clear"/>
        <w:spacing w:after="80" w:before="80"/>
      </w:pPr>
      <w:r>
        <w:rPr>
          <w:rFonts w:ascii="Courier New" w:cs="Courier New" w:eastAsia="Courier New" w:hAnsi="Courier New"/>
          <w:color w:val="2C2C2A"/>
          <w:sz w:val="20"/>
          <w:szCs w:val="20"/>
        </w:rPr>
        <w:t xml:space="preserve">  return Math.round(perSecond * getElapsedSeconds());</w:t>
      </w:r>
    </w:p>
    <w:p>
      <w:pPr>
        <w:shd w:fill="F1EFE8" w:val="clear"/>
        <w:spacing w:after="80" w:before="80"/>
      </w:pPr>
      <w:r>
        <w:rPr>
          <w:rFonts w:ascii="Courier New" w:cs="Courier New" w:eastAsia="Courier New" w:hAnsi="Courier New"/>
          <w:color w:val="2C2C2A"/>
          <w:sz w:val="20"/>
          <w:szCs w:val="20"/>
        </w:rPr>
        <w:t xml:space="preserve">}</w:t>
      </w:r>
    </w:p>
    <w:p>
      <w:pPr>
        <w:shd w:fill="F1EFE8" w:val="clear"/>
        <w:spacing w:after="80" w:before="80"/>
      </w:pPr>
      <w:r>
        <w:rPr>
          <w:rFonts w:ascii="Courier New" w:cs="Courier New" w:eastAsia="Courier New" w:hAnsi="Courier New"/>
          <w:color w:val="2C2C2A"/>
          <w:sz w:val="20"/>
          <w:szCs w:val="20"/>
        </w:rPr>
        <w:t xml:space="preserve"/>
      </w:r>
    </w:p>
    <w:p>
      <w:pPr>
        <w:shd w:fill="F1EFE8" w:val="clear"/>
        <w:spacing w:after="80" w:before="80"/>
      </w:pPr>
      <w:r>
        <w:rPr>
          <w:rFonts w:ascii="Courier New" w:cs="Courier New" w:eastAsia="Courier New" w:hAnsi="Courier New"/>
          <w:color w:val="2C2C2A"/>
          <w:sz w:val="20"/>
          <w:szCs w:val="20"/>
        </w:rPr>
        <w:t xml:space="preserve">// Update all counters every 100ms</w:t>
      </w:r>
    </w:p>
    <w:p>
      <w:pPr>
        <w:shd w:fill="F1EFE8" w:val="clear"/>
        <w:spacing w:after="80" w:before="80"/>
      </w:pPr>
      <w:r>
        <w:rPr>
          <w:rFonts w:ascii="Courier New" w:cs="Courier New" w:eastAsia="Courier New" w:hAnsi="Courier New"/>
          <w:color w:val="2C2C2A"/>
          <w:sz w:val="20"/>
          <w:szCs w:val="20"/>
        </w:rPr>
        <w:t xml:space="preserve">setInterval(() =&gt; {</w:t>
      </w:r>
    </w:p>
    <w:p>
      <w:pPr>
        <w:shd w:fill="F1EFE8" w:val="clear"/>
        <w:spacing w:after="80" w:before="80"/>
      </w:pPr>
      <w:r>
        <w:rPr>
          <w:rFonts w:ascii="Courier New" w:cs="Courier New" w:eastAsia="Courier New" w:hAnsi="Courier New"/>
          <w:color w:val="2C2C2A"/>
          <w:sz w:val="20"/>
          <w:szCs w:val="20"/>
        </w:rPr>
        <w:t xml:space="preserve">  Object.keys(CONFIG.categories).forEach(key =&gt; {</w:t>
      </w:r>
    </w:p>
    <w:p>
      <w:pPr>
        <w:shd w:fill="F1EFE8" w:val="clear"/>
        <w:spacing w:after="80" w:before="80"/>
      </w:pPr>
      <w:r>
        <w:rPr>
          <w:rFonts w:ascii="Courier New" w:cs="Courier New" w:eastAsia="Courier New" w:hAnsi="Courier New"/>
          <w:color w:val="2C2C2A"/>
          <w:sz w:val="20"/>
          <w:szCs w:val="20"/>
        </w:rPr>
        <w:t xml:space="preserve">    const val = getCounterValue(CONFIG.categories[key]);</w:t>
      </w:r>
    </w:p>
    <w:p>
      <w:pPr>
        <w:shd w:fill="F1EFE8" w:val="clear"/>
        <w:spacing w:after="80" w:before="80"/>
      </w:pPr>
      <w:r>
        <w:rPr>
          <w:rFonts w:ascii="Courier New" w:cs="Courier New" w:eastAsia="Courier New" w:hAnsi="Courier New"/>
          <w:color w:val="2C2C2A"/>
          <w:sz w:val="20"/>
          <w:szCs w:val="20"/>
        </w:rPr>
        <w:t xml:space="preserve">    document.getElementById(key + '-counter').textContent =</w:t>
      </w:r>
    </w:p>
    <w:p>
      <w:pPr>
        <w:shd w:fill="F1EFE8" w:val="clear"/>
        <w:spacing w:after="80" w:before="80"/>
      </w:pPr>
      <w:r>
        <w:rPr>
          <w:rFonts w:ascii="Courier New" w:cs="Courier New" w:eastAsia="Courier New" w:hAnsi="Courier New"/>
          <w:color w:val="2C2C2A"/>
          <w:sz w:val="20"/>
          <w:szCs w:val="20"/>
        </w:rPr>
        <w:t xml:space="preserve">      'Rs ' + val.toLocaleString('en-PK');</w:t>
      </w:r>
    </w:p>
    <w:p>
      <w:pPr>
        <w:shd w:fill="F1EFE8" w:val="clear"/>
        <w:spacing w:after="80" w:before="80"/>
      </w:pPr>
      <w:r>
        <w:rPr>
          <w:rFonts w:ascii="Courier New" w:cs="Courier New" w:eastAsia="Courier New" w:hAnsi="Courier New"/>
          <w:color w:val="2C2C2A"/>
          <w:sz w:val="20"/>
          <w:szCs w:val="20"/>
        </w:rPr>
        <w:t xml:space="preserve">  });</w:t>
      </w:r>
    </w:p>
    <w:p>
      <w:pPr>
        <w:shd w:fill="F1EFE8" w:val="clear"/>
        <w:spacing w:after="80" w:before="80"/>
      </w:pPr>
      <w:r>
        <w:rPr>
          <w:rFonts w:ascii="Courier New" w:cs="Courier New" w:eastAsia="Courier New" w:hAnsi="Courier New"/>
          <w:color w:val="2C2C2A"/>
          <w:sz w:val="20"/>
          <w:szCs w:val="20"/>
        </w:rPr>
        <w:t xml:space="preserve">}, 100);</w:t>
      </w:r>
    </w:p>
    <w:p/>
    <w:p>
      <w:pPr>
        <w:pStyle w:val="Heading2"/>
        <w:spacing w:after="100" w:before="280"/>
      </w:pPr>
      <w:r>
        <w:rPr>
          <w:rFonts w:ascii="Arial" w:cs="Arial" w:eastAsia="Arial" w:hAnsi="Arial"/>
          <w:b/>
          <w:bCs/>
          <w:color w:val="1A1A1A"/>
          <w:sz w:val="26"/>
          <w:szCs w:val="26"/>
        </w:rPr>
        <w:t xml:space="preserve">7.3  Language Toggle (i18n)</w:t>
      </w:r>
    </w:p>
    <w:p>
      <w:pPr>
        <w:spacing w:after="80" w:before="80"/>
      </w:pPr>
      <w:r>
        <w:rPr>
          <w:rFonts w:ascii="Arial" w:cs="Arial" w:eastAsia="Arial" w:hAnsi="Arial"/>
          <w:sz w:val="22"/>
          <w:szCs w:val="22"/>
        </w:rPr>
        <w:t xml:space="preserve">Use a simple JS object with all strings in both languages. No external library needed.</w:t>
      </w:r>
    </w:p>
    <w:p/>
    <w:p>
      <w:pPr>
        <w:shd w:fill="F1EFE8" w:val="clear"/>
        <w:spacing w:after="80" w:before="80"/>
      </w:pPr>
      <w:r>
        <w:rPr>
          <w:rFonts w:ascii="Courier New" w:cs="Courier New" w:eastAsia="Courier New" w:hAnsi="Courier New"/>
          <w:color w:val="2C2C2A"/>
          <w:sz w:val="20"/>
          <w:szCs w:val="20"/>
        </w:rPr>
        <w:t xml:space="preserve">const i18n = {</w:t>
      </w:r>
    </w:p>
    <w:p>
      <w:pPr>
        <w:shd w:fill="F1EFE8" w:val="clear"/>
        <w:spacing w:after="80" w:before="80"/>
      </w:pPr>
      <w:r>
        <w:rPr>
          <w:rFonts w:ascii="Courier New" w:cs="Courier New" w:eastAsia="Courier New" w:hAnsi="Courier New"/>
          <w:color w:val="2C2C2A"/>
          <w:sz w:val="20"/>
          <w:szCs w:val="20"/>
        </w:rPr>
        <w:t xml:space="preserve">  en: {</w:t>
      </w:r>
    </w:p>
    <w:p>
      <w:pPr>
        <w:shd w:fill="F1EFE8" w:val="clear"/>
        <w:spacing w:after="80" w:before="80"/>
      </w:pPr>
      <w:r>
        <w:rPr>
          <w:rFonts w:ascii="Courier New" w:cs="Courier New" w:eastAsia="Courier New" w:hAnsi="Courier New"/>
          <w:color w:val="2C2C2A"/>
          <w:sz w:val="20"/>
          <w:szCs w:val="20"/>
        </w:rPr>
        <w:t xml:space="preserve">    heroTitle: 'Where your tax money goes — every second',</w:t>
      </w:r>
    </w:p>
    <w:p>
      <w:pPr>
        <w:shd w:fill="F1EFE8" w:val="clear"/>
        <w:spacing w:after="80" w:before="80"/>
      </w:pPr>
      <w:r>
        <w:rPr>
          <w:rFonts w:ascii="Courier New" w:cs="Courier New" w:eastAsia="Courier New" w:hAnsi="Courier New"/>
          <w:color w:val="2C2C2A"/>
          <w:sz w:val="20"/>
          <w:szCs w:val="20"/>
        </w:rPr>
        <w:t xml:space="preserve">    debtLabel: 'Debt interest paid this year',</w:t>
      </w:r>
    </w:p>
    <w:p>
      <w:pPr>
        <w:shd w:fill="F1EFE8" w:val="clear"/>
        <w:spacing w:after="80" w:before="80"/>
      </w:pPr>
      <w:r>
        <w:rPr>
          <w:rFonts w:ascii="Courier New" w:cs="Courier New" w:eastAsia="Courier New" w:hAnsi="Courier New"/>
          <w:color w:val="2C2C2A"/>
          <w:sz w:val="20"/>
          <w:szCs w:val="20"/>
        </w:rPr>
        <w:t xml:space="preserve">    defenceLabel: 'Defence spending',</w:t>
      </w:r>
    </w:p>
    <w:p>
      <w:pPr>
        <w:shd w:fill="F1EFE8" w:val="clear"/>
        <w:spacing w:after="80" w:before="80"/>
      </w:pPr>
      <w:r>
        <w:rPr>
          <w:rFonts w:ascii="Courier New" w:cs="Courier New" w:eastAsia="Courier New" w:hAnsi="Courier New"/>
          <w:color w:val="2C2C2A"/>
          <w:sz w:val="20"/>
          <w:szCs w:val="20"/>
        </w:rPr>
        <w:t xml:space="preserve">    educationLabel: 'Education spending',</w:t>
      </w:r>
    </w:p>
    <w:p>
      <w:pPr>
        <w:shd w:fill="F1EFE8" w:val="clear"/>
        <w:spacing w:after="80" w:before="80"/>
      </w:pPr>
      <w:r>
        <w:rPr>
          <w:rFonts w:ascii="Courier New" w:cs="Courier New" w:eastAsia="Courier New" w:hAnsi="Courier New"/>
          <w:color w:val="2C2C2A"/>
          <w:sz w:val="20"/>
          <w:szCs w:val="20"/>
        </w:rPr>
        <w:t xml:space="preserve">    healthLabel: 'Health spending',</w:t>
      </w:r>
    </w:p>
    <w:p>
      <w:pPr>
        <w:shd w:fill="F1EFE8" w:val="clear"/>
        <w:spacing w:after="80" w:before="80"/>
      </w:pPr>
      <w:r>
        <w:rPr>
          <w:rFonts w:ascii="Courier New" w:cs="Courier New" w:eastAsia="Courier New" w:hAnsi="Courier New"/>
          <w:color w:val="2C2C2A"/>
          <w:sz w:val="20"/>
          <w:szCs w:val="20"/>
        </w:rPr>
        <w:t xml:space="preserve">  },</w:t>
      </w:r>
    </w:p>
    <w:p>
      <w:pPr>
        <w:shd w:fill="F1EFE8" w:val="clear"/>
        <w:spacing w:after="80" w:before="80"/>
      </w:pPr>
      <w:r>
        <w:rPr>
          <w:rFonts w:ascii="Courier New" w:cs="Courier New" w:eastAsia="Courier New" w:hAnsi="Courier New"/>
          <w:color w:val="2C2C2A"/>
          <w:sz w:val="20"/>
          <w:szCs w:val="20"/>
        </w:rPr>
        <w:t xml:space="preserve">  ur: {</w:t>
      </w:r>
    </w:p>
    <w:p>
      <w:pPr>
        <w:shd w:fill="F1EFE8" w:val="clear"/>
        <w:spacing w:after="80" w:before="80"/>
      </w:pPr>
      <w:r>
        <w:rPr>
          <w:rFonts w:ascii="Courier New" w:cs="Courier New" w:eastAsia="Courier New" w:hAnsi="Courier New"/>
          <w:color w:val="2C2C2A"/>
          <w:sz w:val="20"/>
          <w:szCs w:val="20"/>
        </w:rPr>
        <w:t xml:space="preserve">    heroTitle: 'آپ کا ٹیکس ہر سیکنڈ کہاں جاتا ہے',</w:t>
      </w:r>
    </w:p>
    <w:p>
      <w:pPr>
        <w:shd w:fill="F1EFE8" w:val="clear"/>
        <w:spacing w:after="80" w:before="80"/>
      </w:pPr>
      <w:r>
        <w:rPr>
          <w:rFonts w:ascii="Courier New" w:cs="Courier New" w:eastAsia="Courier New" w:hAnsi="Courier New"/>
          <w:color w:val="2C2C2A"/>
          <w:sz w:val="20"/>
          <w:szCs w:val="20"/>
        </w:rPr>
        <w:t xml:space="preserve">    debtLabel: 'اس سال ادا کیا گیا قرض کا سود',</w:t>
      </w:r>
    </w:p>
    <w:p>
      <w:pPr>
        <w:shd w:fill="F1EFE8" w:val="clear"/>
        <w:spacing w:after="80" w:before="80"/>
      </w:pPr>
      <w:r>
        <w:rPr>
          <w:rFonts w:ascii="Courier New" w:cs="Courier New" w:eastAsia="Courier New" w:hAnsi="Courier New"/>
          <w:color w:val="2C2C2A"/>
          <w:sz w:val="20"/>
          <w:szCs w:val="20"/>
        </w:rPr>
        <w:t xml:space="preserve">    defenceLabel: 'دفاعی اخراجات',</w:t>
      </w:r>
    </w:p>
    <w:p>
      <w:pPr>
        <w:shd w:fill="F1EFE8" w:val="clear"/>
        <w:spacing w:after="80" w:before="80"/>
      </w:pPr>
      <w:r>
        <w:rPr>
          <w:rFonts w:ascii="Courier New" w:cs="Courier New" w:eastAsia="Courier New" w:hAnsi="Courier New"/>
          <w:color w:val="2C2C2A"/>
          <w:sz w:val="20"/>
          <w:szCs w:val="20"/>
        </w:rPr>
        <w:t xml:space="preserve">    educationLabel: 'تعلیمی اخراجات',</w:t>
      </w:r>
    </w:p>
    <w:p>
      <w:pPr>
        <w:shd w:fill="F1EFE8" w:val="clear"/>
        <w:spacing w:after="80" w:before="80"/>
      </w:pPr>
      <w:r>
        <w:rPr>
          <w:rFonts w:ascii="Courier New" w:cs="Courier New" w:eastAsia="Courier New" w:hAnsi="Courier New"/>
          <w:color w:val="2C2C2A"/>
          <w:sz w:val="20"/>
          <w:szCs w:val="20"/>
        </w:rPr>
        <w:t xml:space="preserve">    healthLabel: 'صحت کے اخراجات',</w:t>
      </w:r>
    </w:p>
    <w:p>
      <w:pPr>
        <w:shd w:fill="F1EFE8" w:val="clear"/>
        <w:spacing w:after="80" w:before="80"/>
      </w:pPr>
      <w:r>
        <w:rPr>
          <w:rFonts w:ascii="Courier New" w:cs="Courier New" w:eastAsia="Courier New" w:hAnsi="Courier New"/>
          <w:color w:val="2C2C2A"/>
          <w:sz w:val="20"/>
          <w:szCs w:val="20"/>
        </w:rPr>
        <w:t xml:space="preserve">  }</w:t>
      </w:r>
    </w:p>
    <w:p>
      <w:pPr>
        <w:shd w:fill="F1EFE8" w:val="clear"/>
        <w:spacing w:after="80" w:before="80"/>
      </w:pPr>
      <w:r>
        <w:rPr>
          <w:rFonts w:ascii="Courier New" w:cs="Courier New" w:eastAsia="Courier New" w:hAnsi="Courier New"/>
          <w:color w:val="2C2C2A"/>
          <w:sz w:val="20"/>
          <w:szCs w:val="20"/>
        </w:rPr>
        <w:t xml:space="preserve">};</w:t>
      </w:r>
    </w:p>
    <w:p>
      <w:pPr>
        <w:shd w:fill="F1EFE8" w:val="clear"/>
        <w:spacing w:after="80" w:before="80"/>
      </w:pPr>
      <w:r>
        <w:rPr>
          <w:rFonts w:ascii="Courier New" w:cs="Courier New" w:eastAsia="Courier New" w:hAnsi="Courier New"/>
          <w:color w:val="2C2C2A"/>
          <w:sz w:val="20"/>
          <w:szCs w:val="20"/>
        </w:rPr>
        <w:t xml:space="preserve"/>
      </w:r>
    </w:p>
    <w:p>
      <w:pPr>
        <w:shd w:fill="F1EFE8" w:val="clear"/>
        <w:spacing w:after="80" w:before="80"/>
      </w:pPr>
      <w:r>
        <w:rPr>
          <w:rFonts w:ascii="Courier New" w:cs="Courier New" w:eastAsia="Courier New" w:hAnsi="Courier New"/>
          <w:color w:val="2C2C2A"/>
          <w:sz w:val="20"/>
          <w:szCs w:val="20"/>
        </w:rPr>
        <w:t xml:space="preserve">let currentLang = 'en';</w:t>
      </w:r>
    </w:p>
    <w:p>
      <w:pPr>
        <w:shd w:fill="F1EFE8" w:val="clear"/>
        <w:spacing w:after="80" w:before="80"/>
      </w:pPr>
      <w:r>
        <w:rPr>
          <w:rFonts w:ascii="Courier New" w:cs="Courier New" w:eastAsia="Courier New" w:hAnsi="Courier New"/>
          <w:color w:val="2C2C2A"/>
          <w:sz w:val="20"/>
          <w:szCs w:val="20"/>
        </w:rPr>
        <w:t xml:space="preserve">function setLang(lang) {</w:t>
      </w:r>
    </w:p>
    <w:p>
      <w:pPr>
        <w:shd w:fill="F1EFE8" w:val="clear"/>
        <w:spacing w:after="80" w:before="80"/>
      </w:pPr>
      <w:r>
        <w:rPr>
          <w:rFonts w:ascii="Courier New" w:cs="Courier New" w:eastAsia="Courier New" w:hAnsi="Courier New"/>
          <w:color w:val="2C2C2A"/>
          <w:sz w:val="20"/>
          <w:szCs w:val="20"/>
        </w:rPr>
        <w:t xml:space="preserve">  currentLang = lang;</w:t>
      </w:r>
    </w:p>
    <w:p>
      <w:pPr>
        <w:shd w:fill="F1EFE8" w:val="clear"/>
        <w:spacing w:after="80" w:before="80"/>
      </w:pPr>
      <w:r>
        <w:rPr>
          <w:rFonts w:ascii="Courier New" w:cs="Courier New" w:eastAsia="Courier New" w:hAnsi="Courier New"/>
          <w:color w:val="2C2C2A"/>
          <w:sz w:val="20"/>
          <w:szCs w:val="20"/>
        </w:rPr>
        <w:t xml:space="preserve">  document.querySelectorAll('[data-i18n]').forEach(el =&gt; {</w:t>
      </w:r>
    </w:p>
    <w:p>
      <w:pPr>
        <w:shd w:fill="F1EFE8" w:val="clear"/>
        <w:spacing w:after="80" w:before="80"/>
      </w:pPr>
      <w:r>
        <w:rPr>
          <w:rFonts w:ascii="Courier New" w:cs="Courier New" w:eastAsia="Courier New" w:hAnsi="Courier New"/>
          <w:color w:val="2C2C2A"/>
          <w:sz w:val="20"/>
          <w:szCs w:val="20"/>
        </w:rPr>
        <w:t xml:space="preserve">    el.textContent = i18n[lang][el.dataset.i18n];</w:t>
      </w:r>
    </w:p>
    <w:p>
      <w:pPr>
        <w:shd w:fill="F1EFE8" w:val="clear"/>
        <w:spacing w:after="80" w:before="80"/>
      </w:pPr>
      <w:r>
        <w:rPr>
          <w:rFonts w:ascii="Courier New" w:cs="Courier New" w:eastAsia="Courier New" w:hAnsi="Courier New"/>
          <w:color w:val="2C2C2A"/>
          <w:sz w:val="20"/>
          <w:szCs w:val="20"/>
        </w:rPr>
        <w:t xml:space="preserve">  });</w:t>
      </w:r>
    </w:p>
    <w:p>
      <w:pPr>
        <w:shd w:fill="F1EFE8" w:val="clear"/>
        <w:spacing w:after="80" w:before="80"/>
      </w:pPr>
      <w:r>
        <w:rPr>
          <w:rFonts w:ascii="Courier New" w:cs="Courier New" w:eastAsia="Courier New" w:hAnsi="Courier New"/>
          <w:color w:val="2C2C2A"/>
          <w:sz w:val="20"/>
          <w:szCs w:val="20"/>
        </w:rPr>
        <w:t xml:space="preserve">  document.documentElement.dir = lang === 'ur' ? 'rtl' : 'ltr';</w:t>
      </w:r>
    </w:p>
    <w:p>
      <w:pPr>
        <w:shd w:fill="F1EFE8" w:val="clear"/>
        <w:spacing w:after="80" w:before="80"/>
      </w:pPr>
      <w:r>
        <w:rPr>
          <w:rFonts w:ascii="Courier New" w:cs="Courier New" w:eastAsia="Courier New" w:hAnsi="Courier New"/>
          <w:color w:val="2C2C2A"/>
          <w:sz w:val="20"/>
          <w:szCs w:val="20"/>
        </w:rPr>
        <w:t xml:space="preserve">}</w:t>
      </w:r>
    </w:p>
    <w:p/>
    <w:p>
      <w:pPr>
        <w:pStyle w:val="Heading2"/>
        <w:spacing w:after="100" w:before="280"/>
      </w:pPr>
      <w:r>
        <w:rPr>
          <w:rFonts w:ascii="Arial" w:cs="Arial" w:eastAsia="Arial" w:hAnsi="Arial"/>
          <w:b/>
          <w:bCs/>
          <w:color w:val="1A1A1A"/>
          <w:sz w:val="26"/>
          <w:szCs w:val="26"/>
        </w:rPr>
        <w:t xml:space="preserve">7.4  Currency Toggle</w:t>
      </w:r>
    </w:p>
    <w:p>
      <w:pPr>
        <w:shd w:fill="F1EFE8" w:val="clear"/>
        <w:spacing w:after="80" w:before="80"/>
      </w:pPr>
      <w:r>
        <w:rPr>
          <w:rFonts w:ascii="Courier New" w:cs="Courier New" w:eastAsia="Courier New" w:hAnsi="Courier New"/>
          <w:color w:val="2C2C2A"/>
          <w:sz w:val="20"/>
          <w:szCs w:val="20"/>
        </w:rPr>
        <w:t xml:space="preserve">async function fetchUsdRate() {</w:t>
      </w:r>
    </w:p>
    <w:p>
      <w:pPr>
        <w:shd w:fill="F1EFE8" w:val="clear"/>
        <w:spacing w:after="80" w:before="80"/>
      </w:pPr>
      <w:r>
        <w:rPr>
          <w:rFonts w:ascii="Courier New" w:cs="Courier New" w:eastAsia="Courier New" w:hAnsi="Courier New"/>
          <w:color w:val="2C2C2A"/>
          <w:sz w:val="20"/>
          <w:szCs w:val="20"/>
        </w:rPr>
        <w:t xml:space="preserve">  try {</w:t>
      </w:r>
    </w:p>
    <w:p>
      <w:pPr>
        <w:shd w:fill="F1EFE8" w:val="clear"/>
        <w:spacing w:after="80" w:before="80"/>
      </w:pPr>
      <w:r>
        <w:rPr>
          <w:rFonts w:ascii="Courier New" w:cs="Courier New" w:eastAsia="Courier New" w:hAnsi="Courier New"/>
          <w:color w:val="2C2C2A"/>
          <w:sz w:val="20"/>
          <w:szCs w:val="20"/>
        </w:rPr>
        <w:t xml:space="preserve">    const r = await fetch('https://api.frankfurter.app/latest?from=USD&amp;to=PKR');</w:t>
      </w:r>
    </w:p>
    <w:p>
      <w:pPr>
        <w:shd w:fill="F1EFE8" w:val="clear"/>
        <w:spacing w:after="80" w:before="80"/>
      </w:pPr>
      <w:r>
        <w:rPr>
          <w:rFonts w:ascii="Courier New" w:cs="Courier New" w:eastAsia="Courier New" w:hAnsi="Courier New"/>
          <w:color w:val="2C2C2A"/>
          <w:sz w:val="20"/>
          <w:szCs w:val="20"/>
        </w:rPr>
        <w:t xml:space="preserve">    const d = await r.json();</w:t>
      </w:r>
    </w:p>
    <w:p>
      <w:pPr>
        <w:shd w:fill="F1EFE8" w:val="clear"/>
        <w:spacing w:after="80" w:before="80"/>
      </w:pPr>
      <w:r>
        <w:rPr>
          <w:rFonts w:ascii="Courier New" w:cs="Courier New" w:eastAsia="Courier New" w:hAnsi="Courier New"/>
          <w:color w:val="2C2C2A"/>
          <w:sz w:val="20"/>
          <w:szCs w:val="20"/>
        </w:rPr>
        <w:t xml:space="preserve">    CONFIG.usdRate = d.rates.PKR;</w:t>
      </w:r>
    </w:p>
    <w:p>
      <w:pPr>
        <w:shd w:fill="F1EFE8" w:val="clear"/>
        <w:spacing w:after="80" w:before="80"/>
      </w:pPr>
      <w:r>
        <w:rPr>
          <w:rFonts w:ascii="Courier New" w:cs="Courier New" w:eastAsia="Courier New" w:hAnsi="Courier New"/>
          <w:color w:val="2C2C2A"/>
          <w:sz w:val="20"/>
          <w:szCs w:val="20"/>
        </w:rPr>
        <w:t xml:space="preserve">  } catch { /* use fallback CONFIG.usdRate */ }</w:t>
      </w:r>
    </w:p>
    <w:p>
      <w:pPr>
        <w:shd w:fill="F1EFE8" w:val="clear"/>
        <w:spacing w:after="80" w:before="80"/>
      </w:pPr>
      <w:r>
        <w:rPr>
          <w:rFonts w:ascii="Courier New" w:cs="Courier New" w:eastAsia="Courier New" w:hAnsi="Courier New"/>
          <w:color w:val="2C2C2A"/>
          <w:sz w:val="20"/>
          <w:szCs w:val="20"/>
        </w:rPr>
        <w:t xml:space="preserve">}</w:t>
      </w:r>
    </w:p>
    <w:p>
      <w:pPr>
        <w:shd w:fill="F1EFE8" w:val="clear"/>
        <w:spacing w:after="80" w:before="80"/>
      </w:pPr>
      <w:r>
        <w:rPr>
          <w:rFonts w:ascii="Courier New" w:cs="Courier New" w:eastAsia="Courier New" w:hAnsi="Courier New"/>
          <w:color w:val="2C2C2A"/>
          <w:sz w:val="20"/>
          <w:szCs w:val="20"/>
        </w:rPr>
        <w:t xml:space="preserve"/>
      </w:r>
    </w:p>
    <w:p>
      <w:pPr>
        <w:shd w:fill="F1EFE8" w:val="clear"/>
        <w:spacing w:after="80" w:before="80"/>
      </w:pPr>
      <w:r>
        <w:rPr>
          <w:rFonts w:ascii="Courier New" w:cs="Courier New" w:eastAsia="Courier New" w:hAnsi="Courier New"/>
          <w:color w:val="2C2C2A"/>
          <w:sz w:val="20"/>
          <w:szCs w:val="20"/>
        </w:rPr>
        <w:t xml:space="preserve">function formatAmount(pkrValue, showUsd) {</w:t>
      </w:r>
    </w:p>
    <w:p>
      <w:pPr>
        <w:shd w:fill="F1EFE8" w:val="clear"/>
        <w:spacing w:after="80" w:before="80"/>
      </w:pPr>
      <w:r>
        <w:rPr>
          <w:rFonts w:ascii="Courier New" w:cs="Courier New" w:eastAsia="Courier New" w:hAnsi="Courier New"/>
          <w:color w:val="2C2C2A"/>
          <w:sz w:val="20"/>
          <w:szCs w:val="20"/>
        </w:rPr>
        <w:t xml:space="preserve">  if (showUsd) {</w:t>
      </w:r>
    </w:p>
    <w:p>
      <w:pPr>
        <w:shd w:fill="F1EFE8" w:val="clear"/>
        <w:spacing w:after="80" w:before="80"/>
      </w:pPr>
      <w:r>
        <w:rPr>
          <w:rFonts w:ascii="Courier New" w:cs="Courier New" w:eastAsia="Courier New" w:hAnsi="Courier New"/>
          <w:color w:val="2C2C2A"/>
          <w:sz w:val="20"/>
          <w:szCs w:val="20"/>
        </w:rPr>
        <w:t xml:space="preserve">    return '$ ' + Math.round(pkrValue / CONFIG.usdRate).toLocaleString();</w:t>
      </w:r>
    </w:p>
    <w:p>
      <w:pPr>
        <w:shd w:fill="F1EFE8" w:val="clear"/>
        <w:spacing w:after="80" w:before="80"/>
      </w:pPr>
      <w:r>
        <w:rPr>
          <w:rFonts w:ascii="Courier New" w:cs="Courier New" w:eastAsia="Courier New" w:hAnsi="Courier New"/>
          <w:color w:val="2C2C2A"/>
          <w:sz w:val="20"/>
          <w:szCs w:val="20"/>
        </w:rPr>
        <w:t xml:space="preserve">  }</w:t>
      </w:r>
    </w:p>
    <w:p>
      <w:pPr>
        <w:shd w:fill="F1EFE8" w:val="clear"/>
        <w:spacing w:after="80" w:before="80"/>
      </w:pPr>
      <w:r>
        <w:rPr>
          <w:rFonts w:ascii="Courier New" w:cs="Courier New" w:eastAsia="Courier New" w:hAnsi="Courier New"/>
          <w:color w:val="2C2C2A"/>
          <w:sz w:val="20"/>
          <w:szCs w:val="20"/>
        </w:rPr>
        <w:t xml:space="preserve">  return 'Rs ' + pkrValue.toLocaleString('en-PK');</w:t>
      </w:r>
    </w:p>
    <w:p>
      <w:pPr>
        <w:shd w:fill="F1EFE8" w:val="clear"/>
        <w:spacing w:after="80" w:before="80"/>
      </w:pPr>
      <w:r>
        <w:rPr>
          <w:rFonts w:ascii="Courier New" w:cs="Courier New" w:eastAsia="Courier New" w:hAnsi="Courier New"/>
          <w:color w:val="2C2C2A"/>
          <w:sz w:val="20"/>
          <w:szCs w:val="20"/>
        </w:rPr>
        <w:t xml:space="preserve">}</w:t>
      </w:r>
    </w:p>
    <w:p/>
    <w:p>
      <w:pPr>
        <w:pStyle w:val="Heading2"/>
        <w:spacing w:after="100" w:before="280"/>
      </w:pPr>
      <w:r>
        <w:rPr>
          <w:rFonts w:ascii="Arial" w:cs="Arial" w:eastAsia="Arial" w:hAnsi="Arial"/>
          <w:b/>
          <w:bCs/>
          <w:color w:val="1A1A1A"/>
          <w:sz w:val="26"/>
          <w:szCs w:val="26"/>
        </w:rPr>
        <w:t xml:space="preserve">7.5  WhatsApp Share</w:t>
      </w:r>
    </w:p>
    <w:p>
      <w:pPr>
        <w:shd w:fill="F1EFE8" w:val="clear"/>
        <w:spacing w:after="80" w:before="80"/>
      </w:pPr>
      <w:r>
        <w:rPr>
          <w:rFonts w:ascii="Courier New" w:cs="Courier New" w:eastAsia="Courier New" w:hAnsi="Courier New"/>
          <w:color w:val="2C2C2A"/>
          <w:sz w:val="20"/>
          <w:szCs w:val="20"/>
        </w:rPr>
        <w:t xml:space="preserve">function shareWhatsApp() {</w:t>
      </w:r>
    </w:p>
    <w:p>
      <w:pPr>
        <w:shd w:fill="F1EFE8" w:val="clear"/>
        <w:spacing w:after="80" w:before="80"/>
      </w:pPr>
      <w:r>
        <w:rPr>
          <w:rFonts w:ascii="Courier New" w:cs="Courier New" w:eastAsia="Courier New" w:hAnsi="Courier New"/>
          <w:color w:val="2C2C2A"/>
          <w:sz w:val="20"/>
          <w:szCs w:val="20"/>
        </w:rPr>
        <w:t xml:space="preserve">  const debtVal = getCounterValue(CONFIG.categories.debtInterest);</w:t>
      </w:r>
    </w:p>
    <w:p>
      <w:pPr>
        <w:shd w:fill="F1EFE8" w:val="clear"/>
        <w:spacing w:after="80" w:before="80"/>
      </w:pPr>
      <w:r>
        <w:rPr>
          <w:rFonts w:ascii="Courier New" w:cs="Courier New" w:eastAsia="Courier New" w:hAnsi="Courier New"/>
          <w:color w:val="2C2C2A"/>
          <w:sz w:val="20"/>
          <w:szCs w:val="20"/>
        </w:rPr>
        <w:t xml:space="preserve">  const msg = `Pakistan ne aaj tak is saal Rs ${debtVal.toLocaleString()} qarz ka sood diya.`</w:t>
      </w:r>
    </w:p>
    <w:p>
      <w:pPr>
        <w:shd w:fill="F1EFE8" w:val="clear"/>
        <w:spacing w:after="80" w:before="80"/>
      </w:pPr>
      <w:r>
        <w:rPr>
          <w:rFonts w:ascii="Courier New" w:cs="Courier New" w:eastAsia="Courier New" w:hAnsi="Courier New"/>
          <w:color w:val="2C2C2A"/>
          <w:sz w:val="20"/>
          <w:szCs w:val="20"/>
        </w:rPr>
        <w:t xml:space="preserve">    + ` Jabke education par sirf Rs 3,583 per second kharch hoti hai.`</w:t>
      </w:r>
    </w:p>
    <w:p>
      <w:pPr>
        <w:shd w:fill="F1EFE8" w:val="clear"/>
        <w:spacing w:after="80" w:before="80"/>
      </w:pPr>
      <w:r>
        <w:rPr>
          <w:rFonts w:ascii="Courier New" w:cs="Courier New" w:eastAsia="Courier New" w:hAnsi="Courier New"/>
          <w:color w:val="2C2C2A"/>
          <w:sz w:val="20"/>
          <w:szCs w:val="20"/>
        </w:rPr>
        <w:t xml:space="preserve">    + ` Full data: https://pakbudgetreality.com`;</w:t>
      </w:r>
    </w:p>
    <w:p>
      <w:pPr>
        <w:shd w:fill="F1EFE8" w:val="clear"/>
        <w:spacing w:after="80" w:before="80"/>
      </w:pPr>
      <w:r>
        <w:rPr>
          <w:rFonts w:ascii="Courier New" w:cs="Courier New" w:eastAsia="Courier New" w:hAnsi="Courier New"/>
          <w:color w:val="2C2C2A"/>
          <w:sz w:val="20"/>
          <w:szCs w:val="20"/>
        </w:rPr>
        <w:t xml:space="preserve">  window.open('https://wa.me/?text=' + encodeURIComponent(msg));</w:t>
      </w:r>
    </w:p>
    <w:p>
      <w:pPr>
        <w:shd w:fill="F1EFE8" w:val="clear"/>
        <w:spacing w:after="80" w:before="80"/>
      </w:pPr>
      <w:r>
        <w:rPr>
          <w:rFonts w:ascii="Courier New" w:cs="Courier New" w:eastAsia="Courier New" w:hAnsi="Courier New"/>
          <w:color w:val="2C2C2A"/>
          <w:sz w:val="20"/>
          <w:szCs w:val="20"/>
        </w:rPr>
        <w:t xml:space="preserve">}</w:t>
      </w:r>
    </w:p>
    <w:p/>
    <w:p>
      <w:pPr>
        <w:pStyle w:val="Heading2"/>
        <w:spacing w:after="100" w:before="280"/>
      </w:pPr>
      <w:r>
        <w:rPr>
          <w:rFonts w:ascii="Arial" w:cs="Arial" w:eastAsia="Arial" w:hAnsi="Arial"/>
          <w:b/>
          <w:bCs/>
          <w:color w:val="1A1A1A"/>
          <w:sz w:val="26"/>
          <w:szCs w:val="26"/>
        </w:rPr>
        <w:t xml:space="preserve">7.6  Chart.js Setup</w:t>
      </w:r>
    </w:p>
    <w:p>
      <w:pPr>
        <w:spacing w:after="80" w:before="80"/>
      </w:pPr>
      <w:r>
        <w:rPr>
          <w:rFonts w:ascii="Arial" w:cs="Arial" w:eastAsia="Arial" w:hAnsi="Arial"/>
          <w:sz w:val="22"/>
          <w:szCs w:val="22"/>
        </w:rPr>
        <w:t xml:space="preserve">Import Chart.js from CDN: https://cdn.jsdelivr.net/npm/chart.js</w:t>
      </w:r>
    </w:p>
    <w:p/>
    <w:p>
      <w:pPr>
        <w:shd w:fill="F1EFE8" w:val="clear"/>
        <w:spacing w:after="80" w:before="80"/>
      </w:pPr>
      <w:r>
        <w:rPr>
          <w:rFonts w:ascii="Courier New" w:cs="Courier New" w:eastAsia="Courier New" w:hAnsi="Courier New"/>
          <w:color w:val="2C2C2A"/>
          <w:sz w:val="20"/>
          <w:szCs w:val="20"/>
        </w:rPr>
        <w:t xml:space="preserve">// Budget breakdown horizontal bar chart</w:t>
      </w:r>
    </w:p>
    <w:p>
      <w:pPr>
        <w:shd w:fill="F1EFE8" w:val="clear"/>
        <w:spacing w:after="80" w:before="80"/>
      </w:pPr>
      <w:r>
        <w:rPr>
          <w:rFonts w:ascii="Courier New" w:cs="Courier New" w:eastAsia="Courier New" w:hAnsi="Courier New"/>
          <w:color w:val="2C2C2A"/>
          <w:sz w:val="20"/>
          <w:szCs w:val="20"/>
        </w:rPr>
        <w:t xml:space="preserve">new Chart(document.getElementById('budgetChart'), {</w:t>
      </w:r>
    </w:p>
    <w:p>
      <w:pPr>
        <w:shd w:fill="F1EFE8" w:val="clear"/>
        <w:spacing w:after="80" w:before="80"/>
      </w:pPr>
      <w:r>
        <w:rPr>
          <w:rFonts w:ascii="Courier New" w:cs="Courier New" w:eastAsia="Courier New" w:hAnsi="Courier New"/>
          <w:color w:val="2C2C2A"/>
          <w:sz w:val="20"/>
          <w:szCs w:val="20"/>
        </w:rPr>
        <w:t xml:space="preserve">  type: 'bar',</w:t>
      </w:r>
    </w:p>
    <w:p>
      <w:pPr>
        <w:shd w:fill="F1EFE8" w:val="clear"/>
        <w:spacing w:after="80" w:before="80"/>
      </w:pPr>
      <w:r>
        <w:rPr>
          <w:rFonts w:ascii="Courier New" w:cs="Courier New" w:eastAsia="Courier New" w:hAnsi="Courier New"/>
          <w:color w:val="2C2C2A"/>
          <w:sz w:val="20"/>
          <w:szCs w:val="20"/>
        </w:rPr>
        <w:t xml:space="preserve">  data: {</w:t>
      </w:r>
    </w:p>
    <w:p>
      <w:pPr>
        <w:shd w:fill="F1EFE8" w:val="clear"/>
        <w:spacing w:after="80" w:before="80"/>
      </w:pPr>
      <w:r>
        <w:rPr>
          <w:rFonts w:ascii="Courier New" w:cs="Courier New" w:eastAsia="Courier New" w:hAnsi="Courier New"/>
          <w:color w:val="2C2C2A"/>
          <w:sz w:val="20"/>
          <w:szCs w:val="20"/>
        </w:rPr>
        <w:t xml:space="preserve">    labels: ['Debt servicing', 'NFC transfers', 'Defence', 'Pensions', 'PSDP', 'Other', 'Education', 'Health'],</w:t>
      </w:r>
    </w:p>
    <w:p>
      <w:pPr>
        <w:shd w:fill="F1EFE8" w:val="clear"/>
        <w:spacing w:after="80" w:before="80"/>
      </w:pPr>
      <w:r>
        <w:rPr>
          <w:rFonts w:ascii="Courier New" w:cs="Courier New" w:eastAsia="Courier New" w:hAnsi="Courier New"/>
          <w:color w:val="2C2C2A"/>
          <w:sz w:val="20"/>
          <w:szCs w:val="20"/>
        </w:rPr>
        <w:t xml:space="preserve">    datasets: [{</w:t>
      </w:r>
    </w:p>
    <w:p>
      <w:pPr>
        <w:shd w:fill="F1EFE8" w:val="clear"/>
        <w:spacing w:after="80" w:before="80"/>
      </w:pPr>
      <w:r>
        <w:rPr>
          <w:rFonts w:ascii="Courier New" w:cs="Courier New" w:eastAsia="Courier New" w:hAnsi="Courier New"/>
          <w:color w:val="2C2C2A"/>
          <w:sz w:val="20"/>
          <w:szCs w:val="20"/>
        </w:rPr>
        <w:t xml:space="preserve">      data: [46.7, 18.2, 14.6, 6.0, 5.7, 8.1, 0.64, 0.13],</w:t>
      </w:r>
    </w:p>
    <w:p>
      <w:pPr>
        <w:shd w:fill="F1EFE8" w:val="clear"/>
        <w:spacing w:after="80" w:before="80"/>
      </w:pPr>
      <w:r>
        <w:rPr>
          <w:rFonts w:ascii="Courier New" w:cs="Courier New" w:eastAsia="Courier New" w:hAnsi="Courier New"/>
          <w:color w:val="2C2C2A"/>
          <w:sz w:val="20"/>
          <w:szCs w:val="20"/>
        </w:rPr>
        <w:t xml:space="preserve">      backgroundColor: ['#E24B4A','#378ADD','#888780','#B4B2A9','#97C459','#D3D1C7','#639922','#1D9E75'],</w:t>
      </w:r>
    </w:p>
    <w:p>
      <w:pPr>
        <w:shd w:fill="F1EFE8" w:val="clear"/>
        <w:spacing w:after="80" w:before="80"/>
      </w:pPr>
      <w:r>
        <w:rPr>
          <w:rFonts w:ascii="Courier New" w:cs="Courier New" w:eastAsia="Courier New" w:hAnsi="Courier New"/>
          <w:color w:val="2C2C2A"/>
          <w:sz w:val="20"/>
          <w:szCs w:val="20"/>
        </w:rPr>
        <w:t xml:space="preserve">    }]</w:t>
      </w:r>
    </w:p>
    <w:p>
      <w:pPr>
        <w:shd w:fill="F1EFE8" w:val="clear"/>
        <w:spacing w:after="80" w:before="80"/>
      </w:pPr>
      <w:r>
        <w:rPr>
          <w:rFonts w:ascii="Courier New" w:cs="Courier New" w:eastAsia="Courier New" w:hAnsi="Courier New"/>
          <w:color w:val="2C2C2A"/>
          <w:sz w:val="20"/>
          <w:szCs w:val="20"/>
        </w:rPr>
        <w:t xml:space="preserve">  },</w:t>
      </w:r>
    </w:p>
    <w:p>
      <w:pPr>
        <w:shd w:fill="F1EFE8" w:val="clear"/>
        <w:spacing w:after="80" w:before="80"/>
      </w:pPr>
      <w:r>
        <w:rPr>
          <w:rFonts w:ascii="Courier New" w:cs="Courier New" w:eastAsia="Courier New" w:hAnsi="Courier New"/>
          <w:color w:val="2C2C2A"/>
          <w:sz w:val="20"/>
          <w:szCs w:val="20"/>
        </w:rPr>
        <w:t xml:space="preserve">  options: {</w:t>
      </w:r>
    </w:p>
    <w:p>
      <w:pPr>
        <w:shd w:fill="F1EFE8" w:val="clear"/>
        <w:spacing w:after="80" w:before="80"/>
      </w:pPr>
      <w:r>
        <w:rPr>
          <w:rFonts w:ascii="Courier New" w:cs="Courier New" w:eastAsia="Courier New" w:hAnsi="Courier New"/>
          <w:color w:val="2C2C2A"/>
          <w:sz w:val="20"/>
          <w:szCs w:val="20"/>
        </w:rPr>
        <w:t xml:space="preserve">    indexAxis: 'y', // horizontal bars</w:t>
      </w:r>
    </w:p>
    <w:p>
      <w:pPr>
        <w:shd w:fill="F1EFE8" w:val="clear"/>
        <w:spacing w:after="80" w:before="80"/>
      </w:pPr>
      <w:r>
        <w:rPr>
          <w:rFonts w:ascii="Courier New" w:cs="Courier New" w:eastAsia="Courier New" w:hAnsi="Courier New"/>
          <w:color w:val="2C2C2A"/>
          <w:sz w:val="20"/>
          <w:szCs w:val="20"/>
        </w:rPr>
        <w:t xml:space="preserve">    plugins: { legend: { display: false } },</w:t>
      </w:r>
    </w:p>
    <w:p>
      <w:pPr>
        <w:shd w:fill="F1EFE8" w:val="clear"/>
        <w:spacing w:after="80" w:before="80"/>
      </w:pPr>
      <w:r>
        <w:rPr>
          <w:rFonts w:ascii="Courier New" w:cs="Courier New" w:eastAsia="Courier New" w:hAnsi="Courier New"/>
          <w:color w:val="2C2C2A"/>
          <w:sz w:val="20"/>
          <w:szCs w:val="20"/>
        </w:rPr>
        <w:t xml:space="preserve">    scales: { x: { max: 50, ticks: { callback: v =&gt; v + '%' } } }</w:t>
      </w:r>
    </w:p>
    <w:p>
      <w:pPr>
        <w:shd w:fill="F1EFE8" w:val="clear"/>
        <w:spacing w:after="80" w:before="80"/>
      </w:pPr>
      <w:r>
        <w:rPr>
          <w:rFonts w:ascii="Courier New" w:cs="Courier New" w:eastAsia="Courier New" w:hAnsi="Courier New"/>
          <w:color w:val="2C2C2A"/>
          <w:sz w:val="20"/>
          <w:szCs w:val="20"/>
        </w:rPr>
        <w:t xml:space="preserve">  }</w:t>
      </w:r>
    </w:p>
    <w:p>
      <w:pPr>
        <w:shd w:fill="F1EFE8" w:val="clear"/>
        <w:spacing w:after="80" w:before="80"/>
      </w:pPr>
      <w:r>
        <w:rPr>
          <w:rFonts w:ascii="Courier New" w:cs="Courier New" w:eastAsia="Courier New" w:hAnsi="Courier New"/>
          <w:color w:val="2C2C2A"/>
          <w:sz w:val="20"/>
          <w:szCs w:val="20"/>
        </w:rPr>
        <w:t xml:space="preserve">});</w:t>
      </w:r>
    </w:p>
    <w:p/>
    <w:p>
      <w:pPr>
        <w:pBdr>
          <w:bottom w:val="single" w:color="CCCCCC" w:sz="4" w:space="1"/>
        </w:pBdr>
        <w:spacing w:after="160" w:before="160"/>
      </w:pPr>
    </w:p>
    <w:p>
      <w:pPr>
        <w:pStyle w:val="Heading1"/>
        <w:spacing w:after="120" w:before="360"/>
      </w:pPr>
      <w:r>
        <w:rPr>
          <w:rFonts w:ascii="Arial" w:cs="Arial" w:eastAsia="Arial" w:hAnsi="Arial"/>
          <w:b/>
          <w:bCs/>
          <w:color w:val="A32D2D"/>
          <w:sz w:val="32"/>
          <w:szCs w:val="32"/>
        </w:rPr>
        <w:t xml:space="preserve">8. File &amp; Folder Structure</w:t>
      </w:r>
    </w:p>
    <w:p>
      <w:pPr>
        <w:spacing w:after="80" w:before="80"/>
      </w:pPr>
      <w:r>
        <w:rPr>
          <w:rFonts w:ascii="Arial" w:cs="Arial" w:eastAsia="Arial" w:hAnsi="Arial"/>
          <w:sz w:val="22"/>
          <w:szCs w:val="22"/>
        </w:rPr>
        <w:t xml:space="preserve">Keep it as simple as possible — one HTML file is the goal.</w:t>
      </w:r>
    </w:p>
    <w:p/>
    <w:p>
      <w:pPr>
        <w:shd w:fill="F1EFE8" w:val="clear"/>
        <w:spacing w:after="80" w:before="80"/>
      </w:pPr>
      <w:r>
        <w:rPr>
          <w:rFonts w:ascii="Courier New" w:cs="Courier New" w:eastAsia="Courier New" w:hAnsi="Courier New"/>
          <w:color w:val="2C2C2A"/>
          <w:sz w:val="20"/>
          <w:szCs w:val="20"/>
        </w:rPr>
        <w:t xml:space="preserve">pakistan-budget-reality/</w:t>
      </w:r>
    </w:p>
    <w:p>
      <w:pPr>
        <w:shd w:fill="F1EFE8" w:val="clear"/>
        <w:spacing w:after="80" w:before="80"/>
      </w:pPr>
      <w:r>
        <w:rPr>
          <w:rFonts w:ascii="Courier New" w:cs="Courier New" w:eastAsia="Courier New" w:hAnsi="Courier New"/>
          <w:color w:val="2C2C2A"/>
          <w:sz w:val="20"/>
          <w:szCs w:val="20"/>
        </w:rPr>
        <w:t xml:space="preserve">├── index.html          ← entire site in one file</w:t>
      </w:r>
    </w:p>
    <w:p>
      <w:pPr>
        <w:shd w:fill="F1EFE8" w:val="clear"/>
        <w:spacing w:after="80" w:before="80"/>
      </w:pPr>
      <w:r>
        <w:rPr>
          <w:rFonts w:ascii="Courier New" w:cs="Courier New" w:eastAsia="Courier New" w:hAnsi="Courier New"/>
          <w:color w:val="2C2C2A"/>
          <w:sz w:val="20"/>
          <w:szCs w:val="20"/>
        </w:rPr>
        <w:t xml:space="preserve">├── methodology.html    ← sources and methodology page</w:t>
      </w:r>
    </w:p>
    <w:p>
      <w:pPr>
        <w:shd w:fill="F1EFE8" w:val="clear"/>
        <w:spacing w:after="80" w:before="80"/>
      </w:pPr>
      <w:r>
        <w:rPr>
          <w:rFonts w:ascii="Courier New" w:cs="Courier New" w:eastAsia="Courier New" w:hAnsi="Courier New"/>
          <w:color w:val="2C2C2A"/>
          <w:sz w:val="20"/>
          <w:szCs w:val="20"/>
        </w:rPr>
        <w:t xml:space="preserve">├── README.md           ← project description for GitHub</w:t>
      </w:r>
    </w:p>
    <w:p>
      <w:pPr>
        <w:shd w:fill="F1EFE8" w:val="clear"/>
        <w:spacing w:after="80" w:before="80"/>
      </w:pPr>
      <w:r>
        <w:rPr>
          <w:rFonts w:ascii="Courier New" w:cs="Courier New" w:eastAsia="Courier New" w:hAnsi="Courier New"/>
          <w:color w:val="2C2C2A"/>
          <w:sz w:val="20"/>
          <w:szCs w:val="20"/>
        </w:rPr>
        <w:t xml:space="preserve">└── data/</w:t>
      </w:r>
    </w:p>
    <w:p>
      <w:pPr>
        <w:shd w:fill="F1EFE8" w:val="clear"/>
        <w:spacing w:after="80" w:before="80"/>
      </w:pPr>
      <w:r>
        <w:rPr>
          <w:rFonts w:ascii="Courier New" w:cs="Courier New" w:eastAsia="Courier New" w:hAnsi="Courier New"/>
          <w:color w:val="2C2C2A"/>
          <w:sz w:val="20"/>
          <w:szCs w:val="20"/>
        </w:rPr>
        <w:t xml:space="preserve">    └── budget.json     ← all hardcoded budget figures (optional, can be inline in JS)</w:t>
      </w:r>
    </w:p>
    <w:p/>
    <w:p>
      <w:pPr>
        <w:spacing w:after="80" w:before="80"/>
      </w:pPr>
      <w:r>
        <w:rPr>
          <w:rFonts w:ascii="Arial" w:cs="Arial" w:eastAsia="Arial" w:hAnsi="Arial"/>
          <w:sz w:val="22"/>
          <w:szCs w:val="22"/>
        </w:rPr>
        <w:t xml:space="preserve">If keeping everything in index.html, structure the file like this:</w:t>
      </w:r>
    </w:p>
    <w:p>
      <w:pPr>
        <w:shd w:fill="F1EFE8" w:val="clear"/>
        <w:spacing w:after="80" w:before="80"/>
      </w:pPr>
      <w:r>
        <w:rPr>
          <w:rFonts w:ascii="Courier New" w:cs="Courier New" w:eastAsia="Courier New" w:hAnsi="Courier New"/>
          <w:color w:val="2C2C2A"/>
          <w:sz w:val="20"/>
          <w:szCs w:val="20"/>
        </w:rPr>
        <w:t xml:space="preserve">&lt;!DOCTYPE html&gt;</w:t>
      </w:r>
    </w:p>
    <w:p>
      <w:pPr>
        <w:shd w:fill="F1EFE8" w:val="clear"/>
        <w:spacing w:after="80" w:before="80"/>
      </w:pPr>
      <w:r>
        <w:rPr>
          <w:rFonts w:ascii="Courier New" w:cs="Courier New" w:eastAsia="Courier New" w:hAnsi="Courier New"/>
          <w:color w:val="2C2C2A"/>
          <w:sz w:val="20"/>
          <w:szCs w:val="20"/>
        </w:rPr>
        <w:t xml:space="preserve">&lt;html lang='en' dir='ltr'&gt;</w:t>
      </w:r>
    </w:p>
    <w:p>
      <w:pPr>
        <w:shd w:fill="F1EFE8" w:val="clear"/>
        <w:spacing w:after="80" w:before="80"/>
      </w:pPr>
      <w:r>
        <w:rPr>
          <w:rFonts w:ascii="Courier New" w:cs="Courier New" w:eastAsia="Courier New" w:hAnsi="Courier New"/>
          <w:color w:val="2C2C2A"/>
          <w:sz w:val="20"/>
          <w:szCs w:val="20"/>
        </w:rPr>
        <w:t xml:space="preserve">&lt;head&gt;</w:t>
      </w:r>
    </w:p>
    <w:p>
      <w:pPr>
        <w:shd w:fill="F1EFE8" w:val="clear"/>
        <w:spacing w:after="80" w:before="80"/>
      </w:pPr>
      <w:r>
        <w:rPr>
          <w:rFonts w:ascii="Courier New" w:cs="Courier New" w:eastAsia="Courier New" w:hAnsi="Courier New"/>
          <w:color w:val="2C2C2A"/>
          <w:sz w:val="20"/>
          <w:szCs w:val="20"/>
        </w:rPr>
        <w:t xml:space="preserve">  &lt;meta charset='UTF-8'&gt;</w:t>
      </w:r>
    </w:p>
    <w:p>
      <w:pPr>
        <w:shd w:fill="F1EFE8" w:val="clear"/>
        <w:spacing w:after="80" w:before="80"/>
      </w:pPr>
      <w:r>
        <w:rPr>
          <w:rFonts w:ascii="Courier New" w:cs="Courier New" w:eastAsia="Courier New" w:hAnsi="Courier New"/>
          <w:color w:val="2C2C2A"/>
          <w:sz w:val="20"/>
          <w:szCs w:val="20"/>
        </w:rPr>
        <w:t xml:space="preserve">  &lt;meta name='viewport' content='width=device-width, initial-scale=1'&gt;</w:t>
      </w:r>
    </w:p>
    <w:p>
      <w:pPr>
        <w:shd w:fill="F1EFE8" w:val="clear"/>
        <w:spacing w:after="80" w:before="80"/>
      </w:pPr>
      <w:r>
        <w:rPr>
          <w:rFonts w:ascii="Courier New" w:cs="Courier New" w:eastAsia="Courier New" w:hAnsi="Courier New"/>
          <w:color w:val="2C2C2A"/>
          <w:sz w:val="20"/>
          <w:szCs w:val="20"/>
        </w:rPr>
        <w:t xml:space="preserve">  &lt;meta name='description' content='Live tracker of Pakistan government spending per second'&gt;</w:t>
      </w:r>
    </w:p>
    <w:p>
      <w:pPr>
        <w:shd w:fill="F1EFE8" w:val="clear"/>
        <w:spacing w:after="80" w:before="80"/>
      </w:pPr>
      <w:r>
        <w:rPr>
          <w:rFonts w:ascii="Courier New" w:cs="Courier New" w:eastAsia="Courier New" w:hAnsi="Courier New"/>
          <w:color w:val="2C2C2A"/>
          <w:sz w:val="20"/>
          <w:szCs w:val="20"/>
        </w:rPr>
        <w:t xml:space="preserve">  &lt;meta property='og:title' content='Pakistan Budget Reality'&gt;</w:t>
      </w:r>
    </w:p>
    <w:p>
      <w:pPr>
        <w:shd w:fill="F1EFE8" w:val="clear"/>
        <w:spacing w:after="80" w:before="80"/>
      </w:pPr>
      <w:r>
        <w:rPr>
          <w:rFonts w:ascii="Courier New" w:cs="Courier New" w:eastAsia="Courier New" w:hAnsi="Courier New"/>
          <w:color w:val="2C2C2A"/>
          <w:sz w:val="20"/>
          <w:szCs w:val="20"/>
        </w:rPr>
        <w:t xml:space="preserve">  &lt;meta property='og:description' content='Rs 260,000 in debt interest — every second'&gt;</w:t>
      </w:r>
    </w:p>
    <w:p>
      <w:pPr>
        <w:shd w:fill="F1EFE8" w:val="clear"/>
        <w:spacing w:after="80" w:before="80"/>
      </w:pPr>
      <w:r>
        <w:rPr>
          <w:rFonts w:ascii="Courier New" w:cs="Courier New" w:eastAsia="Courier New" w:hAnsi="Courier New"/>
          <w:color w:val="2C2C2A"/>
          <w:sz w:val="20"/>
          <w:szCs w:val="20"/>
        </w:rPr>
        <w:t xml:space="preserve">  &lt;title&gt;Pakistan Budget Reality&lt;/title&gt;</w:t>
      </w:r>
    </w:p>
    <w:p>
      <w:pPr>
        <w:shd w:fill="F1EFE8" w:val="clear"/>
        <w:spacing w:after="80" w:before="80"/>
      </w:pPr>
      <w:r>
        <w:rPr>
          <w:rFonts w:ascii="Courier New" w:cs="Courier New" w:eastAsia="Courier New" w:hAnsi="Courier New"/>
          <w:color w:val="2C2C2A"/>
          <w:sz w:val="20"/>
          <w:szCs w:val="20"/>
        </w:rPr>
        <w:t xml:space="preserve">  &lt;script src='https://cdn.jsdelivr.net/npm/chart.js'&gt;&lt;/script&gt;</w:t>
      </w:r>
    </w:p>
    <w:p>
      <w:pPr>
        <w:shd w:fill="F1EFE8" w:val="clear"/>
        <w:spacing w:after="80" w:before="80"/>
      </w:pPr>
      <w:r>
        <w:rPr>
          <w:rFonts w:ascii="Courier New" w:cs="Courier New" w:eastAsia="Courier New" w:hAnsi="Courier New"/>
          <w:color w:val="2C2C2A"/>
          <w:sz w:val="20"/>
          <w:szCs w:val="20"/>
        </w:rPr>
        <w:t xml:space="preserve">  &lt;style&gt;/* all CSS here */&lt;/style&gt;</w:t>
      </w:r>
    </w:p>
    <w:p>
      <w:pPr>
        <w:shd w:fill="F1EFE8" w:val="clear"/>
        <w:spacing w:after="80" w:before="80"/>
      </w:pPr>
      <w:r>
        <w:rPr>
          <w:rFonts w:ascii="Courier New" w:cs="Courier New" w:eastAsia="Courier New" w:hAnsi="Courier New"/>
          <w:color w:val="2C2C2A"/>
          <w:sz w:val="20"/>
          <w:szCs w:val="20"/>
        </w:rPr>
        <w:t xml:space="preserve">&lt;/head&gt;</w:t>
      </w:r>
    </w:p>
    <w:p>
      <w:pPr>
        <w:shd w:fill="F1EFE8" w:val="clear"/>
        <w:spacing w:after="80" w:before="80"/>
      </w:pPr>
      <w:r>
        <w:rPr>
          <w:rFonts w:ascii="Courier New" w:cs="Courier New" w:eastAsia="Courier New" w:hAnsi="Courier New"/>
          <w:color w:val="2C2C2A"/>
          <w:sz w:val="20"/>
          <w:szCs w:val="20"/>
        </w:rPr>
        <w:t xml:space="preserve">&lt;body&gt;</w:t>
      </w:r>
    </w:p>
    <w:p>
      <w:pPr>
        <w:shd w:fill="F1EFE8" w:val="clear"/>
        <w:spacing w:after="80" w:before="80"/>
      </w:pPr>
      <w:r>
        <w:rPr>
          <w:rFonts w:ascii="Courier New" w:cs="Courier New" w:eastAsia="Courier New" w:hAnsi="Courier New"/>
          <w:color w:val="2C2C2A"/>
          <w:sz w:val="20"/>
          <w:szCs w:val="20"/>
        </w:rPr>
        <w:t xml:space="preserve">  &lt;!-- HTML sections here --&gt;</w:t>
      </w:r>
    </w:p>
    <w:p>
      <w:pPr>
        <w:shd w:fill="F1EFE8" w:val="clear"/>
        <w:spacing w:after="80" w:before="80"/>
      </w:pPr>
      <w:r>
        <w:rPr>
          <w:rFonts w:ascii="Courier New" w:cs="Courier New" w:eastAsia="Courier New" w:hAnsi="Courier New"/>
          <w:color w:val="2C2C2A"/>
          <w:sz w:val="20"/>
          <w:szCs w:val="20"/>
        </w:rPr>
        <w:t xml:space="preserve">  &lt;script&gt;/* all JS here */&lt;/script&gt;</w:t>
      </w:r>
    </w:p>
    <w:p>
      <w:pPr>
        <w:shd w:fill="F1EFE8" w:val="clear"/>
        <w:spacing w:after="80" w:before="80"/>
      </w:pPr>
      <w:r>
        <w:rPr>
          <w:rFonts w:ascii="Courier New" w:cs="Courier New" w:eastAsia="Courier New" w:hAnsi="Courier New"/>
          <w:color w:val="2C2C2A"/>
          <w:sz w:val="20"/>
          <w:szCs w:val="20"/>
        </w:rPr>
        <w:t xml:space="preserve">&lt;/body&gt;</w:t>
      </w:r>
    </w:p>
    <w:p>
      <w:pPr>
        <w:shd w:fill="F1EFE8" w:val="clear"/>
        <w:spacing w:after="80" w:before="80"/>
      </w:pPr>
      <w:r>
        <w:rPr>
          <w:rFonts w:ascii="Courier New" w:cs="Courier New" w:eastAsia="Courier New" w:hAnsi="Courier New"/>
          <w:color w:val="2C2C2A"/>
          <w:sz w:val="20"/>
          <w:szCs w:val="20"/>
        </w:rPr>
        <w:t xml:space="preserve">&lt;/html&gt;</w:t>
      </w:r>
    </w:p>
    <w:p/>
    <w:p>
      <w:pPr>
        <w:pBdr>
          <w:bottom w:val="single" w:color="CCCCCC" w:sz="4" w:space="1"/>
        </w:pBdr>
        <w:spacing w:after="160" w:before="160"/>
      </w:pPr>
    </w:p>
    <w:p>
      <w:pPr>
        <w:pStyle w:val="Heading1"/>
        <w:spacing w:after="120" w:before="360"/>
      </w:pPr>
      <w:r>
        <w:rPr>
          <w:rFonts w:ascii="Arial" w:cs="Arial" w:eastAsia="Arial" w:hAnsi="Arial"/>
          <w:b/>
          <w:bCs/>
          <w:color w:val="A32D2D"/>
          <w:sz w:val="32"/>
          <w:szCs w:val="32"/>
        </w:rPr>
        <w:t xml:space="preserve">9. Deployment Instructions</w:t>
      </w:r>
    </w:p>
    <w:p/>
    <w:p>
      <w:pPr>
        <w:pStyle w:val="Heading2"/>
        <w:spacing w:after="100" w:before="280"/>
      </w:pPr>
      <w:r>
        <w:rPr>
          <w:rFonts w:ascii="Arial" w:cs="Arial" w:eastAsia="Arial" w:hAnsi="Arial"/>
          <w:b/>
          <w:bCs/>
          <w:color w:val="1A1A1A"/>
          <w:sz w:val="26"/>
          <w:szCs w:val="26"/>
        </w:rPr>
        <w:t xml:space="preserve">9.1  Via Netlify (Recommended — Free)</w:t>
      </w:r>
    </w:p>
    <w:p>
      <w:pPr>
        <w:pStyle w:val="ListParagraph"/>
        <w:numPr>
          <w:ilvl w:val="0"/>
          <w:numId w:val="3"/>
        </w:numPr>
        <w:spacing w:after="60" w:before="60"/>
      </w:pPr>
      <w:r>
        <w:rPr>
          <w:rFonts w:ascii="Arial" w:cs="Arial" w:eastAsia="Arial" w:hAnsi="Arial"/>
          <w:sz w:val="22"/>
          <w:szCs w:val="22"/>
        </w:rPr>
        <w:t xml:space="preserve">Go to netlify.com and create a free account</w:t>
      </w:r>
    </w:p>
    <w:p>
      <w:pPr>
        <w:pStyle w:val="ListParagraph"/>
        <w:numPr>
          <w:ilvl w:val="0"/>
          <w:numId w:val="3"/>
        </w:numPr>
        <w:spacing w:after="60" w:before="60"/>
      </w:pPr>
      <w:r>
        <w:rPr>
          <w:rFonts w:ascii="Arial" w:cs="Arial" w:eastAsia="Arial" w:hAnsi="Arial"/>
          <w:sz w:val="22"/>
          <w:szCs w:val="22"/>
        </w:rPr>
        <w:t xml:space="preserve">Click "Add new site" &gt; "Deploy manually"</w:t>
      </w:r>
    </w:p>
    <w:p>
      <w:pPr>
        <w:pStyle w:val="ListParagraph"/>
        <w:numPr>
          <w:ilvl w:val="0"/>
          <w:numId w:val="3"/>
        </w:numPr>
        <w:spacing w:after="60" w:before="60"/>
      </w:pPr>
      <w:r>
        <w:rPr>
          <w:rFonts w:ascii="Arial" w:cs="Arial" w:eastAsia="Arial" w:hAnsi="Arial"/>
          <w:sz w:val="22"/>
          <w:szCs w:val="22"/>
        </w:rPr>
        <w:t xml:space="preserve">Drag and drop your project folder onto the deploy area</w:t>
      </w:r>
    </w:p>
    <w:p>
      <w:pPr>
        <w:pStyle w:val="ListParagraph"/>
        <w:numPr>
          <w:ilvl w:val="0"/>
          <w:numId w:val="3"/>
        </w:numPr>
        <w:spacing w:after="60" w:before="60"/>
      </w:pPr>
      <w:r>
        <w:rPr>
          <w:rFonts w:ascii="Arial" w:cs="Arial" w:eastAsia="Arial" w:hAnsi="Arial"/>
          <w:sz w:val="22"/>
          <w:szCs w:val="22"/>
        </w:rPr>
        <w:t xml:space="preserve">Site goes live instantly at a random URL (e.g. amazing-panini-123.netlify.app)</w:t>
      </w:r>
    </w:p>
    <w:p>
      <w:pPr>
        <w:pStyle w:val="ListParagraph"/>
        <w:numPr>
          <w:ilvl w:val="0"/>
          <w:numId w:val="3"/>
        </w:numPr>
        <w:spacing w:after="60" w:before="60"/>
      </w:pPr>
      <w:r>
        <w:rPr>
          <w:rFonts w:ascii="Arial" w:cs="Arial" w:eastAsia="Arial" w:hAnsi="Arial"/>
          <w:sz w:val="22"/>
          <w:szCs w:val="22"/>
        </w:rPr>
        <w:t xml:space="preserve">To use a custom domain: go to Domain Settings &gt; Add custom domain</w:t>
      </w:r>
    </w:p>
    <w:p>
      <w:pPr>
        <w:pStyle w:val="ListParagraph"/>
        <w:numPr>
          <w:ilvl w:val="0"/>
          <w:numId w:val="3"/>
        </w:numPr>
        <w:spacing w:after="60" w:before="60"/>
      </w:pPr>
      <w:r>
        <w:rPr>
          <w:rFonts w:ascii="Arial" w:cs="Arial" w:eastAsia="Arial" w:hAnsi="Arial"/>
          <w:sz w:val="22"/>
          <w:szCs w:val="22"/>
        </w:rPr>
        <w:t xml:space="preserve">For HTTPS: Netlify provides free SSL automatically</w:t>
      </w:r>
    </w:p>
    <w:p/>
    <w:p>
      <w:pPr>
        <w:pStyle w:val="Heading2"/>
        <w:spacing w:after="100" w:before="280"/>
      </w:pPr>
      <w:r>
        <w:rPr>
          <w:rFonts w:ascii="Arial" w:cs="Arial" w:eastAsia="Arial" w:hAnsi="Arial"/>
          <w:b/>
          <w:bCs/>
          <w:color w:val="1A1A1A"/>
          <w:sz w:val="26"/>
          <w:szCs w:val="26"/>
        </w:rPr>
        <w:t xml:space="preserve">9.2  Via GitHub + Netlify (Recommended for updates)</w:t>
      </w:r>
    </w:p>
    <w:p>
      <w:pPr>
        <w:pStyle w:val="ListParagraph"/>
        <w:numPr>
          <w:ilvl w:val="0"/>
          <w:numId w:val="3"/>
        </w:numPr>
        <w:spacing w:after="60" w:before="60"/>
      </w:pPr>
      <w:r>
        <w:rPr>
          <w:rFonts w:ascii="Arial" w:cs="Arial" w:eastAsia="Arial" w:hAnsi="Arial"/>
          <w:sz w:val="22"/>
          <w:szCs w:val="22"/>
        </w:rPr>
        <w:t xml:space="preserve">Create a GitHub repository and push your code</w:t>
      </w:r>
    </w:p>
    <w:p>
      <w:pPr>
        <w:pStyle w:val="ListParagraph"/>
        <w:numPr>
          <w:ilvl w:val="0"/>
          <w:numId w:val="3"/>
        </w:numPr>
        <w:spacing w:after="60" w:before="60"/>
      </w:pPr>
      <w:r>
        <w:rPr>
          <w:rFonts w:ascii="Arial" w:cs="Arial" w:eastAsia="Arial" w:hAnsi="Arial"/>
          <w:sz w:val="22"/>
          <w:szCs w:val="22"/>
        </w:rPr>
        <w:t xml:space="preserve">Connect Netlify to the GitHub repo</w:t>
      </w:r>
    </w:p>
    <w:p>
      <w:pPr>
        <w:pStyle w:val="ListParagraph"/>
        <w:numPr>
          <w:ilvl w:val="0"/>
          <w:numId w:val="3"/>
        </w:numPr>
        <w:spacing w:after="60" w:before="60"/>
      </w:pPr>
      <w:r>
        <w:rPr>
          <w:rFonts w:ascii="Arial" w:cs="Arial" w:eastAsia="Arial" w:hAnsi="Arial"/>
          <w:sz w:val="22"/>
          <w:szCs w:val="22"/>
        </w:rPr>
        <w:t xml:space="preserve">Every git push auto-deploys — no manual steps</w:t>
      </w:r>
    </w:p>
    <w:p>
      <w:pPr>
        <w:pStyle w:val="ListParagraph"/>
        <w:numPr>
          <w:ilvl w:val="0"/>
          <w:numId w:val="3"/>
        </w:numPr>
        <w:spacing w:after="60" w:before="60"/>
      </w:pPr>
      <w:r>
        <w:rPr>
          <w:rFonts w:ascii="Arial" w:cs="Arial" w:eastAsia="Arial" w:hAnsi="Arial"/>
          <w:sz w:val="22"/>
          <w:szCs w:val="22"/>
        </w:rPr>
        <w:t xml:space="preserve">This also lets others contribute or audit the code</w:t>
      </w:r>
    </w:p>
    <w:p/>
    <w:p>
      <w:pPr>
        <w:pStyle w:val="Heading2"/>
        <w:spacing w:after="100" w:before="280"/>
      </w:pPr>
      <w:r>
        <w:rPr>
          <w:rFonts w:ascii="Arial" w:cs="Arial" w:eastAsia="Arial" w:hAnsi="Arial"/>
          <w:b/>
          <w:bCs/>
          <w:color w:val="1A1A1A"/>
          <w:sz w:val="26"/>
          <w:szCs w:val="26"/>
        </w:rPr>
        <w:t xml:space="preserve">9.3  Domain suggestions</w:t>
      </w:r>
    </w:p>
    <w:p>
      <w:pPr>
        <w:pStyle w:val="ListParagraph"/>
        <w:numPr>
          <w:ilvl w:val="0"/>
          <w:numId w:val="2"/>
        </w:numPr>
        <w:spacing w:after="60" w:before="60"/>
      </w:pPr>
      <w:r>
        <w:rPr>
          <w:rFonts w:ascii="Arial" w:cs="Arial" w:eastAsia="Arial" w:hAnsi="Arial"/>
          <w:sz w:val="22"/>
          <w:szCs w:val="22"/>
        </w:rPr>
        <w:t xml:space="preserve">pakbudgetreality.com — available, English</w:t>
      </w:r>
    </w:p>
    <w:p>
      <w:pPr>
        <w:pStyle w:val="ListParagraph"/>
        <w:numPr>
          <w:ilvl w:val="0"/>
          <w:numId w:val="2"/>
        </w:numPr>
        <w:spacing w:after="60" w:before="60"/>
      </w:pPr>
      <w:r>
        <w:rPr>
          <w:rFonts w:ascii="Arial" w:cs="Arial" w:eastAsia="Arial" w:hAnsi="Arial"/>
          <w:sz w:val="22"/>
          <w:szCs w:val="22"/>
        </w:rPr>
        <w:t xml:space="preserve">haqqbudget.com — 'haqq' = truth/right in Urdu, memorable</w:t>
      </w:r>
    </w:p>
    <w:p>
      <w:pPr>
        <w:pStyle w:val="ListParagraph"/>
        <w:numPr>
          <w:ilvl w:val="0"/>
          <w:numId w:val="2"/>
        </w:numPr>
        <w:spacing w:after="60" w:before="60"/>
      </w:pPr>
      <w:r>
        <w:rPr>
          <w:rFonts w:ascii="Arial" w:cs="Arial" w:eastAsia="Arial" w:hAnsi="Arial"/>
          <w:sz w:val="22"/>
          <w:szCs w:val="22"/>
        </w:rPr>
        <w:t xml:space="preserve">qomibajat.pk — 'qomi bajat' = national budget in Urdu</w:t>
      </w:r>
    </w:p>
    <w:p>
      <w:pPr>
        <w:pStyle w:val="ListParagraph"/>
        <w:numPr>
          <w:ilvl w:val="0"/>
          <w:numId w:val="2"/>
        </w:numPr>
        <w:spacing w:after="60" w:before="60"/>
      </w:pPr>
      <w:r>
        <w:rPr>
          <w:rFonts w:ascii="Arial" w:cs="Arial" w:eastAsia="Arial" w:hAnsi="Arial"/>
          <w:sz w:val="22"/>
          <w:szCs w:val="22"/>
        </w:rPr>
        <w:t xml:space="preserve">Check availability at: namecheap.com or domains.google.com</w:t>
      </w:r>
    </w:p>
    <w:p/>
    <w:p>
      <w:pPr>
        <w:pBdr>
          <w:bottom w:val="single" w:color="CCCCCC" w:sz="4" w:space="1"/>
        </w:pBdr>
        <w:spacing w:after="160" w:before="160"/>
      </w:pPr>
    </w:p>
    <w:p>
      <w:pPr>
        <w:pStyle w:val="Heading1"/>
        <w:spacing w:after="120" w:before="360"/>
      </w:pPr>
      <w:r>
        <w:rPr>
          <w:rFonts w:ascii="Arial" w:cs="Arial" w:eastAsia="Arial" w:hAnsi="Arial"/>
          <w:b/>
          <w:bCs/>
          <w:color w:val="A32D2D"/>
          <w:sz w:val="32"/>
          <w:szCs w:val="32"/>
        </w:rPr>
        <w:t xml:space="preserve">10. Honest Caveats &amp; Methodology Notes</w:t>
      </w:r>
    </w:p>
    <w:p>
      <w:pPr>
        <w:spacing w:after="80" w:before="80"/>
      </w:pPr>
      <w:r>
        <w:rPr>
          <w:rFonts w:ascii="Arial" w:cs="Arial" w:eastAsia="Arial" w:hAnsi="Arial"/>
          <w:sz w:val="22"/>
          <w:szCs w:val="22"/>
        </w:rPr>
        <w:t xml:space="preserve">These must be clearly disclosed on the /methodology page. Transparency is what separates this from misinformation.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BEB" w:val="clear"/>
            <w:tcMar>
              <w:top w:type="dxa" w:w="120"/>
              <w:left w:type="dxa" w:w="180"/>
              <w:bottom w:type="dxa" w:w="120"/>
              <w:right w:type="dxa" w:w="180"/>
            </w:tcMar>
          </w:tcPr>
          <w:p>
            <w:pPr>
              <w:spacing w:after="60" w:before="0"/>
            </w:pPr>
            <w:r>
              <w:rPr>
                <w:rFonts w:ascii="Arial" w:cs="Arial" w:eastAsia="Arial" w:hAnsi="Arial"/>
                <w:b/>
                <w:bCs/>
                <w:color w:val="A32D2D"/>
                <w:sz w:val="20"/>
                <w:szCs w:val="20"/>
              </w:rPr>
              <w:t xml:space="preserve">Caveat 1 — Per-second rates are averages, not real-time</w:t>
            </w:r>
          </w:p>
          <w:p>
            <w:pPr>
              <w:spacing w:after="0" w:before="0"/>
            </w:pPr>
            <w:r>
              <w:rPr>
                <w:rFonts w:ascii="Arial" w:cs="Arial" w:eastAsia="Arial" w:hAnsi="Arial"/>
                <w:color w:val="1A1A1A"/>
                <w:sz w:val="20"/>
                <w:szCs w:val="20"/>
              </w:rPr>
              <w:t xml:space="preserve">The counters divide annual budget totals by seconds in a year. Real government spending is lumpy — debt payments happen on specific dates, salaries on specific days. The tickers show the mathematical average, not a live feed from the government treasury. This is standard methodology for all similar trackers worldwide.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80"/>
            </w:tcMar>
          </w:tcPr>
          <w:p>
            <w:pPr>
              <w:spacing w:after="60" w:before="0"/>
            </w:pPr>
            <w:r>
              <w:rPr>
                <w:rFonts w:ascii="Arial" w:cs="Arial" w:eastAsia="Arial" w:hAnsi="Arial"/>
                <w:b/>
                <w:bCs/>
                <w:color w:val="0C447C"/>
                <w:sz w:val="20"/>
                <w:szCs w:val="20"/>
              </w:rPr>
              <w:t xml:space="preserve">Caveat 2 — Education figures require context</w:t>
            </w:r>
          </w:p>
          <w:p>
            <w:pPr>
              <w:spacing w:after="0" w:before="0"/>
            </w:pPr>
            <w:r>
              <w:rPr>
                <w:rFonts w:ascii="Arial" w:cs="Arial" w:eastAsia="Arial" w:hAnsi="Arial"/>
                <w:color w:val="1A1A1A"/>
                <w:sz w:val="20"/>
                <w:szCs w:val="20"/>
              </w:rPr>
              <w:t xml:space="preserve">The federal education ticker (Rs 113 billion) reflects only federal government spending. Due to the 18th Amendment (2010), education is primarily a provincial subject. Total education spending across all governments is approximately Rs 1,770 billion. The site must explain this clearly to avoid misleading users.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80"/>
            </w:tcMar>
          </w:tcPr>
          <w:p>
            <w:pPr>
              <w:spacing w:after="60" w:before="0"/>
            </w:pPr>
            <w:r>
              <w:rPr>
                <w:rFonts w:ascii="Arial" w:cs="Arial" w:eastAsia="Arial" w:hAnsi="Arial"/>
                <w:b/>
                <w:bCs/>
                <w:color w:val="0C447C"/>
                <w:sz w:val="20"/>
                <w:szCs w:val="20"/>
              </w:rPr>
              <w:t xml:space="preserve">Caveat 3 — Budget vs actual spending</w:t>
            </w:r>
          </w:p>
          <w:p>
            <w:pPr>
              <w:spacing w:after="0" w:before="0"/>
            </w:pPr>
            <w:r>
              <w:rPr>
                <w:rFonts w:ascii="Arial" w:cs="Arial" w:eastAsia="Arial" w:hAnsi="Arial"/>
                <w:color w:val="1A1A1A"/>
                <w:sz w:val="20"/>
                <w:szCs w:val="20"/>
              </w:rPr>
              <w:t xml:space="preserve">These figures are budget allocations, not actual disbursements. Pakistan's actual spending sometimes differs from allocations (underspending on development, overspending on debt). The Fiscal Operations PDFs linked in Section 3.1 show actual figures. The site should note this difference.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BEB" w:val="clear"/>
            <w:tcMar>
              <w:top w:type="dxa" w:w="120"/>
              <w:left w:type="dxa" w:w="180"/>
              <w:bottom w:type="dxa" w:w="120"/>
              <w:right w:type="dxa" w:w="180"/>
            </w:tcMar>
          </w:tcPr>
          <w:p>
            <w:pPr>
              <w:spacing w:after="60" w:before="0"/>
            </w:pPr>
            <w:r>
              <w:rPr>
                <w:rFonts w:ascii="Arial" w:cs="Arial" w:eastAsia="Arial" w:hAnsi="Arial"/>
                <w:b/>
                <w:bCs/>
                <w:color w:val="A32D2D"/>
                <w:sz w:val="20"/>
                <w:szCs w:val="20"/>
              </w:rPr>
              <w:t xml:space="preserve">Caveat 4 — Defence figures may be understated</w:t>
            </w:r>
          </w:p>
          <w:p>
            <w:pPr>
              <w:spacing w:after="0" w:before="0"/>
            </w:pPr>
            <w:r>
              <w:rPr>
                <w:rFonts w:ascii="Arial" w:cs="Arial" w:eastAsia="Arial" w:hAnsi="Arial"/>
                <w:color w:val="1A1A1A"/>
                <w:sz w:val="20"/>
                <w:szCs w:val="20"/>
              </w:rPr>
              <w:t xml:space="preserve">Pakistan's official defence budget (Rs 2,558 billion) does not include military pensions (separate line: Rs 1,055 billion), spending through the PSDP on defence projects, or the military's commercial enterprise revenues/expenses. Some analysts put the true security spend at 20%+ of budget. The site should note this.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120"/>
              <w:left w:type="dxa" w:w="180"/>
              <w:bottom w:type="dxa" w:w="120"/>
              <w:right w:type="dxa" w:w="180"/>
            </w:tcMar>
          </w:tcPr>
          <w:p>
            <w:pPr>
              <w:spacing w:after="60" w:before="0"/>
            </w:pPr>
            <w:r>
              <w:rPr>
                <w:rFonts w:ascii="Arial" w:cs="Arial" w:eastAsia="Arial" w:hAnsi="Arial"/>
                <w:b/>
                <w:bCs/>
                <w:color w:val="1D6A3A"/>
                <w:sz w:val="20"/>
                <w:szCs w:val="20"/>
              </w:rPr>
              <w:t xml:space="preserve">Caveat 5 — This site is non-partisan</w:t>
            </w:r>
          </w:p>
          <w:p>
            <w:pPr>
              <w:spacing w:after="0" w:before="0"/>
            </w:pPr>
            <w:r>
              <w:rPr>
                <w:rFonts w:ascii="Arial" w:cs="Arial" w:eastAsia="Arial" w:hAnsi="Arial"/>
                <w:color w:val="1A1A1A"/>
                <w:sz w:val="20"/>
                <w:szCs w:val="20"/>
              </w:rPr>
              <w:t xml:space="preserve">The data shows the budget as passed by the current government. It does not advocate for any political party. Both PML-N and PTI governments presided over rising debt burdens. The problem is structural, not partisan. The methodology page should say this clearly.</w:t>
            </w:r>
          </w:p>
        </w:tc>
      </w:tr>
    </w:tbl>
    <w:p/>
    <w:p>
      <w:pPr>
        <w:pBdr>
          <w:bottom w:val="single" w:color="CCCCCC" w:sz="4" w:space="1"/>
        </w:pBdr>
        <w:spacing w:after="160" w:before="160"/>
      </w:pPr>
    </w:p>
    <w:p/>
    <w:p>
      <w:pPr>
        <w:pStyle w:val="Heading1"/>
        <w:spacing w:after="120" w:before="360"/>
      </w:pPr>
      <w:r>
        <w:rPr>
          <w:rFonts w:ascii="Arial" w:cs="Arial" w:eastAsia="Arial" w:hAnsi="Arial"/>
          <w:b/>
          <w:bCs/>
          <w:color w:val="A32D2D"/>
          <w:sz w:val="32"/>
          <w:szCs w:val="32"/>
        </w:rPr>
        <w:t xml:space="preserve">Pre-Launch Checklist for Claude Code</w:t>
      </w:r>
    </w:p>
    <w:p>
      <w:pPr>
        <w:spacing w:after="80" w:before="80"/>
      </w:pPr>
      <w:r>
        <w:rPr>
          <w:rFonts w:ascii="Arial" w:cs="Arial" w:eastAsia="Arial" w:hAnsi="Arial"/>
          <w:sz w:val="22"/>
          <w:szCs w:val="22"/>
        </w:rPr>
        <w:t xml:space="preserve">Before deploying, verify every item on this list:</w:t>
      </w:r>
    </w:p>
    <w:p/>
    <w:p>
      <w:pPr>
        <w:pStyle w:val="ListParagraph"/>
        <w:numPr>
          <w:ilvl w:val="0"/>
          <w:numId w:val="2"/>
        </w:numPr>
        <w:spacing w:after="60" w:before="60"/>
      </w:pPr>
      <w:r>
        <w:rPr>
          <w:rFonts w:ascii="Arial" w:cs="Arial" w:eastAsia="Arial" w:hAnsi="Arial"/>
          <w:sz w:val="22"/>
          <w:szCs w:val="22"/>
        </w:rPr>
        <w:t xml:space="preserve">All counter per-second rates verified against official budget PDFs</w:t>
      </w:r>
    </w:p>
    <w:p>
      <w:pPr>
        <w:pStyle w:val="ListParagraph"/>
        <w:numPr>
          <w:ilvl w:val="0"/>
          <w:numId w:val="2"/>
        </w:numPr>
        <w:spacing w:after="60" w:before="60"/>
      </w:pPr>
      <w:r>
        <w:rPr>
          <w:rFonts w:ascii="Arial" w:cs="Arial" w:eastAsia="Arial" w:hAnsi="Arial"/>
          <w:sz w:val="22"/>
          <w:szCs w:val="22"/>
        </w:rPr>
        <w:t xml:space="preserve">Fiscal year start date correctly set to 2025-07-01 PKT (UTC+5)</w:t>
      </w:r>
    </w:p>
    <w:p>
      <w:pPr>
        <w:pStyle w:val="ListParagraph"/>
        <w:numPr>
          <w:ilvl w:val="0"/>
          <w:numId w:val="2"/>
        </w:numPr>
        <w:spacing w:after="60" w:before="60"/>
      </w:pPr>
      <w:r>
        <w:rPr>
          <w:rFonts w:ascii="Arial" w:cs="Arial" w:eastAsia="Arial" w:hAnsi="Arial"/>
          <w:sz w:val="22"/>
          <w:szCs w:val="22"/>
        </w:rPr>
        <w:t xml:space="preserve">Currency toggle works with fallback if API fails</w:t>
      </w:r>
    </w:p>
    <w:p>
      <w:pPr>
        <w:pStyle w:val="ListParagraph"/>
        <w:numPr>
          <w:ilvl w:val="0"/>
          <w:numId w:val="2"/>
        </w:numPr>
        <w:spacing w:after="60" w:before="60"/>
      </w:pPr>
      <w:r>
        <w:rPr>
          <w:rFonts w:ascii="Arial" w:cs="Arial" w:eastAsia="Arial" w:hAnsi="Arial"/>
          <w:sz w:val="22"/>
          <w:szCs w:val="22"/>
        </w:rPr>
        <w:t xml:space="preserve">Language toggle switches all visible text including chart labels</w:t>
      </w:r>
    </w:p>
    <w:p>
      <w:pPr>
        <w:pStyle w:val="ListParagraph"/>
        <w:numPr>
          <w:ilvl w:val="0"/>
          <w:numId w:val="2"/>
        </w:numPr>
        <w:spacing w:after="60" w:before="60"/>
      </w:pPr>
      <w:r>
        <w:rPr>
          <w:rFonts w:ascii="Arial" w:cs="Arial" w:eastAsia="Arial" w:hAnsi="Arial"/>
          <w:sz w:val="22"/>
          <w:szCs w:val="22"/>
        </w:rPr>
        <w:t xml:space="preserve">WhatsApp share generates correct Urdu message with live values</w:t>
      </w:r>
    </w:p>
    <w:p>
      <w:pPr>
        <w:pStyle w:val="ListParagraph"/>
        <w:numPr>
          <w:ilvl w:val="0"/>
          <w:numId w:val="2"/>
        </w:numPr>
        <w:spacing w:after="60" w:before="60"/>
      </w:pPr>
      <w:r>
        <w:rPr>
          <w:rFonts w:ascii="Arial" w:cs="Arial" w:eastAsia="Arial" w:hAnsi="Arial"/>
          <w:sz w:val="22"/>
          <w:szCs w:val="22"/>
        </w:rPr>
        <w:t xml:space="preserve">All source links are clickable and go to correct official documents</w:t>
      </w:r>
    </w:p>
    <w:p>
      <w:pPr>
        <w:pStyle w:val="ListParagraph"/>
        <w:numPr>
          <w:ilvl w:val="0"/>
          <w:numId w:val="2"/>
        </w:numPr>
        <w:spacing w:after="60" w:before="60"/>
      </w:pPr>
      <w:r>
        <w:rPr>
          <w:rFonts w:ascii="Arial" w:cs="Arial" w:eastAsia="Arial" w:hAnsi="Arial"/>
          <w:sz w:val="22"/>
          <w:szCs w:val="22"/>
        </w:rPr>
        <w:t xml:space="preserve">/methodology page explains per-second averaging clearly</w:t>
      </w:r>
    </w:p>
    <w:p>
      <w:pPr>
        <w:pStyle w:val="ListParagraph"/>
        <w:numPr>
          <w:ilvl w:val="0"/>
          <w:numId w:val="2"/>
        </w:numPr>
        <w:spacing w:after="60" w:before="60"/>
      </w:pPr>
      <w:r>
        <w:rPr>
          <w:rFonts w:ascii="Arial" w:cs="Arial" w:eastAsia="Arial" w:hAnsi="Arial"/>
          <w:sz w:val="22"/>
          <w:szCs w:val="22"/>
        </w:rPr>
        <w:t xml:space="preserve">Mobile layout tested at 375px width (iPhone SE)</w:t>
      </w:r>
    </w:p>
    <w:p>
      <w:pPr>
        <w:pStyle w:val="ListParagraph"/>
        <w:numPr>
          <w:ilvl w:val="0"/>
          <w:numId w:val="2"/>
        </w:numPr>
        <w:spacing w:after="60" w:before="60"/>
      </w:pPr>
      <w:r>
        <w:rPr>
          <w:rFonts w:ascii="Arial" w:cs="Arial" w:eastAsia="Arial" w:hAnsi="Arial"/>
          <w:sz w:val="22"/>
          <w:szCs w:val="22"/>
        </w:rPr>
        <w:t xml:space="preserve">Page loads in under 3 seconds on 3G (test with Chrome DevTools throttling)</w:t>
      </w:r>
    </w:p>
    <w:p>
      <w:pPr>
        <w:pStyle w:val="ListParagraph"/>
        <w:numPr>
          <w:ilvl w:val="0"/>
          <w:numId w:val="2"/>
        </w:numPr>
        <w:spacing w:after="60" w:before="60"/>
      </w:pPr>
      <w:r>
        <w:rPr>
          <w:rFonts w:ascii="Arial" w:cs="Arial" w:eastAsia="Arial" w:hAnsi="Arial"/>
          <w:sz w:val="22"/>
          <w:szCs w:val="22"/>
        </w:rPr>
        <w:t xml:space="preserve">Total page size under 500KB</w:t>
      </w:r>
    </w:p>
    <w:p>
      <w:pPr>
        <w:pStyle w:val="ListParagraph"/>
        <w:numPr>
          <w:ilvl w:val="0"/>
          <w:numId w:val="2"/>
        </w:numPr>
        <w:spacing w:after="60" w:before="60"/>
      </w:pPr>
      <w:r>
        <w:rPr>
          <w:rFonts w:ascii="Arial" w:cs="Arial" w:eastAsia="Arial" w:hAnsi="Arial"/>
          <w:sz w:val="22"/>
          <w:szCs w:val="22"/>
        </w:rPr>
        <w:t xml:space="preserve">No console errors in browser</w:t>
      </w:r>
    </w:p>
    <w:p>
      <w:pPr>
        <w:pStyle w:val="ListParagraph"/>
        <w:numPr>
          <w:ilvl w:val="0"/>
          <w:numId w:val="2"/>
        </w:numPr>
        <w:spacing w:after="60" w:before="60"/>
      </w:pPr>
      <w:r>
        <w:rPr>
          <w:rFonts w:ascii="Arial" w:cs="Arial" w:eastAsia="Arial" w:hAnsi="Arial"/>
          <w:sz w:val="22"/>
          <w:szCs w:val="22"/>
        </w:rPr>
        <w:t xml:space="preserve">Meta description and OG tags set correctly for WhatsApp preview</w:t>
      </w:r>
    </w:p>
    <w:p>
      <w:pPr>
        <w:pStyle w:val="ListParagraph"/>
        <w:numPr>
          <w:ilvl w:val="0"/>
          <w:numId w:val="2"/>
        </w:numPr>
        <w:spacing w:after="60" w:before="60"/>
      </w:pPr>
      <w:r>
        <w:rPr>
          <w:rFonts w:ascii="Arial" w:cs="Arial" w:eastAsia="Arial" w:hAnsi="Arial"/>
          <w:sz w:val="22"/>
          <w:szCs w:val="22"/>
        </w:rPr>
        <w:t xml:space="preserve">Education figure clearly notes federal-only vs combined provincial figure</w:t>
      </w:r>
    </w:p>
    <w:p>
      <w:pPr>
        <w:pStyle w:val="ListParagraph"/>
        <w:numPr>
          <w:ilvl w:val="0"/>
          <w:numId w:val="2"/>
        </w:numPr>
        <w:spacing w:after="60" w:before="60"/>
      </w:pPr>
      <w:r>
        <w:rPr>
          <w:rFonts w:ascii="Arial" w:cs="Arial" w:eastAsia="Arial" w:hAnsi="Arial"/>
          <w:sz w:val="22"/>
          <w:szCs w:val="22"/>
        </w:rPr>
        <w:t xml:space="preserve">Footer includes 'Data: Ministry of Finance, Government of Pakistan'</w:t>
      </w:r>
    </w:p>
    <w:p/>
    <w:p>
      <w:pPr>
        <w:spacing w:after="0" w:before="480"/>
        <w:jc w:val="center"/>
      </w:pPr>
      <w:r>
        <w:rPr>
          <w:rFonts w:ascii="Arial" w:cs="Arial" w:eastAsia="Arial" w:hAnsi="Arial"/>
          <w:i/>
          <w:iCs/>
          <w:color w:val="444441"/>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A32D2D"/>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C447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2026-03-24T21:40:18.454Z</dcterms:created>
  <dcterms:modified xsi:type="dcterms:W3CDTF">2026-03-24T21:40:18.455Z</dcterms:modified>
</cp:coreProperties>
</file>

<file path=docProps/custom.xml><?xml version="1.0" encoding="utf-8"?>
<Properties xmlns="http://schemas.openxmlformats.org/officeDocument/2006/custom-properties" xmlns:vt="http://schemas.openxmlformats.org/officeDocument/2006/docPropsVTypes"/>
</file>