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C7E0F" w14:textId="5D3FA26A" w:rsidR="0090235B" w:rsidRPr="003635AB" w:rsidRDefault="0038038C" w:rsidP="003635AB">
      <w:pPr>
        <w:pStyle w:val="MonTitre"/>
        <w:rPr>
          <w:rFonts w:eastAsia="Arial"/>
          <w:sz w:val="56"/>
          <w:szCs w:val="56"/>
        </w:rPr>
      </w:pPr>
      <w:r w:rsidRPr="00253568">
        <w:rPr>
          <w:rFonts w:eastAsia="Arial"/>
          <w:sz w:val="56"/>
          <w:szCs w:val="56"/>
        </w:rPr>
        <w:t xml:space="preserve">Compte Rendu TP </w:t>
      </w:r>
      <w:r w:rsidR="003635AB">
        <w:rPr>
          <w:rFonts w:eastAsia="Arial"/>
          <w:sz w:val="56"/>
          <w:szCs w:val="56"/>
        </w:rPr>
        <w:t>1</w:t>
      </w:r>
      <w:r w:rsidR="00253568" w:rsidRPr="00253568">
        <w:rPr>
          <w:rFonts w:eastAsia="Arial"/>
          <w:sz w:val="56"/>
          <w:szCs w:val="56"/>
        </w:rPr>
        <w:t xml:space="preserve"> POO</w:t>
      </w:r>
      <w:r w:rsidR="003635AB">
        <w:rPr>
          <w:rFonts w:eastAsia="Arial"/>
          <w:sz w:val="56"/>
          <w:szCs w:val="56"/>
        </w:rPr>
        <w:t>2</w:t>
      </w:r>
    </w:p>
    <w:p w14:paraId="35476B57" w14:textId="4EEFDA41" w:rsidR="001E73B6" w:rsidRPr="001E73B6" w:rsidRDefault="001E73B6" w:rsidP="001E73B6">
      <w:pPr>
        <w:numPr>
          <w:ilvl w:val="0"/>
          <w:numId w:val="1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36"/>
          <w:szCs w:val="36"/>
        </w:rPr>
        <w:t>Structure du fichier</w:t>
      </w:r>
    </w:p>
    <w:p w14:paraId="2DE21141" w14:textId="6294C122" w:rsidR="001E73B6" w:rsidRDefault="001E73B6" w:rsidP="001E73B6">
      <w:pPr>
        <w:rPr>
          <w:rFonts w:ascii="Arial" w:eastAsia="Arial" w:hAnsi="Arial" w:cs="Arial"/>
          <w:b/>
        </w:rPr>
      </w:pPr>
    </w:p>
    <w:p w14:paraId="14140E03" w14:textId="77777777" w:rsidR="00C3292D" w:rsidRDefault="004B2612" w:rsidP="004B2612">
      <w:pPr>
        <w:ind w:left="360" w:firstLine="36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Notre fichier est formé </w:t>
      </w:r>
      <w:r w:rsidR="00737D8C">
        <w:rPr>
          <w:rFonts w:ascii="Arial" w:eastAsia="Arial" w:hAnsi="Arial" w:cs="Arial"/>
          <w:bCs/>
        </w:rPr>
        <w:t xml:space="preserve">de manière </w:t>
      </w:r>
      <w:r>
        <w:rPr>
          <w:rFonts w:ascii="Arial" w:eastAsia="Arial" w:hAnsi="Arial" w:cs="Arial"/>
          <w:bCs/>
        </w:rPr>
        <w:t>que c</w:t>
      </w:r>
      <w:r w:rsidR="001E73B6">
        <w:rPr>
          <w:rFonts w:ascii="Arial" w:eastAsia="Arial" w:hAnsi="Arial" w:cs="Arial"/>
          <w:bCs/>
        </w:rPr>
        <w:t>haque ligne défini</w:t>
      </w:r>
      <w:r w:rsidR="00737D8C">
        <w:rPr>
          <w:rFonts w:ascii="Arial" w:eastAsia="Arial" w:hAnsi="Arial" w:cs="Arial"/>
          <w:bCs/>
        </w:rPr>
        <w:t>sse</w:t>
      </w:r>
      <w:r w:rsidR="001E73B6">
        <w:rPr>
          <w:rFonts w:ascii="Arial" w:eastAsia="Arial" w:hAnsi="Arial" w:cs="Arial"/>
          <w:bCs/>
        </w:rPr>
        <w:t xml:space="preserve"> un trajet.</w:t>
      </w:r>
    </w:p>
    <w:p w14:paraId="0DCF926F" w14:textId="08E353D7" w:rsidR="004B2612" w:rsidRDefault="001E73B6" w:rsidP="004B2612">
      <w:pPr>
        <w:ind w:left="360" w:firstLine="36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 </w:t>
      </w:r>
    </w:p>
    <w:p w14:paraId="7FC2272A" w14:textId="7517E2C6" w:rsidR="001E73B6" w:rsidRDefault="001E73B6" w:rsidP="00C3292D">
      <w:pPr>
        <w:ind w:left="360" w:firstLine="36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Pour le trajet simple on retrouve son type ‘’S’’ ainsi que sa définition. Ils sont tous deux séparé d’un point-virgule et les attributs d</w:t>
      </w:r>
      <w:r w:rsidR="004B2612">
        <w:rPr>
          <w:rFonts w:ascii="Arial" w:eastAsia="Arial" w:hAnsi="Arial" w:cs="Arial"/>
          <w:bCs/>
        </w:rPr>
        <w:t xml:space="preserve">e la définition </w:t>
      </w:r>
      <w:r>
        <w:rPr>
          <w:rFonts w:ascii="Arial" w:eastAsia="Arial" w:hAnsi="Arial" w:cs="Arial"/>
          <w:bCs/>
        </w:rPr>
        <w:t>sont séparé d’une virgule</w:t>
      </w:r>
      <w:r w:rsidR="004B2612">
        <w:rPr>
          <w:rFonts w:ascii="Arial" w:eastAsia="Arial" w:hAnsi="Arial" w:cs="Arial"/>
          <w:bCs/>
        </w:rPr>
        <w:t xml:space="preserve"> trié </w:t>
      </w:r>
      <w:r w:rsidR="00C3292D">
        <w:rPr>
          <w:rFonts w:ascii="Arial" w:eastAsia="Arial" w:hAnsi="Arial" w:cs="Arial"/>
          <w:bCs/>
        </w:rPr>
        <w:t>selon la</w:t>
      </w:r>
      <w:r w:rsidR="004B2612">
        <w:rPr>
          <w:rFonts w:ascii="Arial" w:eastAsia="Arial" w:hAnsi="Arial" w:cs="Arial"/>
          <w:bCs/>
        </w:rPr>
        <w:t xml:space="preserve"> </w:t>
      </w:r>
      <w:r w:rsidR="00C3292D">
        <w:rPr>
          <w:rFonts w:ascii="Arial" w:eastAsia="Arial" w:hAnsi="Arial" w:cs="Arial"/>
          <w:bCs/>
        </w:rPr>
        <w:t xml:space="preserve">ville </w:t>
      </w:r>
      <w:r w:rsidR="004B2612">
        <w:rPr>
          <w:rFonts w:ascii="Arial" w:eastAsia="Arial" w:hAnsi="Arial" w:cs="Arial"/>
          <w:bCs/>
        </w:rPr>
        <w:t xml:space="preserve">de </w:t>
      </w:r>
      <w:r w:rsidR="00C3292D">
        <w:rPr>
          <w:rFonts w:ascii="Arial" w:eastAsia="Arial" w:hAnsi="Arial" w:cs="Arial"/>
          <w:bCs/>
        </w:rPr>
        <w:t>départ</w:t>
      </w:r>
      <w:r w:rsidR="004B2612">
        <w:rPr>
          <w:rFonts w:ascii="Arial" w:eastAsia="Arial" w:hAnsi="Arial" w:cs="Arial"/>
          <w:bCs/>
        </w:rPr>
        <w:t>,</w:t>
      </w:r>
      <w:r w:rsidR="00C3292D">
        <w:rPr>
          <w:rFonts w:ascii="Arial" w:eastAsia="Arial" w:hAnsi="Arial" w:cs="Arial"/>
          <w:bCs/>
        </w:rPr>
        <w:t xml:space="preserve"> le </w:t>
      </w:r>
      <w:r w:rsidR="004B2612">
        <w:rPr>
          <w:rFonts w:ascii="Arial" w:eastAsia="Arial" w:hAnsi="Arial" w:cs="Arial"/>
          <w:bCs/>
        </w:rPr>
        <w:t>moyen de transport</w:t>
      </w:r>
      <w:r w:rsidR="00C3292D">
        <w:rPr>
          <w:rFonts w:ascii="Arial" w:eastAsia="Arial" w:hAnsi="Arial" w:cs="Arial"/>
          <w:bCs/>
        </w:rPr>
        <w:t xml:space="preserve"> et la </w:t>
      </w:r>
      <w:r w:rsidR="004B2612">
        <w:rPr>
          <w:rFonts w:ascii="Arial" w:eastAsia="Arial" w:hAnsi="Arial" w:cs="Arial"/>
          <w:bCs/>
        </w:rPr>
        <w:t>ville d’arrivée</w:t>
      </w:r>
      <w:r w:rsidR="00737D8C">
        <w:rPr>
          <w:rFonts w:ascii="Arial" w:eastAsia="Arial" w:hAnsi="Arial" w:cs="Arial"/>
          <w:bCs/>
        </w:rPr>
        <w:t> : ‘’</w:t>
      </w:r>
      <w:proofErr w:type="spellStart"/>
      <w:proofErr w:type="gramStart"/>
      <w:r w:rsidR="00737D8C">
        <w:rPr>
          <w:rFonts w:ascii="Arial" w:eastAsia="Arial" w:hAnsi="Arial" w:cs="Arial"/>
          <w:bCs/>
        </w:rPr>
        <w:t>S;A</w:t>
      </w:r>
      <w:proofErr w:type="gramEnd"/>
      <w:r w:rsidR="00737D8C">
        <w:rPr>
          <w:rFonts w:ascii="Arial" w:eastAsia="Arial" w:hAnsi="Arial" w:cs="Arial"/>
          <w:bCs/>
        </w:rPr>
        <w:t>,t,B</w:t>
      </w:r>
      <w:proofErr w:type="spellEnd"/>
      <w:r w:rsidR="00737D8C">
        <w:rPr>
          <w:rFonts w:ascii="Arial" w:eastAsia="Arial" w:hAnsi="Arial" w:cs="Arial"/>
          <w:bCs/>
        </w:rPr>
        <w:t>’’</w:t>
      </w:r>
      <w:r>
        <w:rPr>
          <w:rFonts w:ascii="Arial" w:eastAsia="Arial" w:hAnsi="Arial" w:cs="Arial"/>
          <w:bCs/>
        </w:rPr>
        <w:t>.</w:t>
      </w:r>
      <w:r w:rsidR="004B2612">
        <w:rPr>
          <w:rFonts w:ascii="Arial" w:eastAsia="Arial" w:hAnsi="Arial" w:cs="Arial"/>
          <w:bCs/>
        </w:rPr>
        <w:t xml:space="preserve"> </w:t>
      </w:r>
    </w:p>
    <w:p w14:paraId="6AB2E988" w14:textId="77777777" w:rsidR="00C3292D" w:rsidRDefault="00C3292D" w:rsidP="00C3292D">
      <w:pPr>
        <w:ind w:left="360" w:firstLine="360"/>
        <w:rPr>
          <w:rFonts w:ascii="Arial" w:eastAsia="Arial" w:hAnsi="Arial" w:cs="Arial"/>
          <w:bCs/>
        </w:rPr>
      </w:pPr>
    </w:p>
    <w:p w14:paraId="2F13699E" w14:textId="24CFC515" w:rsidR="00723ED2" w:rsidRDefault="004B2612" w:rsidP="00C3292D">
      <w:pPr>
        <w:ind w:left="360" w:firstLine="36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Pour le trajet composé l’approche est semblable. La définition s’effectue de la même manière : </w:t>
      </w:r>
      <w:r w:rsidR="00737D8C">
        <w:rPr>
          <w:rFonts w:ascii="Arial" w:eastAsia="Arial" w:hAnsi="Arial" w:cs="Arial"/>
          <w:bCs/>
        </w:rPr>
        <w:t>‘’</w:t>
      </w:r>
      <w:proofErr w:type="gramStart"/>
      <w:r>
        <w:rPr>
          <w:rFonts w:ascii="Arial" w:eastAsia="Arial" w:hAnsi="Arial" w:cs="Arial"/>
          <w:bCs/>
        </w:rPr>
        <w:t>…;</w:t>
      </w:r>
      <w:proofErr w:type="spellStart"/>
      <w:r>
        <w:rPr>
          <w:rFonts w:ascii="Arial" w:eastAsia="Arial" w:hAnsi="Arial" w:cs="Arial"/>
          <w:bCs/>
        </w:rPr>
        <w:t>A</w:t>
      </w:r>
      <w:proofErr w:type="gramEnd"/>
      <w:r>
        <w:rPr>
          <w:rFonts w:ascii="Arial" w:eastAsia="Arial" w:hAnsi="Arial" w:cs="Arial"/>
          <w:bCs/>
        </w:rPr>
        <w:t>,t,B,t,C,t,D</w:t>
      </w:r>
      <w:proofErr w:type="spellEnd"/>
      <w:r>
        <w:rPr>
          <w:rFonts w:ascii="Arial" w:eastAsia="Arial" w:hAnsi="Arial" w:cs="Arial"/>
          <w:bCs/>
        </w:rPr>
        <w:t>,</w:t>
      </w:r>
      <w:r w:rsidR="00737D8C">
        <w:rPr>
          <w:rFonts w:ascii="Arial" w:eastAsia="Arial" w:hAnsi="Arial" w:cs="Arial"/>
          <w:bCs/>
        </w:rPr>
        <w:t>’’</w:t>
      </w:r>
      <w:r>
        <w:rPr>
          <w:rFonts w:ascii="Arial" w:eastAsia="Arial" w:hAnsi="Arial" w:cs="Arial"/>
          <w:bCs/>
        </w:rPr>
        <w:t xml:space="preserve">. On note </w:t>
      </w:r>
      <w:r w:rsidR="00737D8C">
        <w:rPr>
          <w:rFonts w:ascii="Arial" w:eastAsia="Arial" w:hAnsi="Arial" w:cs="Arial"/>
          <w:bCs/>
        </w:rPr>
        <w:t>qu’i</w:t>
      </w:r>
      <w:r>
        <w:rPr>
          <w:rFonts w:ascii="Arial" w:eastAsia="Arial" w:hAnsi="Arial" w:cs="Arial"/>
          <w:bCs/>
        </w:rPr>
        <w:t>ci</w:t>
      </w:r>
      <w:r w:rsidR="00737D8C">
        <w:rPr>
          <w:rFonts w:ascii="Arial" w:eastAsia="Arial" w:hAnsi="Arial" w:cs="Arial"/>
          <w:bCs/>
        </w:rPr>
        <w:t xml:space="preserve">, </w:t>
      </w:r>
      <w:r>
        <w:rPr>
          <w:rFonts w:ascii="Arial" w:eastAsia="Arial" w:hAnsi="Arial" w:cs="Arial"/>
          <w:bCs/>
        </w:rPr>
        <w:t xml:space="preserve">une virgule </w:t>
      </w:r>
      <w:r w:rsidR="00737D8C">
        <w:rPr>
          <w:rFonts w:ascii="Arial" w:eastAsia="Arial" w:hAnsi="Arial" w:cs="Arial"/>
          <w:bCs/>
        </w:rPr>
        <w:t xml:space="preserve">se trouve </w:t>
      </w:r>
      <w:proofErr w:type="spellStart"/>
      <w:proofErr w:type="gramStart"/>
      <w:r w:rsidR="00737D8C">
        <w:rPr>
          <w:rFonts w:ascii="Arial" w:eastAsia="Arial" w:hAnsi="Arial" w:cs="Arial"/>
          <w:bCs/>
        </w:rPr>
        <w:t>a</w:t>
      </w:r>
      <w:proofErr w:type="spellEnd"/>
      <w:proofErr w:type="gramEnd"/>
      <w:r w:rsidR="00737D8C">
        <w:rPr>
          <w:rFonts w:ascii="Arial" w:eastAsia="Arial" w:hAnsi="Arial" w:cs="Arial"/>
          <w:bCs/>
        </w:rPr>
        <w:t xml:space="preserve"> la fin de la définition. Elle facilite l’import pour que la lecture des arrivées des trajets simples composant le trajet composé soit toujours de la forme ‘’arrivée,’’. </w:t>
      </w:r>
      <w:r w:rsidR="00FA2EB2">
        <w:rPr>
          <w:rFonts w:ascii="Arial" w:eastAsia="Arial" w:hAnsi="Arial" w:cs="Arial"/>
          <w:bCs/>
        </w:rPr>
        <w:t>La partie avant le point-virgule est elle aussi différent car elle maintenant composé du type, de la ville de départ et d’arrivée : ‘’</w:t>
      </w:r>
      <w:proofErr w:type="gramStart"/>
      <w:r w:rsidR="00FA2EB2">
        <w:rPr>
          <w:rFonts w:ascii="Arial" w:eastAsia="Arial" w:hAnsi="Arial" w:cs="Arial"/>
          <w:bCs/>
        </w:rPr>
        <w:t>C,A</w:t>
      </w:r>
      <w:proofErr w:type="gramEnd"/>
      <w:r w:rsidR="00FA2EB2">
        <w:rPr>
          <w:rFonts w:ascii="Arial" w:eastAsia="Arial" w:hAnsi="Arial" w:cs="Arial"/>
          <w:bCs/>
        </w:rPr>
        <w:t xml:space="preserve">,D;…’’. Cela nous permet de savoir quand il faut nous arrêter </w:t>
      </w:r>
      <w:r w:rsidR="00723ED2">
        <w:rPr>
          <w:rFonts w:ascii="Arial" w:eastAsia="Arial" w:hAnsi="Arial" w:cs="Arial"/>
          <w:bCs/>
        </w:rPr>
        <w:t xml:space="preserve">lors du parcours du trajet composé </w:t>
      </w:r>
      <w:r w:rsidR="00FA2EB2">
        <w:rPr>
          <w:rFonts w:ascii="Arial" w:eastAsia="Arial" w:hAnsi="Arial" w:cs="Arial"/>
          <w:bCs/>
        </w:rPr>
        <w:t>et facilite la vérification lors de l’import par choix de ville.</w:t>
      </w:r>
    </w:p>
    <w:p w14:paraId="17CE48FE" w14:textId="24F0C3B1" w:rsidR="00C3292D" w:rsidRDefault="00C3292D" w:rsidP="00723ED2">
      <w:pPr>
        <w:ind w:left="360"/>
        <w:rPr>
          <w:rFonts w:ascii="Arial" w:eastAsia="Arial" w:hAnsi="Arial" w:cs="Arial"/>
          <w:bCs/>
        </w:rPr>
      </w:pPr>
      <w:r w:rsidRPr="00723ED2">
        <w:rPr>
          <w:rFonts w:ascii="Arial" w:eastAsia="Arial" w:hAnsi="Arial" w:cs="Arial"/>
          <w:bCs/>
        </w:rPr>
        <w:drawing>
          <wp:anchor distT="0" distB="0" distL="114300" distR="114300" simplePos="0" relativeHeight="251658240" behindDoc="0" locked="0" layoutInCell="1" allowOverlap="1" wp14:anchorId="311E1C8B" wp14:editId="36BDA85D">
            <wp:simplePos x="0" y="0"/>
            <wp:positionH relativeFrom="margin">
              <wp:posOffset>654315</wp:posOffset>
            </wp:positionH>
            <wp:positionV relativeFrom="paragraph">
              <wp:posOffset>251433</wp:posOffset>
            </wp:positionV>
            <wp:extent cx="4810760" cy="771525"/>
            <wp:effectExtent l="0" t="0" r="8890" b="9525"/>
            <wp:wrapTopAndBottom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5A782A" w14:textId="11BABBB1" w:rsidR="00723ED2" w:rsidRPr="00723ED2" w:rsidRDefault="00C3292D" w:rsidP="00723ED2">
      <w:pPr>
        <w:ind w:left="360"/>
        <w:jc w:val="center"/>
        <w:rPr>
          <w:rFonts w:ascii="Arial" w:eastAsia="Arial" w:hAnsi="Arial" w:cs="Arial"/>
          <w:bCs/>
          <w:i/>
          <w:iCs/>
          <w:color w:val="8EAADB" w:themeColor="accent1" w:themeTint="99"/>
          <w:sz w:val="20"/>
          <w:szCs w:val="20"/>
        </w:rPr>
      </w:pPr>
      <w:r>
        <w:rPr>
          <w:rFonts w:ascii="Arial" w:eastAsia="Arial" w:hAnsi="Arial" w:cs="Arial"/>
          <w:bCs/>
          <w:i/>
          <w:iCs/>
          <w:color w:val="8EAADB" w:themeColor="accent1" w:themeTint="99"/>
          <w:sz w:val="20"/>
          <w:szCs w:val="20"/>
        </w:rPr>
        <w:t>Fichier demo.txt</w:t>
      </w:r>
    </w:p>
    <w:p w14:paraId="59AD1785" w14:textId="77777777" w:rsidR="00737D8C" w:rsidRPr="001E73B6" w:rsidRDefault="00737D8C" w:rsidP="001E73B6">
      <w:pPr>
        <w:ind w:left="360"/>
        <w:rPr>
          <w:rFonts w:ascii="Arial" w:eastAsia="Arial" w:hAnsi="Arial" w:cs="Arial"/>
          <w:bCs/>
        </w:rPr>
      </w:pPr>
    </w:p>
    <w:p w14:paraId="716124FA" w14:textId="5F4E9362" w:rsidR="001E73B6" w:rsidRPr="00A6709D" w:rsidRDefault="001E73B6" w:rsidP="0038038C">
      <w:pPr>
        <w:numPr>
          <w:ilvl w:val="0"/>
          <w:numId w:val="1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36"/>
          <w:szCs w:val="36"/>
        </w:rPr>
        <w:t>Conclusion</w:t>
      </w:r>
    </w:p>
    <w:p w14:paraId="551206C6" w14:textId="77777777" w:rsidR="00527164" w:rsidRDefault="00527164" w:rsidP="00A6709D">
      <w:pPr>
        <w:rPr>
          <w:rFonts w:ascii="Arial" w:eastAsia="Arial" w:hAnsi="Arial" w:cs="Arial"/>
          <w:bCs/>
        </w:rPr>
      </w:pPr>
    </w:p>
    <w:p w14:paraId="25D4DF3F" w14:textId="7A47F0FE" w:rsidR="00B603FD" w:rsidRDefault="003635AB" w:rsidP="00B603FD">
      <w:pPr>
        <w:ind w:firstLine="36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Un des problèmes que nous avons rencontrés se situe dans la manipulation des chaînes de caractères. </w:t>
      </w:r>
      <w:r w:rsidR="00B603FD">
        <w:rPr>
          <w:rFonts w:ascii="Arial" w:eastAsia="Arial" w:hAnsi="Arial" w:cs="Arial"/>
          <w:bCs/>
        </w:rPr>
        <w:t>Jusqu’à maintenant nous n’utilisions que des objets de type char *</w:t>
      </w:r>
      <w:r>
        <w:rPr>
          <w:rFonts w:ascii="Arial" w:eastAsia="Arial" w:hAnsi="Arial" w:cs="Arial"/>
          <w:bCs/>
        </w:rPr>
        <w:t>.</w:t>
      </w:r>
      <w:r w:rsidR="00B603FD">
        <w:rPr>
          <w:rFonts w:ascii="Arial" w:eastAsia="Arial" w:hAnsi="Arial" w:cs="Arial"/>
          <w:bCs/>
        </w:rPr>
        <w:t xml:space="preserve"> Maintenant que nous pouvons utiliser la classe string </w:t>
      </w:r>
      <w:r w:rsidR="00712E6F">
        <w:rPr>
          <w:rFonts w:ascii="Arial" w:eastAsia="Arial" w:hAnsi="Arial" w:cs="Arial"/>
          <w:bCs/>
        </w:rPr>
        <w:t xml:space="preserve">la nécessité de comparaison avec </w:t>
      </w:r>
      <w:proofErr w:type="gramStart"/>
      <w:r w:rsidR="00712E6F">
        <w:rPr>
          <w:rFonts w:ascii="Arial" w:eastAsia="Arial" w:hAnsi="Arial" w:cs="Arial"/>
          <w:bCs/>
        </w:rPr>
        <w:t>nos objet</w:t>
      </w:r>
      <w:proofErr w:type="gramEnd"/>
      <w:r w:rsidR="00712E6F">
        <w:rPr>
          <w:rFonts w:ascii="Arial" w:eastAsia="Arial" w:hAnsi="Arial" w:cs="Arial"/>
          <w:bCs/>
        </w:rPr>
        <w:t xml:space="preserve"> de type char * nous à pousser à implémenter une fonction ‘’</w:t>
      </w:r>
      <w:proofErr w:type="spellStart"/>
      <w:r w:rsidR="00712E6F">
        <w:rPr>
          <w:rFonts w:ascii="Arial" w:eastAsia="Arial" w:hAnsi="Arial" w:cs="Arial"/>
          <w:bCs/>
        </w:rPr>
        <w:t>convertToString</w:t>
      </w:r>
      <w:proofErr w:type="spellEnd"/>
      <w:r w:rsidR="00712E6F">
        <w:rPr>
          <w:rFonts w:ascii="Arial" w:eastAsia="Arial" w:hAnsi="Arial" w:cs="Arial"/>
          <w:bCs/>
        </w:rPr>
        <w:t>’’ permettant le lien entre les deux.</w:t>
      </w:r>
      <w:r w:rsidR="00B603FD">
        <w:rPr>
          <w:rFonts w:ascii="Arial" w:eastAsia="Arial" w:hAnsi="Arial" w:cs="Arial"/>
          <w:bCs/>
        </w:rPr>
        <w:t xml:space="preserve"> </w:t>
      </w:r>
    </w:p>
    <w:p w14:paraId="2AEC6D24" w14:textId="59C5DCC4" w:rsidR="003635AB" w:rsidRDefault="003635AB" w:rsidP="003635AB">
      <w:pPr>
        <w:ind w:left="360"/>
        <w:rPr>
          <w:rFonts w:ascii="Arial" w:eastAsia="Arial" w:hAnsi="Arial" w:cs="Arial"/>
          <w:bCs/>
        </w:rPr>
      </w:pPr>
    </w:p>
    <w:p w14:paraId="16B32100" w14:textId="677EA3CD" w:rsidR="003635AB" w:rsidRDefault="003635AB" w:rsidP="003635AB">
      <w:pPr>
        <w:ind w:firstLine="36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Nous avons également eu un problème pour la lecture des fichiers jusqu’à leur fin. Le marqueur de fin de fichier EOF était parfois difficilement repérable et posait </w:t>
      </w:r>
      <w:r w:rsidR="00C3292D">
        <w:rPr>
          <w:rFonts w:ascii="Arial" w:eastAsia="Arial" w:hAnsi="Arial" w:cs="Arial"/>
          <w:bCs/>
        </w:rPr>
        <w:t>un problème</w:t>
      </w:r>
      <w:r>
        <w:rPr>
          <w:rFonts w:ascii="Arial" w:eastAsia="Arial" w:hAnsi="Arial" w:cs="Arial"/>
          <w:bCs/>
        </w:rPr>
        <w:t xml:space="preserve"> pour la correct lecture des fichiers.</w:t>
      </w:r>
    </w:p>
    <w:p w14:paraId="5CD9EEE4" w14:textId="2FAE927F" w:rsidR="003635AB" w:rsidRDefault="003635AB" w:rsidP="003635AB">
      <w:pPr>
        <w:ind w:firstLine="360"/>
        <w:rPr>
          <w:rFonts w:ascii="Arial" w:eastAsia="Arial" w:hAnsi="Arial" w:cs="Arial"/>
          <w:bCs/>
        </w:rPr>
      </w:pPr>
    </w:p>
    <w:p w14:paraId="5736DAAB" w14:textId="1A15AFE1" w:rsidR="003635AB" w:rsidRDefault="003635AB" w:rsidP="003635AB">
      <w:pPr>
        <w:ind w:firstLine="36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Un axe d’amélioration se trouverait encore une fois dans l’implémentation d’une IHM avec des outils comme QT. </w:t>
      </w:r>
    </w:p>
    <w:p w14:paraId="6B77569F" w14:textId="2DA4EB87" w:rsidR="00BC557A" w:rsidRDefault="003635AB" w:rsidP="003635AB">
      <w:pPr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  <w:bCs/>
        </w:rPr>
        <w:t xml:space="preserve"> </w:t>
      </w:r>
    </w:p>
    <w:sectPr w:rsidR="00BC557A">
      <w:headerReference w:type="default" r:id="rId9"/>
      <w:footerReference w:type="default" r:id="rId10"/>
      <w:pgSz w:w="11906" w:h="16838"/>
      <w:pgMar w:top="1843" w:right="1134" w:bottom="1843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86F66" w14:textId="77777777" w:rsidR="00F957B7" w:rsidRDefault="00F957B7">
      <w:r>
        <w:separator/>
      </w:r>
    </w:p>
  </w:endnote>
  <w:endnote w:type="continuationSeparator" w:id="0">
    <w:p w14:paraId="57D94080" w14:textId="77777777" w:rsidR="00F957B7" w:rsidRDefault="00F95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itstream Vera Serif">
    <w:altName w:val="Calibri"/>
    <w:charset w:val="00"/>
    <w:family w:val="auto"/>
    <w:pitch w:val="default"/>
  </w:font>
  <w:font w:name="Bitstream Vera Sans">
    <w:altName w:val="Cambria"/>
    <w:panose1 w:val="00000000000000000000"/>
    <w:charset w:val="00"/>
    <w:family w:val="roman"/>
    <w:notTrueType/>
    <w:pitch w:val="default"/>
  </w:font>
  <w:font w:name="Lucida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660F3" w14:textId="77777777" w:rsidR="00BC557A" w:rsidRDefault="00BC557A">
    <w:pPr>
      <w:pBdr>
        <w:top w:val="nil"/>
        <w:left w:val="nil"/>
        <w:bottom w:val="nil"/>
        <w:right w:val="nil"/>
        <w:between w:val="nil"/>
      </w:pBdr>
      <w:spacing w:line="276" w:lineRule="auto"/>
      <w:rPr>
        <w:rFonts w:eastAsia="Bitstream Vera Serif" w:cs="Bitstream Vera Serif"/>
        <w:color w:val="000000"/>
      </w:rPr>
    </w:pPr>
  </w:p>
  <w:tbl>
    <w:tblPr>
      <w:tblStyle w:val="a0"/>
      <w:tblW w:w="9639" w:type="dxa"/>
      <w:tblInd w:w="0" w:type="dxa"/>
      <w:tblLayout w:type="fixed"/>
      <w:tblLook w:val="0600" w:firstRow="0" w:lastRow="0" w:firstColumn="0" w:lastColumn="0" w:noHBand="1" w:noVBand="1"/>
    </w:tblPr>
    <w:tblGrid>
      <w:gridCol w:w="3213"/>
      <w:gridCol w:w="3213"/>
      <w:gridCol w:w="3213"/>
    </w:tblGrid>
    <w:tr w:rsidR="00BC557A" w14:paraId="3C942FBF" w14:textId="77777777">
      <w:trPr>
        <w:trHeight w:val="284"/>
      </w:trPr>
      <w:tc>
        <w:tcPr>
          <w:tcW w:w="3213" w:type="dxa"/>
          <w:vAlign w:val="center"/>
        </w:tcPr>
        <w:p w14:paraId="3352417D" w14:textId="77777777" w:rsidR="00BC557A" w:rsidRDefault="00CC7B74">
          <w:pPr>
            <w:jc w:val="center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 xml:space="preserve">Groupe 2 </w:t>
          </w:r>
        </w:p>
      </w:tc>
      <w:tc>
        <w:tcPr>
          <w:tcW w:w="3213" w:type="dxa"/>
          <w:vAlign w:val="center"/>
        </w:tcPr>
        <w:p w14:paraId="75A731DF" w14:textId="77777777" w:rsidR="00BC557A" w:rsidRDefault="00CC7B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 xml:space="preserve">Page  </w:t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fldChar w:fldCharType="begin"/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instrText>PAGE</w:instrText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fldChar w:fldCharType="separate"/>
          </w:r>
          <w:r w:rsidR="0038038C">
            <w:rPr>
              <w:rFonts w:ascii="Calibri" w:eastAsia="Calibri" w:hAnsi="Calibri" w:cs="Calibri"/>
              <w:noProof/>
              <w:color w:val="000000"/>
              <w:sz w:val="20"/>
              <w:szCs w:val="20"/>
            </w:rPr>
            <w:t>1</w:t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fldChar w:fldCharType="end"/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 xml:space="preserve"> /</w:t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fldChar w:fldCharType="begin"/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instrText>NUMPAGES</w:instrText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fldChar w:fldCharType="separate"/>
          </w:r>
          <w:r w:rsidR="0038038C">
            <w:rPr>
              <w:rFonts w:ascii="Calibri" w:eastAsia="Calibri" w:hAnsi="Calibri" w:cs="Calibri"/>
              <w:noProof/>
              <w:color w:val="000000"/>
              <w:sz w:val="20"/>
              <w:szCs w:val="20"/>
            </w:rPr>
            <w:t>2</w:t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fldChar w:fldCharType="end"/>
          </w:r>
        </w:p>
      </w:tc>
      <w:tc>
        <w:tcPr>
          <w:tcW w:w="3213" w:type="dxa"/>
          <w:vAlign w:val="center"/>
        </w:tcPr>
        <w:p w14:paraId="2A313392" w14:textId="0E89BAE9" w:rsidR="00BC557A" w:rsidRDefault="00CC7B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 xml:space="preserve">Le </w:t>
          </w:r>
          <w:r w:rsidR="003635AB">
            <w:rPr>
              <w:rFonts w:ascii="Calibri" w:eastAsia="Calibri" w:hAnsi="Calibri" w:cs="Calibri"/>
              <w:sz w:val="20"/>
              <w:szCs w:val="20"/>
            </w:rPr>
            <w:t>06</w:t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 xml:space="preserve"> </w:t>
          </w:r>
          <w:r w:rsidR="003635AB">
            <w:rPr>
              <w:rFonts w:ascii="Calibri" w:eastAsia="Calibri" w:hAnsi="Calibri" w:cs="Calibri"/>
              <w:sz w:val="20"/>
              <w:szCs w:val="20"/>
            </w:rPr>
            <w:t>janvier</w:t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 xml:space="preserve"> 202</w:t>
          </w:r>
          <w:r w:rsidR="003635AB">
            <w:rPr>
              <w:rFonts w:ascii="Calibri" w:eastAsia="Calibri" w:hAnsi="Calibri" w:cs="Calibri"/>
              <w:sz w:val="20"/>
              <w:szCs w:val="20"/>
            </w:rPr>
            <w:t>2</w:t>
          </w:r>
        </w:p>
      </w:tc>
    </w:tr>
  </w:tbl>
  <w:p w14:paraId="1BF885B6" w14:textId="77777777" w:rsidR="00BC557A" w:rsidRDefault="00BC557A">
    <w:pPr>
      <w:widowControl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638"/>
      </w:tabs>
      <w:rPr>
        <w:rFonts w:ascii="Calibri" w:eastAsia="Calibri" w:hAnsi="Calibri" w:cs="Calibri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45E8C" w14:textId="77777777" w:rsidR="00F957B7" w:rsidRDefault="00F957B7">
      <w:r>
        <w:separator/>
      </w:r>
    </w:p>
  </w:footnote>
  <w:footnote w:type="continuationSeparator" w:id="0">
    <w:p w14:paraId="0789A87A" w14:textId="77777777" w:rsidR="00F957B7" w:rsidRDefault="00F957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C5C39" w14:textId="7F7278ED" w:rsidR="00BC557A" w:rsidRDefault="001B62D7">
    <w:pPr>
      <w:pBdr>
        <w:top w:val="nil"/>
        <w:left w:val="nil"/>
        <w:bottom w:val="nil"/>
        <w:right w:val="nil"/>
        <w:between w:val="nil"/>
      </w:pBdr>
      <w:spacing w:line="276" w:lineRule="auto"/>
    </w:pPr>
    <w:r>
      <w:rPr>
        <w:rFonts w:ascii="Calibri" w:eastAsia="Calibri" w:hAnsi="Calibri" w:cs="Calibri"/>
        <w:b/>
        <w:noProof/>
        <w:color w:val="000000"/>
        <w:sz w:val="28"/>
        <w:szCs w:val="28"/>
      </w:rPr>
      <w:drawing>
        <wp:anchor distT="0" distB="0" distL="114300" distR="114300" simplePos="0" relativeHeight="251658240" behindDoc="0" locked="0" layoutInCell="1" allowOverlap="1" wp14:anchorId="3C740718" wp14:editId="359F6BD3">
          <wp:simplePos x="0" y="0"/>
          <wp:positionH relativeFrom="page">
            <wp:posOffset>5486400</wp:posOffset>
          </wp:positionH>
          <wp:positionV relativeFrom="paragraph">
            <wp:posOffset>-666115</wp:posOffset>
          </wp:positionV>
          <wp:extent cx="2068830" cy="711835"/>
          <wp:effectExtent l="0" t="0" r="7620" b="0"/>
          <wp:wrapThrough wrapText="bothSides">
            <wp:wrapPolygon edited="0">
              <wp:start x="0" y="0"/>
              <wp:lineTo x="0" y="20810"/>
              <wp:lineTo x="21481" y="20810"/>
              <wp:lineTo x="21481" y="0"/>
              <wp:lineTo x="0" y="0"/>
            </wp:wrapPolygon>
          </wp:wrapThrough>
          <wp:docPr id="20799753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8830" cy="71183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a"/>
      <w:tblW w:w="9633" w:type="dxa"/>
      <w:tblInd w:w="0" w:type="dxa"/>
      <w:tblLayout w:type="fixed"/>
      <w:tblLook w:val="0600" w:firstRow="0" w:lastRow="0" w:firstColumn="0" w:lastColumn="0" w:noHBand="1" w:noVBand="1"/>
    </w:tblPr>
    <w:tblGrid>
      <w:gridCol w:w="6135"/>
      <w:gridCol w:w="285"/>
      <w:gridCol w:w="3213"/>
    </w:tblGrid>
    <w:tr w:rsidR="00BC557A" w14:paraId="6D4A4B70" w14:textId="77777777" w:rsidTr="001B62D7">
      <w:tc>
        <w:tcPr>
          <w:tcW w:w="6135" w:type="dxa"/>
        </w:tcPr>
        <w:p w14:paraId="02F6855E" w14:textId="178272C2" w:rsidR="00BC557A" w:rsidRDefault="00CC7B74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41"/>
            </w:tabs>
            <w:jc w:val="both"/>
            <w:rPr>
              <w:rFonts w:ascii="Calibri" w:eastAsia="Calibri" w:hAnsi="Calibri" w:cs="Calibri"/>
              <w:b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  <w:t xml:space="preserve">Auteurs : </w:t>
          </w:r>
          <w:r w:rsidR="001B62D7"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  <w:t>Hugo BLAESS</w:t>
          </w:r>
          <w:r w:rsidR="001B62D7">
            <w:rPr>
              <w:rFonts w:ascii="Calibri" w:eastAsia="Calibri" w:hAnsi="Calibri" w:cs="Calibri"/>
              <w:b/>
              <w:sz w:val="28"/>
              <w:szCs w:val="28"/>
            </w:rPr>
            <w:t xml:space="preserve"> -</w:t>
          </w:r>
          <w:r>
            <w:rPr>
              <w:rFonts w:ascii="Calibri" w:eastAsia="Calibri" w:hAnsi="Calibri" w:cs="Calibri"/>
              <w:b/>
              <w:sz w:val="28"/>
              <w:szCs w:val="28"/>
            </w:rPr>
            <w:t xml:space="preserve"> </w:t>
          </w:r>
          <w:r w:rsidR="001B62D7">
            <w:rPr>
              <w:rFonts w:ascii="Calibri" w:eastAsia="Calibri" w:hAnsi="Calibri" w:cs="Calibri"/>
              <w:b/>
              <w:sz w:val="28"/>
              <w:szCs w:val="28"/>
            </w:rPr>
            <w:t xml:space="preserve">Octave </w:t>
          </w:r>
          <w:r>
            <w:rPr>
              <w:rFonts w:ascii="Calibri" w:eastAsia="Calibri" w:hAnsi="Calibri" w:cs="Calibri"/>
              <w:b/>
              <w:sz w:val="28"/>
              <w:szCs w:val="28"/>
            </w:rPr>
            <w:t>D</w:t>
          </w:r>
          <w:r w:rsidR="001B62D7">
            <w:rPr>
              <w:rFonts w:ascii="Calibri" w:eastAsia="Calibri" w:hAnsi="Calibri" w:cs="Calibri"/>
              <w:b/>
              <w:sz w:val="28"/>
              <w:szCs w:val="28"/>
            </w:rPr>
            <w:t>UVIVIER</w:t>
          </w:r>
        </w:p>
        <w:p w14:paraId="60EAF3E9" w14:textId="76EF3458" w:rsidR="001B62D7" w:rsidRDefault="001B62D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41"/>
            </w:tabs>
            <w:jc w:val="both"/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sz w:val="28"/>
              <w:szCs w:val="28"/>
            </w:rPr>
            <w:t>Binôme : B3204</w:t>
          </w:r>
        </w:p>
      </w:tc>
      <w:tc>
        <w:tcPr>
          <w:tcW w:w="285" w:type="dxa"/>
        </w:tcPr>
        <w:p w14:paraId="309C1F91" w14:textId="77777777" w:rsidR="00BC557A" w:rsidRDefault="00BC55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eastAsia="Bitstream Vera Serif" w:cs="Bitstream Vera Serif"/>
              <w:color w:val="000000"/>
            </w:rPr>
          </w:pPr>
        </w:p>
      </w:tc>
      <w:tc>
        <w:tcPr>
          <w:tcW w:w="3213" w:type="dxa"/>
        </w:tcPr>
        <w:p w14:paraId="7073C30F" w14:textId="6814B696" w:rsidR="00BC557A" w:rsidRDefault="00BC557A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41"/>
            </w:tabs>
            <w:jc w:val="right"/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</w:pPr>
        </w:p>
        <w:p w14:paraId="240EF7EF" w14:textId="77777777" w:rsidR="00BC557A" w:rsidRDefault="00BC55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rFonts w:eastAsia="Bitstream Vera Serif" w:cs="Bitstream Vera Serif"/>
              <w:color w:val="000000"/>
            </w:rPr>
          </w:pPr>
        </w:p>
      </w:tc>
    </w:tr>
  </w:tbl>
  <w:p w14:paraId="563CE9B1" w14:textId="7E50DE70" w:rsidR="00BC557A" w:rsidRDefault="00BC55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Bitstream Vera Serif" w:cs="Bitstream Vera Serif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2128"/>
    <w:multiLevelType w:val="multilevel"/>
    <w:tmpl w:val="80420A58"/>
    <w:lvl w:ilvl="0">
      <w:start w:val="1"/>
      <w:numFmt w:val="upperRoman"/>
      <w:lvlText w:val="%1."/>
      <w:lvlJc w:val="right"/>
      <w:pPr>
        <w:ind w:left="720" w:hanging="360"/>
      </w:pPr>
      <w:rPr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A22F6"/>
    <w:multiLevelType w:val="hybridMultilevel"/>
    <w:tmpl w:val="E63E5D6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4054C"/>
    <w:multiLevelType w:val="hybridMultilevel"/>
    <w:tmpl w:val="8D36D63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67C45"/>
    <w:multiLevelType w:val="hybridMultilevel"/>
    <w:tmpl w:val="AAB69A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57A"/>
    <w:rsid w:val="00002CD7"/>
    <w:rsid w:val="00015B01"/>
    <w:rsid w:val="00156E97"/>
    <w:rsid w:val="0019753A"/>
    <w:rsid w:val="001B62D7"/>
    <w:rsid w:val="001E73B6"/>
    <w:rsid w:val="00253568"/>
    <w:rsid w:val="00266BD3"/>
    <w:rsid w:val="002F1E81"/>
    <w:rsid w:val="003635AB"/>
    <w:rsid w:val="0037294A"/>
    <w:rsid w:val="0038038C"/>
    <w:rsid w:val="003B514C"/>
    <w:rsid w:val="00431C5B"/>
    <w:rsid w:val="004B2612"/>
    <w:rsid w:val="00527164"/>
    <w:rsid w:val="0058537D"/>
    <w:rsid w:val="005D1A52"/>
    <w:rsid w:val="00602BCF"/>
    <w:rsid w:val="0063295B"/>
    <w:rsid w:val="00646F60"/>
    <w:rsid w:val="00712E6F"/>
    <w:rsid w:val="00723ED2"/>
    <w:rsid w:val="00732C63"/>
    <w:rsid w:val="00737D8C"/>
    <w:rsid w:val="00742DA6"/>
    <w:rsid w:val="007928E1"/>
    <w:rsid w:val="007A6293"/>
    <w:rsid w:val="007C03B2"/>
    <w:rsid w:val="008C4A0B"/>
    <w:rsid w:val="008E1661"/>
    <w:rsid w:val="0090235B"/>
    <w:rsid w:val="00916ED9"/>
    <w:rsid w:val="00962437"/>
    <w:rsid w:val="00A052DB"/>
    <w:rsid w:val="00A53181"/>
    <w:rsid w:val="00A6709D"/>
    <w:rsid w:val="00B03A7E"/>
    <w:rsid w:val="00B603FD"/>
    <w:rsid w:val="00BC557A"/>
    <w:rsid w:val="00BF54BD"/>
    <w:rsid w:val="00C3292D"/>
    <w:rsid w:val="00C337FF"/>
    <w:rsid w:val="00C367D1"/>
    <w:rsid w:val="00C6443B"/>
    <w:rsid w:val="00C97FC2"/>
    <w:rsid w:val="00CC7B74"/>
    <w:rsid w:val="00CF005E"/>
    <w:rsid w:val="00DF1277"/>
    <w:rsid w:val="00E91841"/>
    <w:rsid w:val="00F957B7"/>
    <w:rsid w:val="00FA2EB2"/>
    <w:rsid w:val="00FD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1C8C7A"/>
  <w15:docId w15:val="{27CFB1FB-C8CD-43F1-AA8C-8D514010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itstream Vera Serif" w:eastAsia="Bitstream Vera Serif" w:hAnsi="Bitstream Vera Serif" w:cs="Bitstream Vera Serif"/>
        <w:sz w:val="24"/>
        <w:szCs w:val="24"/>
        <w:lang w:val="fr-FR" w:eastAsia="fr-F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3DD"/>
    <w:pPr>
      <w:suppressAutoHyphens/>
      <w:autoSpaceDN w:val="0"/>
      <w:textAlignment w:val="baseline"/>
    </w:pPr>
    <w:rPr>
      <w:rFonts w:eastAsia="Bitstream Vera Sans" w:cs="Lucidasans"/>
      <w:kern w:val="3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ieddepage">
    <w:name w:val="footer"/>
    <w:basedOn w:val="Normal"/>
    <w:link w:val="PieddepageCar"/>
    <w:rsid w:val="00CC43DD"/>
    <w:pPr>
      <w:widowControl/>
      <w:tabs>
        <w:tab w:val="center" w:pos="4536"/>
        <w:tab w:val="right" w:pos="9638"/>
      </w:tabs>
    </w:pPr>
    <w:rPr>
      <w:rFonts w:ascii="Calibri" w:eastAsia="Times New Roman" w:hAnsi="Calibri" w:cs="Times New Roman"/>
      <w:sz w:val="20"/>
    </w:rPr>
  </w:style>
  <w:style w:type="character" w:customStyle="1" w:styleId="PieddepageCar">
    <w:name w:val="Pied de page Car"/>
    <w:basedOn w:val="Policepardfaut"/>
    <w:link w:val="Pieddepage"/>
    <w:rsid w:val="00CC43DD"/>
    <w:rPr>
      <w:rFonts w:ascii="Calibri" w:eastAsia="Times New Roman" w:hAnsi="Calibri" w:cs="Times New Roman"/>
      <w:kern w:val="3"/>
      <w:sz w:val="20"/>
      <w:szCs w:val="24"/>
      <w:lang w:eastAsia="fr-FR"/>
    </w:rPr>
  </w:style>
  <w:style w:type="paragraph" w:styleId="Lgende">
    <w:name w:val="caption"/>
    <w:basedOn w:val="Normal"/>
    <w:next w:val="Normal"/>
    <w:rsid w:val="00CC43DD"/>
    <w:pPr>
      <w:widowControl/>
      <w:jc w:val="center"/>
    </w:pPr>
    <w:rPr>
      <w:rFonts w:ascii="Calibri" w:eastAsia="Times New Roman" w:hAnsi="Calibri" w:cs="Times New Roman"/>
      <w:b/>
      <w:bCs/>
      <w:i/>
      <w:color w:val="004586"/>
      <w:sz w:val="20"/>
      <w:szCs w:val="20"/>
    </w:rPr>
  </w:style>
  <w:style w:type="paragraph" w:customStyle="1" w:styleId="MonTitre">
    <w:name w:val="MonTitre"/>
    <w:basedOn w:val="Normal"/>
    <w:qFormat/>
    <w:rsid w:val="00CC43DD"/>
    <w:pPr>
      <w:widowControl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 w:after="480"/>
      <w:jc w:val="center"/>
    </w:pPr>
    <w:rPr>
      <w:rFonts w:ascii="Times New Roman" w:eastAsia="Times New Roman" w:hAnsi="Times New Roman" w:cs="Times New Roman"/>
      <w:b/>
      <w:sz w:val="36"/>
      <w:szCs w:val="36"/>
    </w:rPr>
  </w:style>
  <w:style w:type="paragraph" w:customStyle="1" w:styleId="MonAuteur">
    <w:name w:val="MonAuteur"/>
    <w:basedOn w:val="Normal"/>
    <w:qFormat/>
    <w:rsid w:val="00CC43DD"/>
    <w:pPr>
      <w:widowControl/>
      <w:tabs>
        <w:tab w:val="right" w:pos="9541"/>
      </w:tabs>
    </w:pPr>
    <w:rPr>
      <w:rFonts w:ascii="Calibri" w:eastAsia="Times New Roman" w:hAnsi="Calibri" w:cs="Times New Roman"/>
      <w:b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CC43DD"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</w:p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dTQsfXWIoL5Yr+Bn7BvJ61f2/Q==">AMUW2mUqRmoSjd6dN80RO5PaqTE3FfECkp7ccT2XJGSa0iUsXypYus0Vriaa5oc0u++SDw+1JByJG0omP5WUaclKLYpHFXq5HeBETTbP7ivpHrcZN6APQTU=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 blaess</dc:creator>
  <cp:lastModifiedBy>Octave Duvivier</cp:lastModifiedBy>
  <cp:revision>2</cp:revision>
  <cp:lastPrinted>2021-12-10T09:23:00Z</cp:lastPrinted>
  <dcterms:created xsi:type="dcterms:W3CDTF">2022-01-07T08:17:00Z</dcterms:created>
  <dcterms:modified xsi:type="dcterms:W3CDTF">2022-01-07T08:17:00Z</dcterms:modified>
</cp:coreProperties>
</file>