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C4953" w14:textId="5555E8C4" w:rsidR="00FE78AA" w:rsidRPr="00FE78AA" w:rsidRDefault="008C1C1C" w:rsidP="00FE78AA">
      <w:pPr>
        <w:jc w:val="center"/>
        <w:rPr>
          <w:rFonts w:ascii="Garamond" w:hAnsi="Garamond"/>
          <w:sz w:val="36"/>
          <w:szCs w:val="36"/>
        </w:rPr>
        <w:sectPr w:rsidR="00FE78AA" w:rsidRPr="00FE78AA" w:rsidSect="008C1C1C">
          <w:headerReference w:type="default" r:id="rId7"/>
          <w:pgSz w:w="11906" w:h="16838" w:code="9"/>
          <w:pgMar w:top="1985" w:right="1701" w:bottom="1701" w:left="1701" w:header="708" w:footer="708" w:gutter="0"/>
          <w:cols w:space="708"/>
          <w:docGrid w:linePitch="360"/>
        </w:sectPr>
      </w:pPr>
      <w:r w:rsidRPr="008C1C1C">
        <w:rPr>
          <w:rFonts w:ascii="Garamond" w:hAnsi="Garamond"/>
          <w:sz w:val="36"/>
          <w:szCs w:val="36"/>
        </w:rPr>
        <w:t>Magnetic Induction 2D Simulator</w:t>
      </w:r>
    </w:p>
    <w:p w14:paraId="4AD9F3C4" w14:textId="66145E5A" w:rsidR="008C1C1C" w:rsidRDefault="008C1C1C" w:rsidP="008C1C1C">
      <w:pPr>
        <w:pStyle w:val="ListParagraph"/>
        <w:numPr>
          <w:ilvl w:val="0"/>
          <w:numId w:val="1"/>
        </w:numPr>
        <w:rPr>
          <w:rFonts w:ascii="Garamond" w:hAnsi="Garamond"/>
          <w:b/>
          <w:bCs/>
          <w:sz w:val="28"/>
          <w:szCs w:val="28"/>
        </w:rPr>
      </w:pPr>
      <w:r>
        <w:rPr>
          <w:rFonts w:ascii="Garamond" w:hAnsi="Garamond"/>
          <w:b/>
          <w:bCs/>
          <w:sz w:val="28"/>
          <w:szCs w:val="28"/>
        </w:rPr>
        <w:lastRenderedPageBreak/>
        <w:t>Introduction</w:t>
      </w:r>
    </w:p>
    <w:p w14:paraId="28517780" w14:textId="7A4BD8CE" w:rsidR="002E6BF6" w:rsidRPr="002E6BF6" w:rsidRDefault="002E6BF6" w:rsidP="002E6BF6">
      <w:pPr>
        <w:ind w:firstLine="360"/>
        <w:rPr>
          <w:rFonts w:ascii="Garamond" w:hAnsi="Garamond"/>
          <w:b/>
          <w:bCs/>
          <w:sz w:val="24"/>
          <w:szCs w:val="24"/>
        </w:rPr>
      </w:pPr>
      <w:r w:rsidRPr="00FE2178">
        <w:rPr>
          <w:rFonts w:ascii="Garamond" w:hAnsi="Garamond"/>
          <w:b/>
          <w:bCs/>
          <w:sz w:val="24"/>
          <w:szCs w:val="24"/>
        </w:rPr>
        <w:t>1.1</w:t>
      </w:r>
      <w:r w:rsidRPr="002E6BF6">
        <w:rPr>
          <w:rFonts w:ascii="Garamond" w:hAnsi="Garamond"/>
          <w:b/>
          <w:bCs/>
          <w:sz w:val="24"/>
          <w:szCs w:val="24"/>
        </w:rPr>
        <w:t xml:space="preserve"> Magnetic Induction</w:t>
      </w:r>
    </w:p>
    <w:p w14:paraId="367488E6" w14:textId="217533D0" w:rsidR="008C1C1C" w:rsidRDefault="008C1C1C" w:rsidP="008C1C1C">
      <w:pPr>
        <w:spacing w:after="0"/>
        <w:ind w:firstLine="360"/>
        <w:rPr>
          <w:rFonts w:ascii="Garamond" w:hAnsi="Garamond"/>
          <w:sz w:val="24"/>
          <w:szCs w:val="24"/>
        </w:rPr>
      </w:pPr>
      <w:r>
        <w:rPr>
          <w:rFonts w:ascii="Garamond" w:hAnsi="Garamond"/>
          <w:sz w:val="24"/>
          <w:szCs w:val="24"/>
        </w:rPr>
        <w:t xml:space="preserve">Each conductor through which an electric current is passed creates magnetic field around it. Magnetic induction is a vector that expresses the magnetic induction in a point in space. The symbol for magnetic induction is </w:t>
      </w:r>
      <m:oMath>
        <m:acc>
          <m:accPr>
            <m:chr m:val="⃗"/>
            <m:ctrlPr>
              <w:rPr>
                <w:rFonts w:ascii="Cambria Math" w:hAnsi="Cambria Math"/>
                <w:i/>
                <w:sz w:val="24"/>
                <w:szCs w:val="24"/>
              </w:rPr>
            </m:ctrlPr>
          </m:accPr>
          <m:e>
            <m:r>
              <w:rPr>
                <w:rFonts w:ascii="Cambria Math" w:hAnsi="Cambria Math"/>
                <w:sz w:val="24"/>
                <w:szCs w:val="24"/>
              </w:rPr>
              <m:t>B</m:t>
            </m:r>
          </m:e>
        </m:acc>
      </m:oMath>
      <w:r>
        <w:rPr>
          <w:rFonts w:ascii="Garamond" w:hAnsi="Garamond"/>
          <w:sz w:val="24"/>
          <w:szCs w:val="24"/>
        </w:rPr>
        <w:t>.</w:t>
      </w:r>
    </w:p>
    <w:p w14:paraId="1EC67405" w14:textId="51604825" w:rsidR="008C1C1C" w:rsidRDefault="008C1C1C" w:rsidP="008C1C1C">
      <w:pPr>
        <w:ind w:firstLine="360"/>
        <w:rPr>
          <w:rFonts w:ascii="Garamond" w:hAnsi="Garamond"/>
          <w:sz w:val="24"/>
          <w:szCs w:val="24"/>
        </w:rPr>
      </w:pPr>
      <w:r>
        <w:rPr>
          <w:rFonts w:ascii="Garamond" w:hAnsi="Garamond"/>
          <w:sz w:val="24"/>
          <w:szCs w:val="24"/>
        </w:rPr>
        <w:t xml:space="preserve">A conductor that has an electric current with an intensity I creates an infinite </w:t>
      </w:r>
      <w:proofErr w:type="gramStart"/>
      <w:r>
        <w:rPr>
          <w:rFonts w:ascii="Garamond" w:hAnsi="Garamond"/>
          <w:sz w:val="24"/>
          <w:szCs w:val="24"/>
        </w:rPr>
        <w:t>amount</w:t>
      </w:r>
      <w:proofErr w:type="gramEnd"/>
      <w:r>
        <w:rPr>
          <w:rFonts w:ascii="Garamond" w:hAnsi="Garamond"/>
          <w:sz w:val="24"/>
          <w:szCs w:val="24"/>
        </w:rPr>
        <w:t xml:space="preserve"> of concentric circles that are centred on itself. </w:t>
      </w:r>
      <w:r w:rsidR="00110F4D">
        <w:rPr>
          <w:rFonts w:ascii="Garamond" w:hAnsi="Garamond"/>
          <w:sz w:val="24"/>
          <w:szCs w:val="24"/>
        </w:rPr>
        <w:t xml:space="preserve">The magnetic induction vector for a point in space is tangent to the circle that passes through the point. The direction of the magnetic induction is found using the </w:t>
      </w:r>
      <w:r w:rsidR="005F0612">
        <w:rPr>
          <w:rFonts w:ascii="Garamond" w:hAnsi="Garamond"/>
          <w:sz w:val="24"/>
          <w:szCs w:val="24"/>
        </w:rPr>
        <w:t>right-hand</w:t>
      </w:r>
      <w:r w:rsidR="00110F4D">
        <w:rPr>
          <w:rFonts w:ascii="Garamond" w:hAnsi="Garamond"/>
          <w:sz w:val="24"/>
          <w:szCs w:val="24"/>
        </w:rPr>
        <w:t xml:space="preserve"> rule.</w:t>
      </w:r>
    </w:p>
    <w:p w14:paraId="7E7CD7DD" w14:textId="6AE140AD" w:rsidR="00110F4D" w:rsidRDefault="00110F4D" w:rsidP="008C1C1C">
      <w:pPr>
        <w:ind w:firstLine="360"/>
        <w:rPr>
          <w:rFonts w:ascii="Garamond" w:hAnsi="Garamond"/>
          <w:sz w:val="24"/>
          <w:szCs w:val="24"/>
        </w:rPr>
      </w:pPr>
      <w:r>
        <w:rPr>
          <w:rFonts w:ascii="Garamond" w:hAnsi="Garamond"/>
          <w:sz w:val="24"/>
          <w:szCs w:val="24"/>
        </w:rPr>
        <w:t>&lt;FIG 1 HERE&gt;</w:t>
      </w:r>
    </w:p>
    <w:p w14:paraId="5E7B0F3A" w14:textId="46541DFD" w:rsidR="00110F4D" w:rsidRDefault="00F42C5E" w:rsidP="00F42C5E">
      <w:pPr>
        <w:spacing w:after="0"/>
        <w:ind w:firstLine="360"/>
        <w:rPr>
          <w:rFonts w:ascii="Garamond" w:hAnsi="Garamond"/>
          <w:sz w:val="24"/>
          <w:szCs w:val="24"/>
        </w:rPr>
      </w:pPr>
      <w:r>
        <w:rPr>
          <w:rFonts w:ascii="Garamond" w:hAnsi="Garamond"/>
          <w:sz w:val="24"/>
          <w:szCs w:val="24"/>
        </w:rPr>
        <w:t xml:space="preserve">In order to define the value of </w:t>
      </w:r>
      <m:oMath>
        <m:acc>
          <m:accPr>
            <m:chr m:val="⃗"/>
            <m:ctrlPr>
              <w:rPr>
                <w:rFonts w:ascii="Cambria Math" w:hAnsi="Cambria Math"/>
                <w:i/>
                <w:sz w:val="24"/>
                <w:szCs w:val="24"/>
              </w:rPr>
            </m:ctrlPr>
          </m:accPr>
          <m:e>
            <m:r>
              <w:rPr>
                <w:rFonts w:ascii="Cambria Math" w:hAnsi="Cambria Math"/>
                <w:sz w:val="24"/>
                <w:szCs w:val="24"/>
              </w:rPr>
              <m:t>B</m:t>
            </m:r>
          </m:e>
        </m:acc>
      </m:oMath>
      <w:r>
        <w:rPr>
          <w:rFonts w:ascii="Garamond" w:hAnsi="Garamond"/>
          <w:sz w:val="24"/>
          <w:szCs w:val="24"/>
        </w:rPr>
        <w:t xml:space="preserve"> we will start from the action of electromagnetic force created against a conducto</w:t>
      </w:r>
      <w:r w:rsidR="00004BDE">
        <w:rPr>
          <w:rFonts w:ascii="Garamond" w:hAnsi="Garamond"/>
          <w:sz w:val="24"/>
          <w:szCs w:val="24"/>
        </w:rPr>
        <w:t>r that has electric current passing through it</w:t>
      </w:r>
      <w:r>
        <w:rPr>
          <w:rFonts w:ascii="Garamond" w:hAnsi="Garamond"/>
          <w:sz w:val="24"/>
          <w:szCs w:val="24"/>
        </w:rPr>
        <w:t>.</w:t>
      </w:r>
    </w:p>
    <w:p w14:paraId="65C5C624" w14:textId="5CB01E66" w:rsidR="00F42C5E" w:rsidRDefault="00F42C5E" w:rsidP="00F42C5E">
      <w:pPr>
        <w:spacing w:after="0"/>
        <w:ind w:firstLine="360"/>
        <w:rPr>
          <w:rFonts w:ascii="Garamond" w:hAnsi="Garamond"/>
          <w:sz w:val="24"/>
          <w:szCs w:val="24"/>
        </w:rPr>
      </w:pPr>
      <w:r>
        <w:rPr>
          <w:rFonts w:ascii="Garamond" w:hAnsi="Garamond"/>
          <w:sz w:val="24"/>
          <w:szCs w:val="24"/>
        </w:rPr>
        <w:t xml:space="preserve">Electromagnetic force is defined as being the force created by the magnetic field against a conductor that conducts electrical current and that is positioned in that magnetic field. The direction of the electromagnetic force vector is determined with the </w:t>
      </w:r>
      <w:r w:rsidR="005F0612">
        <w:rPr>
          <w:rFonts w:ascii="Garamond" w:hAnsi="Garamond"/>
          <w:sz w:val="24"/>
          <w:szCs w:val="24"/>
        </w:rPr>
        <w:t>left-hand</w:t>
      </w:r>
      <w:r>
        <w:rPr>
          <w:rFonts w:ascii="Garamond" w:hAnsi="Garamond"/>
          <w:sz w:val="24"/>
          <w:szCs w:val="24"/>
        </w:rPr>
        <w:t xml:space="preserve"> rule.</w:t>
      </w:r>
    </w:p>
    <w:p w14:paraId="7BC288F3" w14:textId="073B5FF2" w:rsidR="00F42C5E" w:rsidRDefault="00F42C5E" w:rsidP="00F42C5E">
      <w:pPr>
        <w:spacing w:after="0"/>
        <w:ind w:firstLine="360"/>
        <w:rPr>
          <w:rFonts w:ascii="Garamond" w:hAnsi="Garamond"/>
          <w:sz w:val="24"/>
          <w:szCs w:val="24"/>
        </w:rPr>
      </w:pPr>
      <w:r>
        <w:rPr>
          <w:rFonts w:ascii="Garamond" w:hAnsi="Garamond"/>
          <w:sz w:val="24"/>
          <w:szCs w:val="24"/>
        </w:rPr>
        <w:t>&lt;FIG 2 HERE&gt;</w:t>
      </w:r>
    </w:p>
    <w:p w14:paraId="0BDC6FD4" w14:textId="3A97677D" w:rsidR="00F42C5E" w:rsidRDefault="00F42C5E" w:rsidP="00F42C5E">
      <w:pPr>
        <w:spacing w:after="0"/>
        <w:ind w:firstLine="360"/>
        <w:rPr>
          <w:rFonts w:ascii="Garamond" w:hAnsi="Garamond"/>
          <w:sz w:val="24"/>
          <w:szCs w:val="24"/>
        </w:rPr>
      </w:pPr>
      <w:r>
        <w:rPr>
          <w:rFonts w:ascii="Garamond" w:hAnsi="Garamond"/>
          <w:sz w:val="24"/>
          <w:szCs w:val="24"/>
        </w:rPr>
        <w:t xml:space="preserve">Experimentally, it was found that electromagnetic force </w:t>
      </w:r>
      <m:oMath>
        <m:acc>
          <m:accPr>
            <m:chr m:val="⃗"/>
            <m:ctrlPr>
              <w:rPr>
                <w:rFonts w:ascii="Cambria Math" w:hAnsi="Cambria Math"/>
                <w:i/>
                <w:sz w:val="24"/>
                <w:szCs w:val="24"/>
              </w:rPr>
            </m:ctrlPr>
          </m:accPr>
          <m:e>
            <m:r>
              <w:rPr>
                <w:rFonts w:ascii="Cambria Math" w:hAnsi="Cambria Math"/>
                <w:sz w:val="24"/>
                <w:szCs w:val="24"/>
              </w:rPr>
              <m:t>F</m:t>
            </m:r>
          </m:e>
        </m:acc>
      </m:oMath>
      <w:r>
        <w:rPr>
          <w:rFonts w:ascii="Garamond" w:hAnsi="Garamond"/>
          <w:sz w:val="24"/>
          <w:szCs w:val="24"/>
        </w:rPr>
        <w:t xml:space="preserve"> is directly proportional with the intensity of the current through the conductor I. It was also found that the force is directly proportional to the length of the conductor. Because of this, the </w:t>
      </w:r>
      <w:r w:rsidR="00FE78AA">
        <w:rPr>
          <w:rFonts w:ascii="Garamond" w:hAnsi="Garamond"/>
          <w:sz w:val="24"/>
          <w:szCs w:val="24"/>
        </w:rPr>
        <w:t>force is directly proportional to the length of the conductor multiplied by the intensity of the current through the conductor.</w:t>
      </w:r>
    </w:p>
    <w:p w14:paraId="45EC7947" w14:textId="163F74D0" w:rsidR="00F42C5E" w:rsidRPr="00FE78AA" w:rsidRDefault="00084C1A" w:rsidP="00FE78AA">
      <w:pPr>
        <w:spacing w:after="0"/>
        <w:ind w:firstLine="360"/>
        <w:jc w:val="center"/>
        <w:rPr>
          <w:rFonts w:ascii="Garamond" w:hAnsi="Garamond"/>
          <w:sz w:val="24"/>
          <w:szCs w:val="24"/>
        </w:rPr>
      </w:pPr>
      <m:oMath>
        <m:acc>
          <m:accPr>
            <m:chr m:val="⃗"/>
            <m:ctrlPr>
              <w:rPr>
                <w:rFonts w:ascii="Cambria Math" w:hAnsi="Cambria Math"/>
                <w:i/>
                <w:sz w:val="32"/>
                <w:szCs w:val="32"/>
              </w:rPr>
            </m:ctrlPr>
          </m:accPr>
          <m:e>
            <m:r>
              <w:rPr>
                <w:rFonts w:ascii="Cambria Math" w:hAnsi="Cambria Math"/>
                <w:sz w:val="32"/>
                <w:szCs w:val="32"/>
              </w:rPr>
              <m:t>F</m:t>
            </m:r>
          </m:e>
        </m:acc>
        <m:r>
          <w:rPr>
            <w:rFonts w:ascii="Cambria Math" w:hAnsi="Cambria Math"/>
            <w:sz w:val="32"/>
            <w:szCs w:val="32"/>
          </w:rPr>
          <m:t xml:space="preserve"> ~ I, </m:t>
        </m:r>
        <m:acc>
          <m:accPr>
            <m:chr m:val="⃗"/>
            <m:ctrlPr>
              <w:rPr>
                <w:rFonts w:ascii="Cambria Math" w:hAnsi="Cambria Math"/>
                <w:i/>
                <w:sz w:val="32"/>
                <w:szCs w:val="32"/>
              </w:rPr>
            </m:ctrlPr>
          </m:accPr>
          <m:e>
            <m:r>
              <w:rPr>
                <w:rFonts w:ascii="Cambria Math" w:hAnsi="Cambria Math"/>
                <w:sz w:val="32"/>
                <w:szCs w:val="32"/>
              </w:rPr>
              <m:t>F</m:t>
            </m:r>
          </m:e>
        </m:acc>
        <m:r>
          <w:rPr>
            <w:rFonts w:ascii="Cambria Math" w:hAnsi="Cambria Math"/>
            <w:sz w:val="32"/>
            <w:szCs w:val="32"/>
          </w:rPr>
          <m:t xml:space="preserve"> ~ l→</m:t>
        </m:r>
        <m:acc>
          <m:accPr>
            <m:chr m:val="⃗"/>
            <m:ctrlPr>
              <w:rPr>
                <w:rFonts w:ascii="Cambria Math" w:hAnsi="Cambria Math"/>
                <w:i/>
                <w:sz w:val="32"/>
                <w:szCs w:val="32"/>
              </w:rPr>
            </m:ctrlPr>
          </m:accPr>
          <m:e>
            <m:r>
              <w:rPr>
                <w:rFonts w:ascii="Cambria Math" w:hAnsi="Cambria Math"/>
                <w:sz w:val="32"/>
                <w:szCs w:val="32"/>
              </w:rPr>
              <m:t>F</m:t>
            </m:r>
          </m:e>
        </m:acc>
        <m:r>
          <w:rPr>
            <w:rFonts w:ascii="Cambria Math" w:hAnsi="Cambria Math"/>
            <w:sz w:val="32"/>
            <w:szCs w:val="32"/>
          </w:rPr>
          <m:t xml:space="preserve"> ~ I∙l</m:t>
        </m:r>
      </m:oMath>
      <w:r w:rsidR="00FE78AA">
        <w:rPr>
          <w:rFonts w:ascii="Garamond" w:hAnsi="Garamond"/>
          <w:sz w:val="32"/>
          <w:szCs w:val="32"/>
        </w:rPr>
        <w:t xml:space="preserve"> </w:t>
      </w:r>
      <w:r w:rsidR="00FE78AA" w:rsidRPr="00FE78AA">
        <w:rPr>
          <w:rFonts w:ascii="Garamond" w:hAnsi="Garamond"/>
          <w:sz w:val="24"/>
          <w:szCs w:val="24"/>
        </w:rPr>
        <w:t>*</w:t>
      </w:r>
    </w:p>
    <w:p w14:paraId="7ED6588A" w14:textId="0436DACD" w:rsidR="00F42C5E" w:rsidRDefault="00FE78AA" w:rsidP="00F42C5E">
      <w:pPr>
        <w:spacing w:after="0"/>
        <w:ind w:firstLine="360"/>
        <w:rPr>
          <w:rFonts w:ascii="Garamond" w:hAnsi="Garamond"/>
          <w:sz w:val="24"/>
          <w:szCs w:val="24"/>
        </w:rPr>
      </w:pPr>
      <w:r>
        <w:rPr>
          <w:rFonts w:ascii="Garamond" w:hAnsi="Garamond"/>
          <w:sz w:val="24"/>
          <w:szCs w:val="24"/>
        </w:rPr>
        <w:t xml:space="preserve">By dividing both sides by </w:t>
      </w:r>
      <m:oMath>
        <m:r>
          <w:rPr>
            <w:rFonts w:ascii="Cambria Math" w:hAnsi="Cambria Math"/>
            <w:sz w:val="24"/>
            <w:szCs w:val="24"/>
          </w:rPr>
          <m:t>I∙l</m:t>
        </m:r>
      </m:oMath>
      <w:r>
        <w:rPr>
          <w:rFonts w:ascii="Garamond" w:hAnsi="Garamond"/>
          <w:sz w:val="24"/>
          <w:szCs w:val="24"/>
        </w:rPr>
        <w:t>, the following relationship occurs:</w:t>
      </w:r>
    </w:p>
    <w:p w14:paraId="57C47913" w14:textId="5B7F3209" w:rsidR="00FE78AA" w:rsidRPr="00305847" w:rsidRDefault="00084C1A" w:rsidP="00F42C5E">
      <w:pPr>
        <w:spacing w:after="0"/>
        <w:ind w:firstLine="360"/>
        <w:rPr>
          <w:rFonts w:ascii="Garamond" w:hAnsi="Garamond"/>
          <w:sz w:val="28"/>
          <w:szCs w:val="28"/>
        </w:rPr>
      </w:pPr>
      <m:oMathPara>
        <m:oMath>
          <m:f>
            <m:fPr>
              <m:ctrlPr>
                <w:rPr>
                  <w:rFonts w:ascii="Cambria Math" w:hAnsi="Cambria Math"/>
                  <w:i/>
                  <w:sz w:val="32"/>
                  <w:szCs w:val="32"/>
                </w:rPr>
              </m:ctrlPr>
            </m:fPr>
            <m:num>
              <m:acc>
                <m:accPr>
                  <m:chr m:val="⃗"/>
                  <m:ctrlPr>
                    <w:rPr>
                      <w:rFonts w:ascii="Cambria Math" w:hAnsi="Cambria Math"/>
                      <w:i/>
                      <w:sz w:val="32"/>
                      <w:szCs w:val="32"/>
                    </w:rPr>
                  </m:ctrlPr>
                </m:accPr>
                <m:e>
                  <m:r>
                    <w:rPr>
                      <w:rFonts w:ascii="Cambria Math" w:hAnsi="Cambria Math"/>
                      <w:sz w:val="32"/>
                      <w:szCs w:val="32"/>
                    </w:rPr>
                    <m:t>F</m:t>
                  </m:r>
                </m:e>
              </m:acc>
            </m:num>
            <m:den>
              <m:r>
                <w:rPr>
                  <w:rFonts w:ascii="Cambria Math" w:hAnsi="Cambria Math"/>
                  <w:sz w:val="32"/>
                  <w:szCs w:val="32"/>
                </w:rPr>
                <m:t>I∙l</m:t>
              </m:r>
            </m:den>
          </m:f>
          <m:r>
            <w:rPr>
              <w:rFonts w:ascii="Cambria Math" w:hAnsi="Cambria Math"/>
              <w:sz w:val="32"/>
              <w:szCs w:val="32"/>
            </w:rPr>
            <m:t>~</m:t>
          </m:r>
          <m:r>
            <w:rPr>
              <w:rFonts w:ascii="Cambria Math" w:hAnsi="Cambria Math"/>
              <w:sz w:val="36"/>
              <w:szCs w:val="36"/>
            </w:rPr>
            <m:t>const</m:t>
          </m:r>
        </m:oMath>
      </m:oMathPara>
    </w:p>
    <w:p w14:paraId="39AF63C7" w14:textId="45523073" w:rsidR="00305847" w:rsidRDefault="00305847" w:rsidP="00F42C5E">
      <w:pPr>
        <w:spacing w:after="0"/>
        <w:ind w:firstLine="360"/>
        <w:rPr>
          <w:rFonts w:ascii="Garamond" w:hAnsi="Garamond"/>
          <w:sz w:val="24"/>
          <w:szCs w:val="24"/>
        </w:rPr>
      </w:pPr>
      <w:r>
        <w:rPr>
          <w:rFonts w:ascii="Garamond" w:hAnsi="Garamond"/>
          <w:sz w:val="24"/>
          <w:szCs w:val="24"/>
        </w:rPr>
        <w:t>From this it results that the electromagnetic force divided by the intensity of current multiplied by the length of the conductor is a constant. From this we will define the formula for magnetic induction.</w:t>
      </w:r>
    </w:p>
    <w:p w14:paraId="7D197966" w14:textId="0C5AF8D2" w:rsidR="00305847" w:rsidRPr="002E6BF6" w:rsidRDefault="002E6BF6" w:rsidP="00F42C5E">
      <w:pPr>
        <w:spacing w:after="0"/>
        <w:ind w:firstLine="360"/>
        <w:rPr>
          <w:rFonts w:ascii="Garamond" w:hAnsi="Garamond"/>
          <w:sz w:val="32"/>
          <w:szCs w:val="32"/>
        </w:rPr>
      </w:pPr>
      <m:oMathPara>
        <m:oMath>
          <m:r>
            <w:rPr>
              <w:rFonts w:ascii="Cambria Math" w:hAnsi="Cambria Math"/>
              <w:sz w:val="32"/>
              <w:szCs w:val="32"/>
            </w:rPr>
            <m:t>B=</m:t>
          </m:r>
          <m:f>
            <m:fPr>
              <m:ctrlPr>
                <w:rPr>
                  <w:rFonts w:ascii="Cambria Math" w:hAnsi="Cambria Math"/>
                  <w:i/>
                  <w:sz w:val="32"/>
                  <w:szCs w:val="32"/>
                </w:rPr>
              </m:ctrlPr>
            </m:fPr>
            <m:num>
              <m:r>
                <w:rPr>
                  <w:rFonts w:ascii="Cambria Math" w:hAnsi="Cambria Math"/>
                  <w:sz w:val="32"/>
                  <w:szCs w:val="32"/>
                </w:rPr>
                <m:t>F</m:t>
              </m:r>
            </m:num>
            <m:den>
              <m:r>
                <w:rPr>
                  <w:rFonts w:ascii="Cambria Math" w:hAnsi="Cambria Math"/>
                  <w:sz w:val="32"/>
                  <w:szCs w:val="32"/>
                </w:rPr>
                <m:t>I∙l</m:t>
              </m:r>
            </m:den>
          </m:f>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1</m:t>
              </m:r>
            </m:e>
          </m:d>
        </m:oMath>
      </m:oMathPara>
    </w:p>
    <w:p w14:paraId="1908499D" w14:textId="31054F03" w:rsidR="002E6BF6" w:rsidRDefault="002E6BF6" w:rsidP="00F42C5E">
      <w:pPr>
        <w:spacing w:after="0"/>
        <w:ind w:firstLine="360"/>
        <w:rPr>
          <w:rFonts w:ascii="Garamond" w:hAnsi="Garamond"/>
          <w:sz w:val="24"/>
          <w:szCs w:val="24"/>
        </w:rPr>
      </w:pPr>
      <w:r w:rsidRPr="002E6BF6">
        <w:rPr>
          <w:rFonts w:ascii="Garamond" w:hAnsi="Garamond"/>
          <w:sz w:val="24"/>
          <w:szCs w:val="24"/>
        </w:rPr>
        <w:t xml:space="preserve">Formula </w:t>
      </w:r>
      <w:r>
        <w:rPr>
          <w:rFonts w:ascii="Garamond" w:hAnsi="Garamond"/>
          <w:sz w:val="24"/>
          <w:szCs w:val="24"/>
        </w:rPr>
        <w:t>(1) is the definition for the modulus of the magnetic induction.</w:t>
      </w:r>
    </w:p>
    <w:p w14:paraId="33B4FBBC" w14:textId="3A22DCBA" w:rsidR="002E6BF6" w:rsidRDefault="002E6BF6" w:rsidP="00F42C5E">
      <w:pPr>
        <w:spacing w:after="0"/>
        <w:ind w:firstLine="360"/>
        <w:rPr>
          <w:rFonts w:ascii="Garamond" w:hAnsi="Garamond"/>
          <w:sz w:val="24"/>
          <w:szCs w:val="24"/>
        </w:rPr>
      </w:pPr>
      <w:r>
        <w:rPr>
          <w:rFonts w:ascii="Garamond" w:hAnsi="Garamond"/>
          <w:sz w:val="24"/>
          <w:szCs w:val="24"/>
        </w:rPr>
        <w:t>The unit of measurement for magnetic induction is:</w:t>
      </w:r>
    </w:p>
    <w:p w14:paraId="667A9047" w14:textId="3CA2B472" w:rsidR="002E6BF6" w:rsidRPr="002E6BF6" w:rsidRDefault="00084C1A" w:rsidP="00F42C5E">
      <w:pPr>
        <w:spacing w:after="0"/>
        <w:ind w:firstLine="360"/>
        <w:rPr>
          <w:rFonts w:ascii="Garamond" w:hAnsi="Garamond"/>
          <w:sz w:val="32"/>
          <w:szCs w:val="32"/>
        </w:rPr>
      </w:pPr>
      <m:oMathPara>
        <m:oMath>
          <m:d>
            <m:dPr>
              <m:begChr m:val="["/>
              <m:endChr m:val="]"/>
              <m:ctrlPr>
                <w:rPr>
                  <w:rFonts w:ascii="Cambria Math" w:hAnsi="Cambria Math"/>
                  <w:i/>
                  <w:sz w:val="32"/>
                  <w:szCs w:val="32"/>
                </w:rPr>
              </m:ctrlPr>
            </m:dPr>
            <m:e>
              <m:r>
                <w:rPr>
                  <w:rFonts w:ascii="Cambria Math" w:hAnsi="Cambria Math"/>
                  <w:sz w:val="32"/>
                  <w:szCs w:val="32"/>
                </w:rPr>
                <m:t>B</m:t>
              </m:r>
            </m:e>
          </m:d>
          <m:r>
            <w:rPr>
              <w:rFonts w:ascii="Cambria Math" w:hAnsi="Cambria Math"/>
              <w:sz w:val="32"/>
              <w:szCs w:val="32"/>
            </w:rPr>
            <m:t>=</m:t>
          </m:r>
          <m:f>
            <m:fPr>
              <m:ctrlPr>
                <w:rPr>
                  <w:rFonts w:ascii="Cambria Math" w:hAnsi="Cambria Math"/>
                  <w:i/>
                  <w:sz w:val="32"/>
                  <w:szCs w:val="32"/>
                </w:rPr>
              </m:ctrlPr>
            </m:fPr>
            <m:num>
              <m:d>
                <m:dPr>
                  <m:begChr m:val="["/>
                  <m:endChr m:val="]"/>
                  <m:ctrlPr>
                    <w:rPr>
                      <w:rFonts w:ascii="Cambria Math" w:hAnsi="Cambria Math"/>
                      <w:i/>
                      <w:sz w:val="32"/>
                      <w:szCs w:val="32"/>
                    </w:rPr>
                  </m:ctrlPr>
                </m:dPr>
                <m:e>
                  <m:r>
                    <w:rPr>
                      <w:rFonts w:ascii="Cambria Math" w:hAnsi="Cambria Math"/>
                      <w:sz w:val="32"/>
                      <w:szCs w:val="32"/>
                    </w:rPr>
                    <m:t>F</m:t>
                  </m:r>
                </m:e>
              </m:d>
            </m:num>
            <m:den>
              <m:d>
                <m:dPr>
                  <m:begChr m:val="["/>
                  <m:endChr m:val="]"/>
                  <m:ctrlPr>
                    <w:rPr>
                      <w:rFonts w:ascii="Cambria Math" w:hAnsi="Cambria Math"/>
                      <w:i/>
                      <w:sz w:val="32"/>
                      <w:szCs w:val="32"/>
                    </w:rPr>
                  </m:ctrlPr>
                </m:dPr>
                <m:e>
                  <m:r>
                    <w:rPr>
                      <w:rFonts w:ascii="Cambria Math" w:hAnsi="Cambria Math"/>
                      <w:sz w:val="32"/>
                      <w:szCs w:val="32"/>
                    </w:rPr>
                    <m:t>I</m:t>
                  </m:r>
                </m:e>
              </m:d>
              <m:d>
                <m:dPr>
                  <m:begChr m:val="["/>
                  <m:endChr m:val="]"/>
                  <m:ctrlPr>
                    <w:rPr>
                      <w:rFonts w:ascii="Cambria Math" w:hAnsi="Cambria Math"/>
                      <w:i/>
                      <w:sz w:val="32"/>
                      <w:szCs w:val="32"/>
                    </w:rPr>
                  </m:ctrlPr>
                </m:dPr>
                <m:e>
                  <m:r>
                    <w:rPr>
                      <w:rFonts w:ascii="Cambria Math" w:hAnsi="Cambria Math"/>
                      <w:sz w:val="32"/>
                      <w:szCs w:val="32"/>
                    </w:rPr>
                    <m:t>l</m:t>
                  </m:r>
                </m:e>
              </m:d>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A∙M</m:t>
              </m:r>
            </m:den>
          </m:f>
          <m:r>
            <w:rPr>
              <w:rFonts w:ascii="Cambria Math" w:hAnsi="Cambria Math"/>
              <w:sz w:val="32"/>
              <w:szCs w:val="32"/>
            </w:rPr>
            <m:t>=T</m:t>
          </m:r>
          <m:d>
            <m:dPr>
              <m:ctrlPr>
                <w:rPr>
                  <w:rFonts w:ascii="Cambria Math" w:hAnsi="Cambria Math"/>
                  <w:i/>
                  <w:sz w:val="32"/>
                  <w:szCs w:val="32"/>
                </w:rPr>
              </m:ctrlPr>
            </m:dPr>
            <m:e>
              <m:r>
                <w:rPr>
                  <w:rFonts w:ascii="Cambria Math" w:hAnsi="Cambria Math"/>
                  <w:sz w:val="32"/>
                  <w:szCs w:val="32"/>
                </w:rPr>
                <m:t>Tesla</m:t>
              </m:r>
            </m:e>
          </m:d>
        </m:oMath>
      </m:oMathPara>
    </w:p>
    <w:p w14:paraId="48D59C5B" w14:textId="77777777" w:rsidR="00896B04" w:rsidRDefault="002E6BF6" w:rsidP="00F42C5E">
      <w:pPr>
        <w:spacing w:after="0"/>
        <w:ind w:firstLine="360"/>
        <w:rPr>
          <w:rFonts w:ascii="Garamond" w:hAnsi="Garamond"/>
          <w:sz w:val="24"/>
          <w:szCs w:val="24"/>
        </w:rPr>
        <w:sectPr w:rsidR="00896B04" w:rsidSect="00FE2178">
          <w:headerReference w:type="default" r:id="rId8"/>
          <w:footerReference w:type="default" r:id="rId9"/>
          <w:pgSz w:w="11906" w:h="16838" w:code="9"/>
          <w:pgMar w:top="1985" w:right="1701" w:bottom="1701" w:left="1701" w:header="708" w:footer="708" w:gutter="0"/>
          <w:pgNumType w:start="1"/>
          <w:cols w:space="708"/>
          <w:docGrid w:linePitch="360"/>
        </w:sectPr>
      </w:pPr>
      <w:r>
        <w:rPr>
          <w:rFonts w:ascii="Garamond" w:hAnsi="Garamond"/>
          <w:sz w:val="24"/>
          <w:szCs w:val="24"/>
        </w:rPr>
        <w:t>The unit was named Tesla after the great physicist Nikola Tesla.</w:t>
      </w:r>
    </w:p>
    <w:p w14:paraId="01ED8BD8" w14:textId="5BEDB214" w:rsidR="002E6BF6" w:rsidRDefault="002E6BF6" w:rsidP="00F42C5E">
      <w:pPr>
        <w:spacing w:after="0"/>
        <w:ind w:firstLine="360"/>
        <w:rPr>
          <w:rFonts w:ascii="Garamond" w:hAnsi="Garamond"/>
          <w:sz w:val="24"/>
          <w:szCs w:val="24"/>
        </w:rPr>
      </w:pPr>
    </w:p>
    <w:p w14:paraId="4FE6A531" w14:textId="21502F22" w:rsidR="002E6BF6" w:rsidRDefault="002E6BF6" w:rsidP="002E6BF6">
      <w:pPr>
        <w:pStyle w:val="ListParagraph"/>
        <w:numPr>
          <w:ilvl w:val="1"/>
          <w:numId w:val="1"/>
        </w:numPr>
        <w:spacing w:before="240"/>
        <w:rPr>
          <w:rFonts w:ascii="Garamond" w:hAnsi="Garamond"/>
          <w:b/>
          <w:bCs/>
          <w:sz w:val="24"/>
          <w:szCs w:val="24"/>
        </w:rPr>
      </w:pPr>
      <w:r w:rsidRPr="002E6BF6">
        <w:rPr>
          <w:rFonts w:ascii="Garamond" w:hAnsi="Garamond"/>
          <w:b/>
          <w:bCs/>
          <w:sz w:val="24"/>
          <w:szCs w:val="24"/>
        </w:rPr>
        <w:t>Magnetic Induction Formula</w:t>
      </w:r>
    </w:p>
    <w:p w14:paraId="7F821DBF" w14:textId="5DB31591" w:rsidR="002E6BF6" w:rsidRDefault="002E6BF6" w:rsidP="00004BDE">
      <w:pPr>
        <w:spacing w:after="0" w:line="276" w:lineRule="auto"/>
        <w:ind w:firstLine="720"/>
        <w:rPr>
          <w:rFonts w:ascii="Garamond" w:hAnsi="Garamond"/>
          <w:sz w:val="24"/>
          <w:szCs w:val="24"/>
        </w:rPr>
      </w:pPr>
      <w:r>
        <w:rPr>
          <w:rFonts w:ascii="Garamond" w:hAnsi="Garamond"/>
          <w:sz w:val="24"/>
          <w:szCs w:val="24"/>
        </w:rPr>
        <w:t>As it was shown before, the general formula for magnetic induction has been defined,</w:t>
      </w:r>
      <w:r w:rsidR="00004BDE">
        <w:rPr>
          <w:rFonts w:ascii="Garamond" w:hAnsi="Garamond"/>
          <w:sz w:val="24"/>
          <w:szCs w:val="24"/>
        </w:rPr>
        <w:t xml:space="preserve"> </w:t>
      </w:r>
      <w:r>
        <w:rPr>
          <w:rFonts w:ascii="Garamond" w:hAnsi="Garamond"/>
          <w:sz w:val="24"/>
          <w:szCs w:val="24"/>
        </w:rPr>
        <w:t xml:space="preserve">but this is only in the general case, however using it in practice would be difficult. Because of this, we will now derive another simple formula for when the conductor is a straight </w:t>
      </w:r>
      <w:r w:rsidR="00004BDE">
        <w:rPr>
          <w:rFonts w:ascii="Garamond" w:hAnsi="Garamond"/>
          <w:sz w:val="24"/>
          <w:szCs w:val="24"/>
        </w:rPr>
        <w:t>conductor.</w:t>
      </w:r>
    </w:p>
    <w:p w14:paraId="3A4F4BEB" w14:textId="2A3E681C" w:rsidR="00004BDE" w:rsidRDefault="00004BDE" w:rsidP="00004BDE">
      <w:pPr>
        <w:spacing w:after="0" w:line="276" w:lineRule="auto"/>
        <w:ind w:firstLine="720"/>
        <w:rPr>
          <w:rFonts w:ascii="Garamond" w:hAnsi="Garamond"/>
          <w:sz w:val="24"/>
          <w:szCs w:val="24"/>
        </w:rPr>
      </w:pPr>
      <w:r>
        <w:rPr>
          <w:rFonts w:ascii="Garamond" w:hAnsi="Garamond"/>
          <w:sz w:val="24"/>
          <w:szCs w:val="24"/>
        </w:rPr>
        <w:t>&lt;FIG 3 HERE&gt;</w:t>
      </w:r>
    </w:p>
    <w:p w14:paraId="5FBCD458" w14:textId="2743AAFB" w:rsidR="00004BDE" w:rsidRDefault="00004BDE" w:rsidP="00004BDE">
      <w:pPr>
        <w:spacing w:after="0" w:line="276" w:lineRule="auto"/>
        <w:ind w:firstLine="720"/>
        <w:rPr>
          <w:rFonts w:ascii="Garamond" w:hAnsi="Garamond"/>
          <w:sz w:val="24"/>
          <w:szCs w:val="24"/>
        </w:rPr>
      </w:pPr>
      <w:r>
        <w:rPr>
          <w:rFonts w:ascii="Garamond" w:hAnsi="Garamond"/>
          <w:sz w:val="24"/>
          <w:szCs w:val="24"/>
        </w:rPr>
        <w:t>The following proprieties were experimentally observed:</w:t>
      </w:r>
    </w:p>
    <w:p w14:paraId="6AAEAC3B" w14:textId="74A8149E" w:rsidR="00004BDE" w:rsidRDefault="00004BDE" w:rsidP="00004BDE">
      <w:pPr>
        <w:spacing w:after="0" w:line="276" w:lineRule="auto"/>
        <w:ind w:firstLine="720"/>
        <w:rPr>
          <w:rFonts w:ascii="Garamond" w:hAnsi="Garamond"/>
          <w:sz w:val="24"/>
          <w:szCs w:val="24"/>
        </w:rPr>
      </w:pPr>
      <w:r>
        <w:rPr>
          <w:rFonts w:ascii="Garamond" w:hAnsi="Garamond"/>
          <w:sz w:val="24"/>
          <w:szCs w:val="24"/>
        </w:rPr>
        <w:t>The magnetic induction is directly proportional to the intensity of the current through the conductor, and inversely proportional to the distance between the point and the conductor:</w:t>
      </w:r>
    </w:p>
    <w:p w14:paraId="6F2BF1C0" w14:textId="6B890837" w:rsidR="00004BDE" w:rsidRPr="00004BDE" w:rsidRDefault="00004BDE" w:rsidP="00004BDE">
      <w:pPr>
        <w:spacing w:after="0"/>
        <w:ind w:firstLine="720"/>
        <w:rPr>
          <w:rFonts w:ascii="Garamond" w:hAnsi="Garamond"/>
          <w:sz w:val="32"/>
          <w:szCs w:val="32"/>
        </w:rPr>
      </w:pPr>
      <m:oMathPara>
        <m:oMath>
          <m:r>
            <w:rPr>
              <w:rFonts w:ascii="Cambria Math" w:hAnsi="Cambria Math"/>
              <w:sz w:val="32"/>
              <w:szCs w:val="32"/>
            </w:rPr>
            <m:t>B ~ I, B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r</m:t>
              </m:r>
            </m:den>
          </m:f>
          <m:r>
            <w:rPr>
              <w:rFonts w:ascii="Cambria Math" w:hAnsi="Cambria Math"/>
              <w:sz w:val="32"/>
              <w:szCs w:val="32"/>
            </w:rPr>
            <m:t xml:space="preserve">→B ~ </m:t>
          </m:r>
          <m:f>
            <m:fPr>
              <m:ctrlPr>
                <w:rPr>
                  <w:rFonts w:ascii="Cambria Math" w:hAnsi="Cambria Math"/>
                  <w:i/>
                  <w:sz w:val="32"/>
                  <w:szCs w:val="32"/>
                </w:rPr>
              </m:ctrlPr>
            </m:fPr>
            <m:num>
              <m:r>
                <w:rPr>
                  <w:rFonts w:ascii="Cambria Math" w:hAnsi="Cambria Math"/>
                  <w:sz w:val="32"/>
                  <w:szCs w:val="32"/>
                </w:rPr>
                <m:t>I</m:t>
              </m:r>
            </m:num>
            <m:den>
              <m:r>
                <w:rPr>
                  <w:rFonts w:ascii="Cambria Math" w:hAnsi="Cambria Math"/>
                  <w:sz w:val="32"/>
                  <w:szCs w:val="32"/>
                </w:rPr>
                <m:t>r</m:t>
              </m:r>
            </m:den>
          </m:f>
        </m:oMath>
      </m:oMathPara>
    </w:p>
    <w:p w14:paraId="15D35602" w14:textId="60E74F7A" w:rsidR="00004BDE" w:rsidRDefault="00004BDE" w:rsidP="00004BDE">
      <w:pPr>
        <w:spacing w:after="0" w:line="276" w:lineRule="auto"/>
        <w:ind w:firstLine="720"/>
        <w:rPr>
          <w:rFonts w:ascii="Garamond" w:hAnsi="Garamond"/>
          <w:sz w:val="24"/>
          <w:szCs w:val="24"/>
        </w:rPr>
      </w:pPr>
      <w:r>
        <w:rPr>
          <w:rFonts w:ascii="Garamond" w:hAnsi="Garamond"/>
          <w:sz w:val="24"/>
          <w:szCs w:val="24"/>
        </w:rPr>
        <w:t xml:space="preserve">This relationship shows that the magnetic induction is proportional to the current and inversely proportional to the distance. A new constant will be introduced, called the permeability of space, written as </w:t>
      </w:r>
      <w:r w:rsidRPr="00E465E9">
        <w:rPr>
          <w:rFonts w:ascii="Garamond" w:hAnsi="Garamond"/>
          <w:i/>
          <w:iCs/>
          <w:sz w:val="24"/>
          <w:szCs w:val="24"/>
        </w:rPr>
        <w:t>μ</w:t>
      </w:r>
      <w:r>
        <w:rPr>
          <w:rFonts w:ascii="Garamond" w:hAnsi="Garamond"/>
          <w:sz w:val="24"/>
          <w:szCs w:val="24"/>
        </w:rPr>
        <w:t>. The permeability of vacuum has the following value:</w:t>
      </w:r>
    </w:p>
    <w:p w14:paraId="24E0F288" w14:textId="36C07A63" w:rsidR="00004BDE" w:rsidRPr="00E465E9" w:rsidRDefault="00084C1A" w:rsidP="00004BDE">
      <w:pPr>
        <w:spacing w:after="0" w:line="276" w:lineRule="auto"/>
        <w:ind w:firstLine="720"/>
        <w:rPr>
          <w:rFonts w:ascii="Garamond" w:hAnsi="Garamond"/>
          <w:sz w:val="24"/>
          <w:szCs w:val="24"/>
        </w:rPr>
      </w:pPr>
      <m:oMathPara>
        <m:oMath>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0</m:t>
              </m:r>
            </m:sub>
          </m:sSub>
          <m:r>
            <w:rPr>
              <w:rFonts w:ascii="Cambria Math" w:hAnsi="Cambria Math"/>
              <w:sz w:val="32"/>
              <w:szCs w:val="32"/>
            </w:rPr>
            <m:t>=4π∙</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-7</m:t>
              </m:r>
            </m:sup>
          </m:sSup>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Am</m:t>
              </m:r>
            </m:den>
          </m:f>
        </m:oMath>
      </m:oMathPara>
    </w:p>
    <w:p w14:paraId="1123F299" w14:textId="097200D1" w:rsidR="00E465E9" w:rsidRDefault="00E465E9" w:rsidP="00004BDE">
      <w:pPr>
        <w:spacing w:after="0" w:line="276" w:lineRule="auto"/>
        <w:ind w:firstLine="720"/>
        <w:rPr>
          <w:rFonts w:ascii="Garamond" w:hAnsi="Garamond"/>
          <w:sz w:val="24"/>
          <w:szCs w:val="24"/>
        </w:rPr>
      </w:pPr>
      <w:r>
        <w:rPr>
          <w:rFonts w:ascii="Garamond" w:hAnsi="Garamond"/>
          <w:sz w:val="24"/>
          <w:szCs w:val="24"/>
        </w:rPr>
        <w:t xml:space="preserve">And we will add another term into the final formula, called the relative permeability of space, noted with </w:t>
      </w:r>
      <w:r w:rsidRPr="00E465E9">
        <w:rPr>
          <w:rFonts w:ascii="Garamond" w:hAnsi="Garamond"/>
          <w:i/>
          <w:iCs/>
          <w:sz w:val="24"/>
          <w:szCs w:val="24"/>
        </w:rPr>
        <w:t>μ</w:t>
      </w:r>
      <w:r w:rsidRPr="00E465E9">
        <w:rPr>
          <w:rFonts w:ascii="Garamond" w:hAnsi="Garamond"/>
          <w:i/>
          <w:iCs/>
          <w:sz w:val="24"/>
          <w:szCs w:val="24"/>
          <w:vertAlign w:val="subscript"/>
        </w:rPr>
        <w:t>r</w:t>
      </w:r>
      <w:r>
        <w:rPr>
          <w:rFonts w:ascii="Garamond" w:hAnsi="Garamond"/>
          <w:sz w:val="24"/>
          <w:szCs w:val="24"/>
        </w:rPr>
        <w:t xml:space="preserve">. This is a constant per material and is dimensionless, meaning it has no unit of measurement. The relative permeability shows the permeability of the material relative to the permeability of vacuum. Here are the values of </w:t>
      </w:r>
      <w:r w:rsidRPr="00E465E9">
        <w:rPr>
          <w:rFonts w:ascii="Garamond" w:hAnsi="Garamond"/>
          <w:i/>
          <w:iCs/>
          <w:sz w:val="24"/>
          <w:szCs w:val="24"/>
        </w:rPr>
        <w:t>μ</w:t>
      </w:r>
      <w:r w:rsidRPr="00E465E9">
        <w:rPr>
          <w:rFonts w:ascii="Garamond" w:hAnsi="Garamond"/>
          <w:i/>
          <w:iCs/>
          <w:sz w:val="24"/>
          <w:szCs w:val="24"/>
          <w:vertAlign w:val="subscript"/>
        </w:rPr>
        <w:t>r</w:t>
      </w:r>
      <w:r>
        <w:rPr>
          <w:rFonts w:ascii="Garamond" w:hAnsi="Garamond"/>
          <w:sz w:val="24"/>
          <w:szCs w:val="24"/>
        </w:rPr>
        <w:t xml:space="preserve"> for a few materials:</w:t>
      </w:r>
    </w:p>
    <w:p w14:paraId="75961A4E" w14:textId="302B2D2B" w:rsidR="00E465E9" w:rsidRDefault="00E465E9" w:rsidP="00004BDE">
      <w:pPr>
        <w:spacing w:after="0" w:line="276" w:lineRule="auto"/>
        <w:ind w:firstLine="720"/>
        <w:rPr>
          <w:rFonts w:ascii="Garamond" w:hAnsi="Garamond"/>
          <w:sz w:val="24"/>
          <w:szCs w:val="24"/>
        </w:rPr>
      </w:pPr>
      <w:r>
        <w:rPr>
          <w:rFonts w:ascii="Garamond" w:hAnsi="Garamond"/>
          <w:sz w:val="24"/>
          <w:szCs w:val="24"/>
        </w:rPr>
        <w:t>&lt;MATERIALS HERE&gt;</w:t>
      </w:r>
    </w:p>
    <w:p w14:paraId="03709AE0" w14:textId="18EB9A86" w:rsidR="00E465E9" w:rsidRDefault="00E465E9" w:rsidP="00004BDE">
      <w:pPr>
        <w:spacing w:after="0" w:line="276" w:lineRule="auto"/>
        <w:ind w:firstLine="720"/>
        <w:rPr>
          <w:rFonts w:ascii="Garamond" w:hAnsi="Garamond"/>
          <w:sz w:val="24"/>
          <w:szCs w:val="24"/>
        </w:rPr>
      </w:pPr>
      <w:r>
        <w:rPr>
          <w:rFonts w:ascii="Garamond" w:hAnsi="Garamond"/>
          <w:sz w:val="24"/>
          <w:szCs w:val="24"/>
        </w:rPr>
        <w:t>The final formula is going to become:</w:t>
      </w:r>
    </w:p>
    <w:p w14:paraId="2193C459" w14:textId="716F2D22" w:rsidR="00E465E9" w:rsidRPr="00E465E9" w:rsidRDefault="00E465E9" w:rsidP="00004BDE">
      <w:pPr>
        <w:spacing w:after="0" w:line="276" w:lineRule="auto"/>
        <w:ind w:firstLine="720"/>
        <w:rPr>
          <w:rFonts w:ascii="Garamond" w:hAnsi="Garamond"/>
          <w:sz w:val="32"/>
          <w:szCs w:val="32"/>
        </w:rPr>
      </w:pPr>
      <m:oMathPara>
        <m:oMath>
          <m:r>
            <w:rPr>
              <w:rFonts w:ascii="Cambria Math" w:hAnsi="Cambria Math"/>
              <w:sz w:val="32"/>
              <w:szCs w:val="32"/>
            </w:rPr>
            <m:t>B=</m:t>
          </m:r>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0</m:t>
              </m:r>
            </m:sub>
          </m:sSub>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r</m:t>
              </m:r>
            </m:sub>
          </m:sSub>
          <m:f>
            <m:fPr>
              <m:ctrlPr>
                <w:rPr>
                  <w:rFonts w:ascii="Cambria Math" w:hAnsi="Cambria Math"/>
                  <w:i/>
                  <w:sz w:val="32"/>
                  <w:szCs w:val="32"/>
                </w:rPr>
              </m:ctrlPr>
            </m:fPr>
            <m:num>
              <m:r>
                <w:rPr>
                  <w:rFonts w:ascii="Cambria Math" w:hAnsi="Cambria Math"/>
                  <w:sz w:val="32"/>
                  <w:szCs w:val="32"/>
                </w:rPr>
                <m:t>I</m:t>
              </m:r>
            </m:num>
            <m:den>
              <m:r>
                <w:rPr>
                  <w:rFonts w:ascii="Cambria Math" w:hAnsi="Cambria Math"/>
                  <w:sz w:val="32"/>
                  <w:szCs w:val="32"/>
                </w:rPr>
                <m:t>2πr</m:t>
              </m:r>
            </m:den>
          </m:f>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2</m:t>
              </m:r>
            </m:e>
          </m:d>
        </m:oMath>
      </m:oMathPara>
    </w:p>
    <w:p w14:paraId="51235ADA" w14:textId="5CB86578" w:rsidR="00E465E9" w:rsidRDefault="00E465E9" w:rsidP="00004BDE">
      <w:pPr>
        <w:spacing w:after="0" w:line="276" w:lineRule="auto"/>
        <w:ind w:firstLine="720"/>
        <w:rPr>
          <w:rFonts w:ascii="Garamond" w:hAnsi="Garamond"/>
          <w:sz w:val="24"/>
          <w:szCs w:val="24"/>
        </w:rPr>
      </w:pPr>
      <w:r>
        <w:rPr>
          <w:rFonts w:ascii="Garamond" w:hAnsi="Garamond"/>
          <w:sz w:val="24"/>
          <w:szCs w:val="24"/>
        </w:rPr>
        <w:t>There are also formulas for a loop of wire and bobbins. It is out of the scope of this document to also derive the other ones.</w:t>
      </w:r>
    </w:p>
    <w:p w14:paraId="0B8DDB18" w14:textId="15F954A2" w:rsidR="00E465E9" w:rsidRPr="00E465E9" w:rsidRDefault="00E465E9" w:rsidP="00E465E9">
      <w:pPr>
        <w:pStyle w:val="ListParagraph"/>
        <w:numPr>
          <w:ilvl w:val="1"/>
          <w:numId w:val="1"/>
        </w:numPr>
        <w:spacing w:line="276" w:lineRule="auto"/>
        <w:rPr>
          <w:rFonts w:ascii="Garamond" w:hAnsi="Garamond"/>
          <w:b/>
          <w:bCs/>
          <w:sz w:val="24"/>
          <w:szCs w:val="24"/>
        </w:rPr>
      </w:pPr>
      <w:r w:rsidRPr="00E465E9">
        <w:rPr>
          <w:rFonts w:ascii="Garamond" w:hAnsi="Garamond"/>
          <w:b/>
          <w:bCs/>
          <w:sz w:val="24"/>
          <w:szCs w:val="24"/>
        </w:rPr>
        <w:t>Decomposition of Magnetic Induction into X and Y Components</w:t>
      </w:r>
    </w:p>
    <w:p w14:paraId="67803ACD" w14:textId="61D1B2D4" w:rsidR="00E465E9" w:rsidRDefault="00E465E9" w:rsidP="00004BDE">
      <w:pPr>
        <w:spacing w:after="0" w:line="276" w:lineRule="auto"/>
        <w:ind w:firstLine="720"/>
        <w:rPr>
          <w:rFonts w:ascii="Garamond" w:hAnsi="Garamond"/>
          <w:sz w:val="24"/>
          <w:szCs w:val="24"/>
        </w:rPr>
      </w:pPr>
      <w:r>
        <w:rPr>
          <w:rFonts w:ascii="Garamond" w:hAnsi="Garamond"/>
          <w:sz w:val="24"/>
          <w:szCs w:val="24"/>
        </w:rPr>
        <w:t>&lt;FIG 4 HERE&gt;</w:t>
      </w:r>
    </w:p>
    <w:p w14:paraId="1DB1FAC3" w14:textId="34C8C8C3" w:rsidR="00E465E9" w:rsidRDefault="00E465E9" w:rsidP="00004BDE">
      <w:pPr>
        <w:spacing w:after="0" w:line="276" w:lineRule="auto"/>
        <w:ind w:firstLine="720"/>
        <w:rPr>
          <w:rFonts w:ascii="Garamond" w:hAnsi="Garamond"/>
          <w:sz w:val="24"/>
          <w:szCs w:val="24"/>
        </w:rPr>
      </w:pPr>
      <w:r>
        <w:rPr>
          <w:rFonts w:ascii="Garamond" w:hAnsi="Garamond"/>
          <w:sz w:val="24"/>
          <w:szCs w:val="24"/>
        </w:rPr>
        <w:t xml:space="preserve">Looking at Fig. 4, the magnetic induction vector </w:t>
      </w:r>
      <m:oMath>
        <m:acc>
          <m:accPr>
            <m:chr m:val="⃗"/>
            <m:ctrlPr>
              <w:rPr>
                <w:rFonts w:ascii="Cambria Math" w:hAnsi="Cambria Math"/>
                <w:i/>
                <w:sz w:val="24"/>
                <w:szCs w:val="24"/>
              </w:rPr>
            </m:ctrlPr>
          </m:accPr>
          <m:e>
            <m:r>
              <w:rPr>
                <w:rFonts w:ascii="Cambria Math" w:hAnsi="Cambria Math"/>
                <w:sz w:val="24"/>
                <w:szCs w:val="24"/>
              </w:rPr>
              <m:t>B</m:t>
            </m:r>
          </m:e>
        </m:acc>
      </m:oMath>
      <w:r>
        <w:rPr>
          <w:rFonts w:ascii="Garamond" w:hAnsi="Garamond"/>
          <w:sz w:val="24"/>
          <w:szCs w:val="24"/>
        </w:rPr>
        <w:t xml:space="preserve"> </w:t>
      </w:r>
      <w:r w:rsidR="00E05D9C">
        <w:rPr>
          <w:rFonts w:ascii="Garamond" w:hAnsi="Garamond"/>
          <w:sz w:val="24"/>
          <w:szCs w:val="24"/>
        </w:rPr>
        <w:t>is placed at a point in space, being tangent to the circle passing through the point and that is centred on the conductor.</w:t>
      </w:r>
    </w:p>
    <w:p w14:paraId="15CAA182" w14:textId="2235F8F1" w:rsidR="00896B04" w:rsidRDefault="00896B04" w:rsidP="00004BDE">
      <w:pPr>
        <w:spacing w:after="0" w:line="276" w:lineRule="auto"/>
        <w:ind w:firstLine="720"/>
        <w:rPr>
          <w:rFonts w:ascii="Garamond" w:hAnsi="Garamond"/>
          <w:sz w:val="24"/>
          <w:szCs w:val="24"/>
        </w:rPr>
      </w:pPr>
      <w:r>
        <w:rPr>
          <w:rFonts w:ascii="Garamond" w:hAnsi="Garamond"/>
          <w:sz w:val="24"/>
          <w:szCs w:val="24"/>
        </w:rPr>
        <w:t xml:space="preserve">The magnetic induction vector can be decomposed as components in the x and y axis, being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x</m:t>
                </m:r>
              </m:sub>
            </m:sSub>
          </m:e>
        </m:acc>
      </m:oMath>
      <w:r>
        <w:rPr>
          <w:rFonts w:ascii="Garamond" w:hAnsi="Garamond"/>
          <w:sz w:val="24"/>
          <w:szCs w:val="24"/>
        </w:rPr>
        <w:t xml:space="preserve"> and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y</m:t>
                </m:r>
              </m:sub>
            </m:sSub>
          </m:e>
        </m:acc>
      </m:oMath>
      <w:r>
        <w:rPr>
          <w:rFonts w:ascii="Garamond" w:hAnsi="Garamond"/>
          <w:sz w:val="24"/>
          <w:szCs w:val="24"/>
        </w:rPr>
        <w:t xml:space="preserve"> respectively, such that the relationship </w:t>
      </w:r>
      <m:oMath>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x</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y</m:t>
                </m:r>
              </m:sub>
            </m:sSub>
          </m:e>
        </m:acc>
      </m:oMath>
      <w:r>
        <w:rPr>
          <w:rFonts w:ascii="Garamond" w:hAnsi="Garamond"/>
          <w:sz w:val="24"/>
          <w:szCs w:val="24"/>
        </w:rPr>
        <w:t xml:space="preserve">  takes place:</w:t>
      </w:r>
    </w:p>
    <w:p w14:paraId="22B5FBB8" w14:textId="6836C1F4" w:rsidR="00896B04" w:rsidRDefault="00896B04" w:rsidP="00004BDE">
      <w:pPr>
        <w:spacing w:after="0" w:line="276" w:lineRule="auto"/>
        <w:ind w:firstLine="720"/>
        <w:rPr>
          <w:rFonts w:ascii="Garamond" w:hAnsi="Garamond"/>
          <w:sz w:val="24"/>
          <w:szCs w:val="24"/>
        </w:rPr>
      </w:pPr>
      <w:r>
        <w:rPr>
          <w:rFonts w:ascii="Garamond" w:hAnsi="Garamond"/>
          <w:sz w:val="24"/>
          <w:szCs w:val="24"/>
        </w:rPr>
        <w:t>&lt;FIG 5 HERE&gt;</w:t>
      </w:r>
    </w:p>
    <w:p w14:paraId="17BB9F9C" w14:textId="7D03F44B" w:rsidR="00896B04" w:rsidRDefault="00896B04" w:rsidP="00004BDE">
      <w:pPr>
        <w:spacing w:after="0" w:line="276" w:lineRule="auto"/>
        <w:ind w:firstLine="720"/>
        <w:rPr>
          <w:rFonts w:ascii="Garamond" w:hAnsi="Garamond"/>
          <w:sz w:val="24"/>
          <w:szCs w:val="24"/>
        </w:rPr>
      </w:pPr>
      <w:r>
        <w:rPr>
          <w:rFonts w:ascii="Garamond" w:hAnsi="Garamond"/>
          <w:sz w:val="24"/>
          <w:szCs w:val="24"/>
        </w:rPr>
        <w:t xml:space="preserve">It was added to Fig. 5 that the angle α created between the x and y components of </w:t>
      </w:r>
      <m:oMath>
        <m:acc>
          <m:accPr>
            <m:chr m:val="⃗"/>
            <m:ctrlPr>
              <w:rPr>
                <w:rFonts w:ascii="Cambria Math" w:hAnsi="Cambria Math"/>
                <w:i/>
                <w:sz w:val="24"/>
                <w:szCs w:val="24"/>
              </w:rPr>
            </m:ctrlPr>
          </m:accPr>
          <m:e>
            <m:r>
              <w:rPr>
                <w:rFonts w:ascii="Cambria Math" w:hAnsi="Cambria Math"/>
                <w:sz w:val="24"/>
                <w:szCs w:val="24"/>
              </w:rPr>
              <m:t>B</m:t>
            </m:r>
          </m:e>
        </m:acc>
      </m:oMath>
      <w:r>
        <w:rPr>
          <w:rFonts w:ascii="Garamond" w:hAnsi="Garamond"/>
          <w:sz w:val="24"/>
          <w:szCs w:val="24"/>
        </w:rPr>
        <w:t xml:space="preserve"> is the same angle as created between the distances r</w:t>
      </w:r>
      <w:r>
        <w:rPr>
          <w:rFonts w:ascii="Garamond" w:hAnsi="Garamond"/>
          <w:sz w:val="24"/>
          <w:szCs w:val="24"/>
          <w:vertAlign w:val="subscript"/>
        </w:rPr>
        <w:t>x</w:t>
      </w:r>
      <w:r>
        <w:rPr>
          <w:rFonts w:ascii="Garamond" w:hAnsi="Garamond"/>
          <w:sz w:val="24"/>
          <w:szCs w:val="24"/>
        </w:rPr>
        <w:t xml:space="preserve"> and r</w:t>
      </w:r>
      <w:r>
        <w:rPr>
          <w:rFonts w:ascii="Garamond" w:hAnsi="Garamond"/>
          <w:sz w:val="24"/>
          <w:szCs w:val="24"/>
          <w:vertAlign w:val="subscript"/>
        </w:rPr>
        <w:t>y</w:t>
      </w:r>
      <w:r>
        <w:rPr>
          <w:rFonts w:ascii="Garamond" w:hAnsi="Garamond"/>
          <w:sz w:val="24"/>
          <w:szCs w:val="24"/>
        </w:rPr>
        <w:t>. Because of this, we can use the trigonometry to calculate the x and y components of the magnetic induction vector.</w:t>
      </w:r>
    </w:p>
    <w:p w14:paraId="1BBFE233" w14:textId="0A0BF81C" w:rsidR="00896B04" w:rsidRDefault="00896B04" w:rsidP="00004BDE">
      <w:pPr>
        <w:spacing w:after="0" w:line="276" w:lineRule="auto"/>
        <w:ind w:firstLine="720"/>
        <w:rPr>
          <w:rFonts w:ascii="Garamond" w:hAnsi="Garamond"/>
          <w:sz w:val="24"/>
          <w:szCs w:val="24"/>
        </w:rPr>
      </w:pPr>
      <w:r>
        <w:rPr>
          <w:rFonts w:ascii="Garamond" w:hAnsi="Garamond"/>
          <w:sz w:val="24"/>
          <w:szCs w:val="24"/>
        </w:rPr>
        <w:lastRenderedPageBreak/>
        <w:t>Using trigonometry, the following relationships occur:</w:t>
      </w:r>
    </w:p>
    <w:p w14:paraId="0839FFF9" w14:textId="06A93483" w:rsidR="00896B04" w:rsidRPr="00896B04" w:rsidRDefault="00084C1A" w:rsidP="00004BDE">
      <w:pPr>
        <w:spacing w:after="0" w:line="276" w:lineRule="auto"/>
        <w:ind w:firstLine="720"/>
        <w:rPr>
          <w:rFonts w:ascii="Garamond" w:hAnsi="Garamond"/>
          <w:sz w:val="32"/>
          <w:szCs w:val="32"/>
        </w:rPr>
      </w:pPr>
      <m:oMathPara>
        <m:oMath>
          <m:func>
            <m:funcPr>
              <m:ctrlPr>
                <w:rPr>
                  <w:rFonts w:ascii="Cambria Math" w:hAnsi="Cambria Math"/>
                  <w:i/>
                  <w:sz w:val="32"/>
                  <w:szCs w:val="32"/>
                </w:rPr>
              </m:ctrlPr>
            </m:funcPr>
            <m:fName>
              <m:r>
                <m:rPr>
                  <m:sty m:val="p"/>
                </m:rPr>
                <w:rPr>
                  <w:rFonts w:ascii="Cambria Math" w:hAnsi="Cambria Math"/>
                  <w:sz w:val="32"/>
                  <w:szCs w:val="32"/>
                </w:rPr>
                <m:t>sin</m:t>
              </m:r>
            </m:fName>
            <m:e>
              <m:r>
                <w:rPr>
                  <w:rFonts w:ascii="Cambria Math" w:hAnsi="Cambria Math"/>
                  <w:sz w:val="32"/>
                  <w:szCs w:val="32"/>
                </w:rPr>
                <m:t>α</m:t>
              </m:r>
            </m:e>
          </m:func>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x</m:t>
                  </m:r>
                </m:sub>
              </m:sSub>
            </m:num>
            <m:den>
              <m:r>
                <w:rPr>
                  <w:rFonts w:ascii="Cambria Math" w:hAnsi="Cambria Math"/>
                  <w:sz w:val="32"/>
                  <w:szCs w:val="32"/>
                </w:rPr>
                <m:t>B</m:t>
              </m:r>
            </m:den>
          </m:f>
          <m:d>
            <m:dPr>
              <m:ctrlPr>
                <w:rPr>
                  <w:rFonts w:ascii="Cambria Math" w:hAnsi="Cambria Math"/>
                  <w:i/>
                  <w:sz w:val="32"/>
                  <w:szCs w:val="32"/>
                </w:rPr>
              </m:ctrlPr>
            </m:dPr>
            <m:e>
              <m:r>
                <w:rPr>
                  <w:rFonts w:ascii="Cambria Math" w:hAnsi="Cambria Math"/>
                  <w:sz w:val="32"/>
                  <w:szCs w:val="32"/>
                </w:rPr>
                <m:t>3.1</m:t>
              </m:r>
            </m:e>
          </m:d>
          <m:r>
            <w:rPr>
              <w:rFonts w:ascii="Cambria Math" w:hAnsi="Cambria Math"/>
              <w:sz w:val="32"/>
              <w:szCs w:val="32"/>
            </w:rPr>
            <m:t xml:space="preserve">, </m:t>
          </m:r>
          <m:func>
            <m:funcPr>
              <m:ctrlPr>
                <w:rPr>
                  <w:rFonts w:ascii="Cambria Math" w:hAnsi="Cambria Math"/>
                  <w:i/>
                  <w:sz w:val="32"/>
                  <w:szCs w:val="32"/>
                </w:rPr>
              </m:ctrlPr>
            </m:funcPr>
            <m:fName>
              <m:r>
                <m:rPr>
                  <m:sty m:val="p"/>
                </m:rPr>
                <w:rPr>
                  <w:rFonts w:ascii="Cambria Math" w:hAnsi="Cambria Math"/>
                  <w:sz w:val="32"/>
                  <w:szCs w:val="32"/>
                </w:rPr>
                <m:t>cos</m:t>
              </m:r>
            </m:fName>
            <m:e>
              <m:r>
                <w:rPr>
                  <w:rFonts w:ascii="Cambria Math" w:hAnsi="Cambria Math"/>
                  <w:sz w:val="32"/>
                  <w:szCs w:val="32"/>
                </w:rPr>
                <m:t>α</m:t>
              </m:r>
            </m:e>
          </m:func>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y</m:t>
                  </m:r>
                </m:sub>
              </m:sSub>
            </m:num>
            <m:den>
              <m:r>
                <w:rPr>
                  <w:rFonts w:ascii="Cambria Math" w:hAnsi="Cambria Math"/>
                  <w:sz w:val="32"/>
                  <w:szCs w:val="32"/>
                </w:rPr>
                <m:t>B</m:t>
              </m:r>
            </m:den>
          </m:f>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3.2</m:t>
              </m:r>
            </m:e>
          </m:d>
        </m:oMath>
      </m:oMathPara>
    </w:p>
    <w:p w14:paraId="376A04B9" w14:textId="508B92A5" w:rsidR="00896B04" w:rsidRDefault="00896B04" w:rsidP="00004BDE">
      <w:pPr>
        <w:spacing w:after="0" w:line="276" w:lineRule="auto"/>
        <w:ind w:firstLine="720"/>
        <w:rPr>
          <w:rFonts w:ascii="Garamond" w:hAnsi="Garamond"/>
          <w:sz w:val="24"/>
          <w:szCs w:val="24"/>
        </w:rPr>
      </w:pPr>
      <w:r>
        <w:rPr>
          <w:rFonts w:ascii="Garamond" w:hAnsi="Garamond"/>
          <w:sz w:val="24"/>
          <w:szCs w:val="24"/>
        </w:rPr>
        <w:t>We can now calculate the components using:</w:t>
      </w:r>
    </w:p>
    <w:p w14:paraId="15859DEF" w14:textId="606B4B94" w:rsidR="00896B04" w:rsidRPr="0074253C" w:rsidRDefault="00084C1A" w:rsidP="00004BDE">
      <w:pPr>
        <w:spacing w:after="0" w:line="276" w:lineRule="auto"/>
        <w:ind w:firstLine="720"/>
        <w:rPr>
          <w:rFonts w:ascii="Garamond" w:hAnsi="Garamond"/>
          <w:sz w:val="32"/>
          <w:szCs w:val="32"/>
        </w:rPr>
      </w:pPr>
      <m:oMathPara>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x</m:t>
              </m:r>
            </m:sub>
          </m:sSub>
          <m:r>
            <w:rPr>
              <w:rFonts w:ascii="Cambria Math" w:hAnsi="Cambria Math"/>
              <w:sz w:val="32"/>
              <w:szCs w:val="32"/>
            </w:rPr>
            <m:t>=B∙</m:t>
          </m:r>
          <m:func>
            <m:funcPr>
              <m:ctrlPr>
                <w:rPr>
                  <w:rFonts w:ascii="Cambria Math" w:hAnsi="Cambria Math"/>
                  <w:i/>
                  <w:sz w:val="32"/>
                  <w:szCs w:val="32"/>
                </w:rPr>
              </m:ctrlPr>
            </m:funcPr>
            <m:fName>
              <m:r>
                <m:rPr>
                  <m:sty m:val="p"/>
                </m:rPr>
                <w:rPr>
                  <w:rFonts w:ascii="Cambria Math" w:hAnsi="Cambria Math"/>
                  <w:sz w:val="32"/>
                  <w:szCs w:val="32"/>
                </w:rPr>
                <m:t>sin</m:t>
              </m:r>
            </m:fName>
            <m:e>
              <m:r>
                <w:rPr>
                  <w:rFonts w:ascii="Cambria Math" w:hAnsi="Cambria Math"/>
                  <w:sz w:val="32"/>
                  <w:szCs w:val="32"/>
                </w:rPr>
                <m:t>α</m:t>
              </m:r>
            </m:e>
          </m:func>
          <m:d>
            <m:dPr>
              <m:ctrlPr>
                <w:rPr>
                  <w:rFonts w:ascii="Cambria Math" w:hAnsi="Cambria Math"/>
                  <w:i/>
                  <w:sz w:val="32"/>
                  <w:szCs w:val="32"/>
                </w:rPr>
              </m:ctrlPr>
            </m:dPr>
            <m:e>
              <m:r>
                <w:rPr>
                  <w:rFonts w:ascii="Cambria Math" w:hAnsi="Cambria Math"/>
                  <w:sz w:val="32"/>
                  <w:szCs w:val="32"/>
                </w:rPr>
                <m:t>3.1.1</m:t>
              </m:r>
            </m:e>
          </m:d>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y</m:t>
              </m:r>
            </m:sub>
          </m:sSub>
          <m:r>
            <w:rPr>
              <w:rFonts w:ascii="Cambria Math" w:hAnsi="Cambria Math"/>
              <w:sz w:val="32"/>
              <w:szCs w:val="32"/>
            </w:rPr>
            <m:t>=B∙</m:t>
          </m:r>
          <m:func>
            <m:funcPr>
              <m:ctrlPr>
                <w:rPr>
                  <w:rFonts w:ascii="Cambria Math" w:hAnsi="Cambria Math"/>
                  <w:i/>
                  <w:sz w:val="32"/>
                  <w:szCs w:val="32"/>
                </w:rPr>
              </m:ctrlPr>
            </m:funcPr>
            <m:fName>
              <m:r>
                <m:rPr>
                  <m:sty m:val="p"/>
                </m:rPr>
                <w:rPr>
                  <w:rFonts w:ascii="Cambria Math" w:hAnsi="Cambria Math"/>
                  <w:sz w:val="32"/>
                  <w:szCs w:val="32"/>
                </w:rPr>
                <m:t>cos</m:t>
              </m:r>
            </m:fName>
            <m:e>
              <m:r>
                <w:rPr>
                  <w:rFonts w:ascii="Cambria Math" w:hAnsi="Cambria Math"/>
                  <w:sz w:val="32"/>
                  <w:szCs w:val="32"/>
                </w:rPr>
                <m:t>α</m:t>
              </m:r>
            </m:e>
          </m:func>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3.2.1</m:t>
              </m:r>
            </m:e>
          </m:d>
        </m:oMath>
      </m:oMathPara>
    </w:p>
    <w:p w14:paraId="0F3F5CB6" w14:textId="325DF891" w:rsidR="0074253C" w:rsidRDefault="0074253C" w:rsidP="00004BDE">
      <w:pPr>
        <w:spacing w:after="0" w:line="276" w:lineRule="auto"/>
        <w:ind w:firstLine="720"/>
        <w:rPr>
          <w:rFonts w:ascii="Garamond" w:hAnsi="Garamond"/>
          <w:sz w:val="24"/>
          <w:szCs w:val="24"/>
        </w:rPr>
      </w:pPr>
      <w:r>
        <w:rPr>
          <w:rFonts w:ascii="Garamond" w:hAnsi="Garamond"/>
          <w:sz w:val="24"/>
          <w:szCs w:val="24"/>
        </w:rPr>
        <w:t>In the triangle created by r, r</w:t>
      </w:r>
      <w:r>
        <w:rPr>
          <w:rFonts w:ascii="Garamond" w:hAnsi="Garamond"/>
          <w:sz w:val="24"/>
          <w:szCs w:val="24"/>
          <w:vertAlign w:val="subscript"/>
        </w:rPr>
        <w:t>x</w:t>
      </w:r>
      <w:r>
        <w:rPr>
          <w:rFonts w:ascii="Garamond" w:hAnsi="Garamond"/>
          <w:sz w:val="24"/>
          <w:szCs w:val="24"/>
        </w:rPr>
        <w:t xml:space="preserve"> and r</w:t>
      </w:r>
      <w:r>
        <w:rPr>
          <w:rFonts w:ascii="Garamond" w:hAnsi="Garamond"/>
          <w:sz w:val="24"/>
          <w:szCs w:val="24"/>
          <w:vertAlign w:val="subscript"/>
        </w:rPr>
        <w:t>y</w:t>
      </w:r>
      <w:r>
        <w:rPr>
          <w:rFonts w:ascii="Garamond" w:hAnsi="Garamond"/>
          <w:sz w:val="24"/>
          <w:szCs w:val="24"/>
        </w:rPr>
        <w:t>, the angle α can be calculated using:</w:t>
      </w:r>
    </w:p>
    <w:p w14:paraId="5A15B415" w14:textId="06AE81E1" w:rsidR="0074253C" w:rsidRPr="0074253C" w:rsidRDefault="0074253C" w:rsidP="00004BDE">
      <w:pPr>
        <w:spacing w:after="0" w:line="276" w:lineRule="auto"/>
        <w:ind w:firstLine="720"/>
        <w:rPr>
          <w:rFonts w:ascii="Garamond" w:hAnsi="Garamond"/>
          <w:sz w:val="32"/>
          <w:szCs w:val="32"/>
        </w:rPr>
      </w:pPr>
      <m:oMathPara>
        <m:oMath>
          <m:r>
            <w:rPr>
              <w:rFonts w:ascii="Cambria Math" w:hAnsi="Cambria Math"/>
              <w:sz w:val="32"/>
              <w:szCs w:val="32"/>
            </w:rPr>
            <m:t>α=</m:t>
          </m:r>
          <m:func>
            <m:funcPr>
              <m:ctrlPr>
                <w:rPr>
                  <w:rFonts w:ascii="Cambria Math" w:hAnsi="Cambria Math"/>
                  <w:i/>
                  <w:sz w:val="32"/>
                  <w:szCs w:val="32"/>
                </w:rPr>
              </m:ctrlPr>
            </m:funcPr>
            <m:fName>
              <m:sSup>
                <m:sSupPr>
                  <m:ctrlPr>
                    <w:rPr>
                      <w:rFonts w:ascii="Cambria Math" w:hAnsi="Cambria Math"/>
                      <w:i/>
                      <w:sz w:val="32"/>
                      <w:szCs w:val="32"/>
                    </w:rPr>
                  </m:ctrlPr>
                </m:sSupPr>
                <m:e>
                  <m:r>
                    <m:rPr>
                      <m:sty m:val="p"/>
                    </m:rPr>
                    <w:rPr>
                      <w:rFonts w:ascii="Cambria Math" w:hAnsi="Cambria Math"/>
                      <w:sz w:val="32"/>
                      <w:szCs w:val="32"/>
                    </w:rPr>
                    <m:t>tan</m:t>
                  </m:r>
                </m:e>
                <m:sup>
                  <m:r>
                    <w:rPr>
                      <w:rFonts w:ascii="Cambria Math" w:hAnsi="Cambria Math"/>
                      <w:sz w:val="32"/>
                      <w:szCs w:val="32"/>
                    </w:rPr>
                    <m:t>-1</m:t>
                  </m:r>
                </m:sup>
              </m:sSup>
            </m:fName>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x</m:t>
                      </m:r>
                    </m:sub>
                  </m:sSub>
                </m:den>
              </m:f>
            </m:e>
          </m:func>
          <m:d>
            <m:dPr>
              <m:ctrlPr>
                <w:rPr>
                  <w:rFonts w:ascii="Cambria Math" w:hAnsi="Cambria Math"/>
                  <w:i/>
                  <w:sz w:val="32"/>
                  <w:szCs w:val="32"/>
                </w:rPr>
              </m:ctrlPr>
            </m:dPr>
            <m:e>
              <m:r>
                <w:rPr>
                  <w:rFonts w:ascii="Cambria Math" w:hAnsi="Cambria Math"/>
                  <w:sz w:val="32"/>
                  <w:szCs w:val="32"/>
                </w:rPr>
                <m:t>3.3</m:t>
              </m:r>
            </m:e>
          </m:d>
        </m:oMath>
      </m:oMathPara>
    </w:p>
    <w:p w14:paraId="6FB94105" w14:textId="2C79291A" w:rsidR="0074253C" w:rsidRDefault="0074253C" w:rsidP="00004BDE">
      <w:pPr>
        <w:spacing w:after="0" w:line="276" w:lineRule="auto"/>
        <w:ind w:firstLine="720"/>
        <w:rPr>
          <w:rFonts w:ascii="Garamond" w:hAnsi="Garamond"/>
          <w:sz w:val="24"/>
          <w:szCs w:val="24"/>
        </w:rPr>
      </w:pPr>
      <w:r>
        <w:rPr>
          <w:rFonts w:ascii="Garamond" w:hAnsi="Garamond"/>
          <w:sz w:val="24"/>
          <w:szCs w:val="24"/>
        </w:rPr>
        <w:t>In pure mathematics, the result will be:</w:t>
      </w:r>
    </w:p>
    <w:p w14:paraId="3F2AA40F" w14:textId="739DF202" w:rsidR="0074253C" w:rsidRPr="0074253C" w:rsidRDefault="0074253C" w:rsidP="00004BDE">
      <w:pPr>
        <w:spacing w:after="0" w:line="276" w:lineRule="auto"/>
        <w:ind w:firstLine="720"/>
        <w:rPr>
          <w:rFonts w:ascii="Garamond" w:hAnsi="Garamond"/>
          <w:sz w:val="32"/>
          <w:szCs w:val="32"/>
        </w:rPr>
      </w:pPr>
      <m:oMathPara>
        <m:oMath>
          <m:r>
            <w:rPr>
              <w:rFonts w:ascii="Cambria Math" w:hAnsi="Cambria Math"/>
              <w:sz w:val="32"/>
              <w:szCs w:val="32"/>
            </w:rPr>
            <m:t>α:</m:t>
          </m:r>
          <m:d>
            <m:dPr>
              <m:begChr m:val="{"/>
              <m:endChr m:val="}"/>
              <m:ctrlPr>
                <w:rPr>
                  <w:rFonts w:ascii="Cambria Math" w:hAnsi="Cambria Math"/>
                  <w:i/>
                  <w:sz w:val="32"/>
                  <w:szCs w:val="32"/>
                </w:rPr>
              </m:ctrlPr>
            </m:dPr>
            <m:e>
              <m:func>
                <m:funcPr>
                  <m:ctrlPr>
                    <w:rPr>
                      <w:rFonts w:ascii="Cambria Math" w:hAnsi="Cambria Math"/>
                      <w:i/>
                      <w:sz w:val="32"/>
                      <w:szCs w:val="32"/>
                    </w:rPr>
                  </m:ctrlPr>
                </m:funcPr>
                <m:fName>
                  <m:sSup>
                    <m:sSupPr>
                      <m:ctrlPr>
                        <w:rPr>
                          <w:rFonts w:ascii="Cambria Math" w:hAnsi="Cambria Math"/>
                          <w:i/>
                          <w:sz w:val="32"/>
                          <w:szCs w:val="32"/>
                        </w:rPr>
                      </m:ctrlPr>
                    </m:sSupPr>
                    <m:e>
                      <m:r>
                        <m:rPr>
                          <m:sty m:val="p"/>
                        </m:rPr>
                        <w:rPr>
                          <w:rFonts w:ascii="Cambria Math" w:hAnsi="Cambria Math"/>
                          <w:sz w:val="32"/>
                          <w:szCs w:val="32"/>
                        </w:rPr>
                        <m:t>tan</m:t>
                      </m:r>
                    </m:e>
                    <m:sup>
                      <m:r>
                        <w:rPr>
                          <w:rFonts w:ascii="Cambria Math" w:hAnsi="Cambria Math"/>
                          <w:sz w:val="32"/>
                          <w:szCs w:val="32"/>
                        </w:rPr>
                        <m:t>-1</m:t>
                      </m:r>
                    </m:sup>
                  </m:sSup>
                </m:fName>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x</m:t>
                          </m:r>
                        </m:sub>
                      </m:sSub>
                    </m:den>
                  </m:f>
                </m:e>
              </m:func>
              <m:r>
                <w:rPr>
                  <w:rFonts w:ascii="Cambria Math" w:hAnsi="Cambria Math"/>
                  <w:sz w:val="32"/>
                  <w:szCs w:val="32"/>
                </w:rPr>
                <m:t>+kπ</m:t>
              </m:r>
            </m:e>
            <m:e>
              <m:r>
                <w:rPr>
                  <w:rFonts w:ascii="Cambria Math" w:hAnsi="Cambria Math"/>
                  <w:sz w:val="32"/>
                  <w:szCs w:val="32"/>
                </w:rPr>
                <m:t>k</m:t>
              </m:r>
              <m:r>
                <m:rPr>
                  <m:scr m:val="double-struck"/>
                </m:rPr>
                <w:rPr>
                  <w:rFonts w:ascii="Cambria Math" w:hAnsi="Cambria Math"/>
                  <w:sz w:val="32"/>
                  <w:szCs w:val="32"/>
                </w:rPr>
                <m:t>∈Z</m:t>
              </m:r>
            </m:e>
          </m:d>
        </m:oMath>
      </m:oMathPara>
    </w:p>
    <w:p w14:paraId="0D5A3595" w14:textId="26413091" w:rsidR="0074253C" w:rsidRDefault="0074253C" w:rsidP="00004BDE">
      <w:pPr>
        <w:spacing w:after="0" w:line="276" w:lineRule="auto"/>
        <w:ind w:firstLine="720"/>
        <w:rPr>
          <w:rFonts w:ascii="Garamond" w:hAnsi="Garamond"/>
          <w:sz w:val="24"/>
          <w:szCs w:val="24"/>
        </w:rPr>
      </w:pPr>
      <w:r>
        <w:rPr>
          <w:rFonts w:ascii="Garamond" w:hAnsi="Garamond"/>
          <w:sz w:val="24"/>
          <w:szCs w:val="24"/>
        </w:rPr>
        <w:t>However, we will only consider α of the above formula where k = 0.</w:t>
      </w:r>
    </w:p>
    <w:p w14:paraId="2DF104E4" w14:textId="1E2566D8" w:rsidR="0074253C" w:rsidRDefault="00FE2178" w:rsidP="00004BDE">
      <w:pPr>
        <w:spacing w:after="0" w:line="276" w:lineRule="auto"/>
        <w:ind w:firstLine="720"/>
        <w:rPr>
          <w:rFonts w:ascii="Garamond" w:hAnsi="Garamond"/>
          <w:sz w:val="24"/>
          <w:szCs w:val="24"/>
        </w:rPr>
      </w:pPr>
      <w:r>
        <w:rPr>
          <w:rFonts w:ascii="Garamond" w:hAnsi="Garamond"/>
          <w:sz w:val="24"/>
          <w:szCs w:val="24"/>
        </w:rPr>
        <w:t>Because of (3.2.1) and (3.3), t</w:t>
      </w:r>
      <w:r w:rsidR="0074253C">
        <w:rPr>
          <w:rFonts w:ascii="Garamond" w:hAnsi="Garamond"/>
          <w:sz w:val="24"/>
          <w:szCs w:val="24"/>
        </w:rPr>
        <w:t>he formula for the components now becomes:</w:t>
      </w:r>
    </w:p>
    <w:p w14:paraId="6DCB1438" w14:textId="0CDA7684" w:rsidR="0074253C" w:rsidRPr="00FE2178" w:rsidRDefault="00084C1A" w:rsidP="00004BDE">
      <w:pPr>
        <w:spacing w:after="0" w:line="276" w:lineRule="auto"/>
        <w:ind w:firstLine="720"/>
        <w:rPr>
          <w:rFonts w:ascii="Garamond" w:hAnsi="Garamond"/>
          <w:sz w:val="32"/>
          <w:szCs w:val="32"/>
        </w:rPr>
      </w:pPr>
      <m:oMathPara>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x</m:t>
              </m:r>
            </m:sub>
          </m:sSub>
          <m:r>
            <w:rPr>
              <w:rFonts w:ascii="Cambria Math" w:hAnsi="Cambria Math"/>
              <w:sz w:val="32"/>
              <w:szCs w:val="32"/>
            </w:rPr>
            <m:t>=B∙</m:t>
          </m:r>
          <m:func>
            <m:funcPr>
              <m:ctrlPr>
                <w:rPr>
                  <w:rFonts w:ascii="Cambria Math" w:hAnsi="Cambria Math"/>
                  <w:i/>
                  <w:sz w:val="32"/>
                  <w:szCs w:val="32"/>
                </w:rPr>
              </m:ctrlPr>
            </m:funcPr>
            <m:fName>
              <m:r>
                <m:rPr>
                  <m:sty m:val="p"/>
                </m:rPr>
                <w:rPr>
                  <w:rFonts w:ascii="Cambria Math" w:hAnsi="Cambria Math"/>
                  <w:sz w:val="32"/>
                  <w:szCs w:val="32"/>
                </w:rPr>
                <m:t>sin</m:t>
              </m:r>
            </m:fName>
            <m:e>
              <m:d>
                <m:dPr>
                  <m:ctrlPr>
                    <w:rPr>
                      <w:rFonts w:ascii="Cambria Math" w:hAnsi="Cambria Math"/>
                      <w:i/>
                      <w:sz w:val="32"/>
                      <w:szCs w:val="32"/>
                    </w:rPr>
                  </m:ctrlPr>
                </m:dPr>
                <m:e>
                  <m:func>
                    <m:funcPr>
                      <m:ctrlPr>
                        <w:rPr>
                          <w:rFonts w:ascii="Cambria Math" w:hAnsi="Cambria Math"/>
                          <w:i/>
                          <w:sz w:val="32"/>
                          <w:szCs w:val="32"/>
                        </w:rPr>
                      </m:ctrlPr>
                    </m:funcPr>
                    <m:fName>
                      <m:sSup>
                        <m:sSupPr>
                          <m:ctrlPr>
                            <w:rPr>
                              <w:rFonts w:ascii="Cambria Math" w:hAnsi="Cambria Math"/>
                              <w:i/>
                              <w:sz w:val="32"/>
                              <w:szCs w:val="32"/>
                            </w:rPr>
                          </m:ctrlPr>
                        </m:sSupPr>
                        <m:e>
                          <m:r>
                            <m:rPr>
                              <m:sty m:val="p"/>
                            </m:rPr>
                            <w:rPr>
                              <w:rFonts w:ascii="Cambria Math" w:hAnsi="Cambria Math"/>
                              <w:sz w:val="32"/>
                              <w:szCs w:val="32"/>
                            </w:rPr>
                            <m:t>tan</m:t>
                          </m:r>
                        </m:e>
                        <m:sup>
                          <m:r>
                            <w:rPr>
                              <w:rFonts w:ascii="Cambria Math" w:hAnsi="Cambria Math"/>
                              <w:sz w:val="32"/>
                              <w:szCs w:val="32"/>
                            </w:rPr>
                            <m:t>-1</m:t>
                          </m:r>
                        </m:sup>
                      </m:sSup>
                    </m:fName>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x</m:t>
                              </m:r>
                            </m:sub>
                          </m:sSub>
                        </m:den>
                      </m:f>
                    </m:e>
                  </m:func>
                </m:e>
              </m:d>
            </m:e>
          </m:func>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3.4.1</m:t>
              </m:r>
            </m:e>
          </m:d>
        </m:oMath>
      </m:oMathPara>
    </w:p>
    <w:p w14:paraId="514F99A7" w14:textId="5CF52719" w:rsidR="00FE2178" w:rsidRPr="00FE2178" w:rsidRDefault="00084C1A" w:rsidP="00FE2178">
      <w:pPr>
        <w:spacing w:after="0" w:line="276" w:lineRule="auto"/>
        <w:ind w:firstLine="720"/>
        <w:rPr>
          <w:rFonts w:ascii="Garamond" w:hAnsi="Garamond"/>
          <w:sz w:val="32"/>
          <w:szCs w:val="32"/>
        </w:rPr>
      </w:pPr>
      <m:oMathPara>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y</m:t>
              </m:r>
            </m:sub>
          </m:sSub>
          <m:r>
            <w:rPr>
              <w:rFonts w:ascii="Cambria Math" w:hAnsi="Cambria Math"/>
              <w:sz w:val="32"/>
              <w:szCs w:val="32"/>
            </w:rPr>
            <m:t>=B∙</m:t>
          </m:r>
          <m:func>
            <m:funcPr>
              <m:ctrlPr>
                <w:rPr>
                  <w:rFonts w:ascii="Cambria Math" w:hAnsi="Cambria Math"/>
                  <w:i/>
                  <w:sz w:val="32"/>
                  <w:szCs w:val="32"/>
                </w:rPr>
              </m:ctrlPr>
            </m:funcPr>
            <m:fName>
              <m:r>
                <m:rPr>
                  <m:sty m:val="p"/>
                </m:rPr>
                <w:rPr>
                  <w:rFonts w:ascii="Cambria Math" w:hAnsi="Cambria Math"/>
                  <w:sz w:val="32"/>
                  <w:szCs w:val="32"/>
                </w:rPr>
                <m:t>cos</m:t>
              </m:r>
            </m:fName>
            <m:e>
              <m:d>
                <m:dPr>
                  <m:ctrlPr>
                    <w:rPr>
                      <w:rFonts w:ascii="Cambria Math" w:hAnsi="Cambria Math"/>
                      <w:i/>
                      <w:sz w:val="32"/>
                      <w:szCs w:val="32"/>
                    </w:rPr>
                  </m:ctrlPr>
                </m:dPr>
                <m:e>
                  <m:func>
                    <m:funcPr>
                      <m:ctrlPr>
                        <w:rPr>
                          <w:rFonts w:ascii="Cambria Math" w:hAnsi="Cambria Math"/>
                          <w:i/>
                          <w:sz w:val="32"/>
                          <w:szCs w:val="32"/>
                        </w:rPr>
                      </m:ctrlPr>
                    </m:funcPr>
                    <m:fName>
                      <m:sSup>
                        <m:sSupPr>
                          <m:ctrlPr>
                            <w:rPr>
                              <w:rFonts w:ascii="Cambria Math" w:hAnsi="Cambria Math"/>
                              <w:i/>
                              <w:sz w:val="32"/>
                              <w:szCs w:val="32"/>
                            </w:rPr>
                          </m:ctrlPr>
                        </m:sSupPr>
                        <m:e>
                          <m:r>
                            <m:rPr>
                              <m:sty m:val="p"/>
                            </m:rPr>
                            <w:rPr>
                              <w:rFonts w:ascii="Cambria Math" w:hAnsi="Cambria Math"/>
                              <w:sz w:val="32"/>
                              <w:szCs w:val="32"/>
                            </w:rPr>
                            <m:t>tan</m:t>
                          </m:r>
                        </m:e>
                        <m:sup>
                          <m:r>
                            <w:rPr>
                              <w:rFonts w:ascii="Cambria Math" w:hAnsi="Cambria Math"/>
                              <w:sz w:val="32"/>
                              <w:szCs w:val="32"/>
                            </w:rPr>
                            <m:t>-1</m:t>
                          </m:r>
                        </m:sup>
                      </m:sSup>
                    </m:fName>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m:t>
                              </m:r>
                            </m:sub>
                          </m:sSub>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x</m:t>
                              </m:r>
                            </m:sub>
                          </m:sSub>
                        </m:den>
                      </m:f>
                    </m:e>
                  </m:func>
                </m:e>
              </m:d>
            </m:e>
          </m:func>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3.4.2</m:t>
              </m:r>
            </m:e>
          </m:d>
        </m:oMath>
      </m:oMathPara>
    </w:p>
    <w:p w14:paraId="43E9E14B" w14:textId="187BBCF7" w:rsidR="00FE2178" w:rsidRDefault="00FE2178" w:rsidP="00FE2178">
      <w:pPr>
        <w:spacing w:after="0" w:line="276" w:lineRule="auto"/>
        <w:ind w:firstLine="720"/>
        <w:rPr>
          <w:rFonts w:ascii="Garamond" w:hAnsi="Garamond"/>
          <w:sz w:val="24"/>
          <w:szCs w:val="24"/>
        </w:rPr>
      </w:pPr>
      <w:r>
        <w:rPr>
          <w:rFonts w:ascii="Garamond" w:hAnsi="Garamond"/>
          <w:sz w:val="24"/>
          <w:szCs w:val="24"/>
        </w:rPr>
        <w:t>And, with (3.4.1) and (3.4.2), the following relationship must be true:</w:t>
      </w:r>
    </w:p>
    <w:p w14:paraId="2F53B6C5" w14:textId="516F51AB" w:rsidR="00FE2178" w:rsidRPr="00FE2178" w:rsidRDefault="00084C1A" w:rsidP="00FE2178">
      <w:pPr>
        <w:spacing w:after="0" w:line="276" w:lineRule="auto"/>
        <w:ind w:firstLine="720"/>
        <w:rPr>
          <w:rFonts w:ascii="Garamond" w:hAnsi="Garamond"/>
          <w:sz w:val="28"/>
          <w:szCs w:val="28"/>
        </w:rPr>
      </w:pPr>
      <m:oMathPara>
        <m:oMath>
          <m:sSup>
            <m:sSupPr>
              <m:ctrlPr>
                <w:rPr>
                  <w:rFonts w:ascii="Cambria Math" w:hAnsi="Cambria Math"/>
                  <w:i/>
                  <w:sz w:val="32"/>
                  <w:szCs w:val="32"/>
                </w:rPr>
              </m:ctrlPr>
            </m:sSupPr>
            <m:e>
              <m:r>
                <w:rPr>
                  <w:rFonts w:ascii="Cambria Math" w:hAnsi="Cambria Math"/>
                  <w:sz w:val="32"/>
                  <w:szCs w:val="32"/>
                </w:rPr>
                <m:t>B</m:t>
              </m:r>
            </m:e>
            <m:sup>
              <m:r>
                <w:rPr>
                  <w:rFonts w:ascii="Cambria Math" w:hAnsi="Cambria Math"/>
                  <w:sz w:val="32"/>
                  <w:szCs w:val="32"/>
                </w:rPr>
                <m:t>2</m:t>
              </m:r>
            </m:sup>
          </m:s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B</m:t>
              </m:r>
            </m:e>
            <m:sub>
              <m:r>
                <w:rPr>
                  <w:rFonts w:ascii="Cambria Math" w:hAnsi="Cambria Math"/>
                  <w:sz w:val="32"/>
                  <w:szCs w:val="32"/>
                </w:rPr>
                <m:t>x</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B</m:t>
              </m:r>
            </m:e>
            <m:sub>
              <m:r>
                <w:rPr>
                  <w:rFonts w:ascii="Cambria Math" w:hAnsi="Cambria Math"/>
                  <w:sz w:val="32"/>
                  <w:szCs w:val="32"/>
                </w:rPr>
                <m:t>y</m:t>
              </m:r>
            </m:sub>
            <m:sup>
              <m:r>
                <w:rPr>
                  <w:rFonts w:ascii="Cambria Math" w:hAnsi="Cambria Math"/>
                  <w:sz w:val="32"/>
                  <w:szCs w:val="32"/>
                </w:rPr>
                <m:t>2</m:t>
              </m:r>
            </m:sup>
          </m:sSubSup>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3.5</m:t>
              </m:r>
            </m:e>
          </m:d>
        </m:oMath>
      </m:oMathPara>
    </w:p>
    <w:p w14:paraId="0F0DC1B1" w14:textId="429468B1" w:rsidR="00FE2178" w:rsidRDefault="00FE2178" w:rsidP="00FE2178">
      <w:pPr>
        <w:spacing w:after="0" w:line="276" w:lineRule="auto"/>
        <w:ind w:firstLine="720"/>
        <w:rPr>
          <w:rFonts w:ascii="Garamond" w:hAnsi="Garamond"/>
          <w:sz w:val="24"/>
          <w:szCs w:val="24"/>
        </w:rPr>
      </w:pPr>
      <w:r>
        <w:rPr>
          <w:rFonts w:ascii="Garamond" w:hAnsi="Garamond"/>
          <w:sz w:val="24"/>
          <w:szCs w:val="24"/>
        </w:rPr>
        <w:t>It is possible now to create a vector field that attributes each point in space a magnetic induction vectors in the x and y directions.</w:t>
      </w:r>
    </w:p>
    <w:p w14:paraId="5BD1F189" w14:textId="0A7AED73" w:rsidR="00F74240" w:rsidRDefault="00F74240" w:rsidP="00F74240">
      <w:pPr>
        <w:pStyle w:val="ListParagraph"/>
        <w:numPr>
          <w:ilvl w:val="0"/>
          <w:numId w:val="1"/>
        </w:numPr>
        <w:spacing w:line="276" w:lineRule="auto"/>
        <w:rPr>
          <w:rFonts w:ascii="Garamond" w:hAnsi="Garamond"/>
          <w:b/>
          <w:bCs/>
          <w:sz w:val="28"/>
          <w:szCs w:val="28"/>
        </w:rPr>
      </w:pPr>
      <w:r w:rsidRPr="00F74240">
        <w:rPr>
          <w:rFonts w:ascii="Garamond" w:hAnsi="Garamond"/>
          <w:b/>
          <w:bCs/>
          <w:sz w:val="28"/>
          <w:szCs w:val="28"/>
        </w:rPr>
        <w:t xml:space="preserve">How </w:t>
      </w:r>
      <w:r>
        <w:rPr>
          <w:rFonts w:ascii="Garamond" w:hAnsi="Garamond"/>
          <w:b/>
          <w:bCs/>
          <w:sz w:val="28"/>
          <w:szCs w:val="28"/>
        </w:rPr>
        <w:t>T</w:t>
      </w:r>
      <w:r w:rsidRPr="00F74240">
        <w:rPr>
          <w:rFonts w:ascii="Garamond" w:hAnsi="Garamond"/>
          <w:b/>
          <w:bCs/>
          <w:sz w:val="28"/>
          <w:szCs w:val="28"/>
        </w:rPr>
        <w:t xml:space="preserve">he </w:t>
      </w:r>
      <w:r>
        <w:rPr>
          <w:rFonts w:ascii="Garamond" w:hAnsi="Garamond"/>
          <w:b/>
          <w:bCs/>
          <w:sz w:val="28"/>
          <w:szCs w:val="28"/>
        </w:rPr>
        <w:t>P</w:t>
      </w:r>
      <w:r w:rsidRPr="00F74240">
        <w:rPr>
          <w:rFonts w:ascii="Garamond" w:hAnsi="Garamond"/>
          <w:b/>
          <w:bCs/>
          <w:sz w:val="28"/>
          <w:szCs w:val="28"/>
        </w:rPr>
        <w:t xml:space="preserve">rogram </w:t>
      </w:r>
      <w:r>
        <w:rPr>
          <w:rFonts w:ascii="Garamond" w:hAnsi="Garamond"/>
          <w:b/>
          <w:bCs/>
          <w:sz w:val="28"/>
          <w:szCs w:val="28"/>
        </w:rPr>
        <w:t>W</w:t>
      </w:r>
      <w:r w:rsidRPr="00F74240">
        <w:rPr>
          <w:rFonts w:ascii="Garamond" w:hAnsi="Garamond"/>
          <w:b/>
          <w:bCs/>
          <w:sz w:val="28"/>
          <w:szCs w:val="28"/>
        </w:rPr>
        <w:t>orks</w:t>
      </w:r>
    </w:p>
    <w:p w14:paraId="28F41D29" w14:textId="2DCE2A4C" w:rsidR="00F74240" w:rsidRDefault="00F74240" w:rsidP="00F74240">
      <w:pPr>
        <w:spacing w:after="0" w:line="276" w:lineRule="auto"/>
        <w:ind w:left="360" w:firstLine="360"/>
        <w:rPr>
          <w:rFonts w:ascii="Garamond" w:hAnsi="Garamond"/>
          <w:sz w:val="24"/>
          <w:szCs w:val="24"/>
        </w:rPr>
      </w:pPr>
      <w:r>
        <w:rPr>
          <w:rFonts w:ascii="Garamond" w:hAnsi="Garamond"/>
          <w:sz w:val="24"/>
          <w:szCs w:val="24"/>
        </w:rPr>
        <w:t>Now that the necessary physics needed to create the program has been introduced, we will continue with a short explanation on how the program works.</w:t>
      </w:r>
    </w:p>
    <w:p w14:paraId="41B02616" w14:textId="1DB2049E" w:rsidR="005F0612" w:rsidRDefault="00F74240" w:rsidP="005F0612">
      <w:pPr>
        <w:spacing w:after="0" w:line="276" w:lineRule="auto"/>
        <w:ind w:left="360" w:firstLine="360"/>
        <w:rPr>
          <w:rFonts w:ascii="Garamond" w:hAnsi="Garamond"/>
          <w:sz w:val="24"/>
          <w:szCs w:val="24"/>
        </w:rPr>
      </w:pPr>
      <w:r>
        <w:rPr>
          <w:rFonts w:ascii="Garamond" w:hAnsi="Garamond"/>
          <w:sz w:val="24"/>
          <w:szCs w:val="24"/>
        </w:rPr>
        <w:t xml:space="preserve">The program, written in C, works by creating a tensor (meaning a 3D matrix) of structures in order to simulate a vector field. Each structure contains </w:t>
      </w:r>
      <w:r w:rsidR="005F0612">
        <w:rPr>
          <w:rFonts w:ascii="Garamond" w:hAnsi="Garamond"/>
          <w:sz w:val="24"/>
          <w:szCs w:val="24"/>
        </w:rPr>
        <w:t>the x and y positions of the point, the x and y components of the magnetic induction vector, and the modulus of the magnetic induction vectors. The program iterates through each magnetic point in order to calculate the modulus and x and y components of the magnetic induction with the formulas shown above.</w:t>
      </w:r>
    </w:p>
    <w:p w14:paraId="74EBB0B9" w14:textId="5167E715" w:rsidR="005F0612" w:rsidRDefault="005F0612" w:rsidP="005F0612">
      <w:pPr>
        <w:spacing w:after="0" w:line="276" w:lineRule="auto"/>
        <w:ind w:left="360" w:firstLine="360"/>
        <w:rPr>
          <w:rFonts w:ascii="Garamond" w:hAnsi="Garamond"/>
          <w:sz w:val="24"/>
          <w:szCs w:val="24"/>
        </w:rPr>
      </w:pPr>
      <w:r>
        <w:rPr>
          <w:rFonts w:ascii="Garamond" w:hAnsi="Garamond"/>
          <w:sz w:val="24"/>
          <w:szCs w:val="24"/>
        </w:rPr>
        <w:t xml:space="preserve">After this process, a vector field is created. However, multiple conductors can be added into the simulation. This is done by calculating all of the vectors in the vectors field and creating a separate tensor of structures; this being just a repetition of the first part. Finally, in order to calculate the final result the program adds the x and y components of </w:t>
      </w:r>
      <m:oMath>
        <m:acc>
          <m:accPr>
            <m:chr m:val="⃗"/>
            <m:ctrlPr>
              <w:rPr>
                <w:rFonts w:ascii="Cambria Math" w:hAnsi="Cambria Math"/>
                <w:i/>
                <w:sz w:val="24"/>
                <w:szCs w:val="24"/>
              </w:rPr>
            </m:ctrlPr>
          </m:accPr>
          <m:e>
            <m:r>
              <w:rPr>
                <w:rFonts w:ascii="Cambria Math" w:hAnsi="Cambria Math"/>
                <w:sz w:val="24"/>
                <w:szCs w:val="24"/>
              </w:rPr>
              <m:t>B</m:t>
            </m:r>
          </m:e>
        </m:acc>
      </m:oMath>
      <w:r>
        <w:rPr>
          <w:rFonts w:ascii="Garamond" w:hAnsi="Garamond"/>
          <w:sz w:val="24"/>
          <w:szCs w:val="24"/>
        </w:rPr>
        <w:t xml:space="preserve"> that are on the same coordinates in the simulation and calculates the modulus of the magnetic induction vector using formula (3.5).</w:t>
      </w:r>
    </w:p>
    <w:p w14:paraId="1A18E7A0" w14:textId="234920D0" w:rsidR="005F0612" w:rsidRDefault="005F0612" w:rsidP="005F0612">
      <w:pPr>
        <w:spacing w:after="0" w:line="276" w:lineRule="auto"/>
        <w:ind w:left="360" w:firstLine="360"/>
        <w:rPr>
          <w:rFonts w:ascii="Garamond" w:hAnsi="Garamond"/>
          <w:sz w:val="24"/>
          <w:szCs w:val="24"/>
        </w:rPr>
      </w:pPr>
      <w:r>
        <w:rPr>
          <w:rFonts w:ascii="Garamond" w:hAnsi="Garamond"/>
          <w:sz w:val="24"/>
          <w:szCs w:val="24"/>
        </w:rPr>
        <w:t>The addition of the individual components is derived from the general formula of vector addition, knowing that there is a 0 degree angle between them:</w:t>
      </w:r>
    </w:p>
    <w:p w14:paraId="477C9717" w14:textId="7067A6C2" w:rsidR="005F0612" w:rsidRPr="005F0612" w:rsidRDefault="00084C1A" w:rsidP="005F0612">
      <w:pPr>
        <w:spacing w:after="0" w:line="276" w:lineRule="auto"/>
        <w:ind w:left="360" w:firstLine="360"/>
        <w:rPr>
          <w:rFonts w:ascii="Garamond" w:hAnsi="Garamond"/>
          <w:sz w:val="32"/>
          <w:szCs w:val="32"/>
        </w:rPr>
      </w:pPr>
      <m:oMathPara>
        <m:oMath>
          <m:sSubSup>
            <m:sSubSupPr>
              <m:ctrlPr>
                <w:rPr>
                  <w:rFonts w:ascii="Cambria Math" w:hAnsi="Cambria Math"/>
                  <w:i/>
                  <w:sz w:val="32"/>
                  <w:szCs w:val="32"/>
                </w:rPr>
              </m:ctrlPr>
            </m:sSubSupPr>
            <m:e>
              <m:r>
                <w:rPr>
                  <w:rFonts w:ascii="Cambria Math" w:hAnsi="Cambria Math"/>
                  <w:sz w:val="32"/>
                  <w:szCs w:val="32"/>
                </w:rPr>
                <m:t>B</m:t>
              </m:r>
            </m:e>
            <m:sub>
              <m:r>
                <w:rPr>
                  <w:rFonts w:ascii="Cambria Math" w:hAnsi="Cambria Math"/>
                  <w:sz w:val="32"/>
                  <w:szCs w:val="32"/>
                </w:rPr>
                <m:t>x</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sub>
            <m:sup>
              <m:r>
                <w:rPr>
                  <w:rFonts w:ascii="Cambria Math" w:hAnsi="Cambria Math"/>
                  <w:sz w:val="32"/>
                  <w:szCs w:val="32"/>
                </w:rPr>
                <m:t>2</m:t>
              </m:r>
            </m:sup>
          </m:sSubSup>
          <m:r>
            <w:rPr>
              <w:rFonts w:ascii="Cambria Math" w:hAnsi="Cambria Math"/>
              <w:sz w:val="32"/>
              <w:szCs w:val="32"/>
            </w:rPr>
            <m:t>+2</m:t>
          </m:r>
          <m:sSubSup>
            <m:sSubSupPr>
              <m:ctrlPr>
                <w:rPr>
                  <w:rFonts w:ascii="Cambria Math" w:hAnsi="Cambria Math"/>
                  <w:i/>
                  <w:sz w:val="32"/>
                  <w:szCs w:val="32"/>
                </w:rPr>
              </m:ctrlPr>
            </m:sSubSup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sub>
            <m:sup>
              <m:r>
                <w:rPr>
                  <w:rFonts w:ascii="Cambria Math" w:hAnsi="Cambria Math"/>
                  <w:sz w:val="32"/>
                  <w:szCs w:val="32"/>
                </w:rPr>
                <m:t>2</m:t>
              </m:r>
            </m:sup>
          </m:sSubSup>
          <m:sSubSup>
            <m:sSubSupPr>
              <m:ctrlPr>
                <w:rPr>
                  <w:rFonts w:ascii="Cambria Math" w:hAnsi="Cambria Math"/>
                  <w:i/>
                  <w:sz w:val="32"/>
                  <w:szCs w:val="32"/>
                </w:rPr>
              </m:ctrlPr>
            </m:sSubSup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sub>
            <m:sup>
              <m:r>
                <w:rPr>
                  <w:rFonts w:ascii="Cambria Math" w:hAnsi="Cambria Math"/>
                  <w:sz w:val="32"/>
                  <w:szCs w:val="32"/>
                </w:rPr>
                <m:t>2</m:t>
              </m:r>
            </m:sup>
          </m:sSubSup>
          <m:func>
            <m:funcPr>
              <m:ctrlPr>
                <w:rPr>
                  <w:rFonts w:ascii="Cambria Math" w:hAnsi="Cambria Math"/>
                  <w:i/>
                  <w:sz w:val="32"/>
                  <w:szCs w:val="32"/>
                </w:rPr>
              </m:ctrlPr>
            </m:funcPr>
            <m:fName>
              <m:r>
                <m:rPr>
                  <m:sty m:val="p"/>
                </m:rPr>
                <w:rPr>
                  <w:rFonts w:ascii="Cambria Math" w:hAnsi="Cambria Math"/>
                  <w:sz w:val="32"/>
                  <w:szCs w:val="32"/>
                </w:rPr>
                <m:t>cos</m:t>
              </m:r>
            </m:fName>
            <m:e>
              <m:r>
                <w:rPr>
                  <w:rFonts w:ascii="Cambria Math" w:hAnsi="Cambria Math"/>
                  <w:sz w:val="32"/>
                  <w:szCs w:val="32"/>
                </w:rPr>
                <m:t>0</m:t>
              </m:r>
            </m:e>
          </m:func>
        </m:oMath>
      </m:oMathPara>
    </w:p>
    <w:p w14:paraId="53755B95" w14:textId="0E348238" w:rsidR="005F0612" w:rsidRPr="0048125E" w:rsidRDefault="00084C1A" w:rsidP="005F0612">
      <w:pPr>
        <w:spacing w:after="0" w:line="276" w:lineRule="auto"/>
        <w:ind w:left="360" w:firstLine="360"/>
        <w:rPr>
          <w:rFonts w:ascii="Garamond" w:hAnsi="Garamond"/>
          <w:sz w:val="32"/>
          <w:szCs w:val="32"/>
        </w:rPr>
      </w:pPr>
      <m:oMathPara>
        <m:oMath>
          <m:sSubSup>
            <m:sSubSupPr>
              <m:ctrlPr>
                <w:rPr>
                  <w:rFonts w:ascii="Cambria Math" w:hAnsi="Cambria Math"/>
                  <w:i/>
                  <w:sz w:val="32"/>
                  <w:szCs w:val="32"/>
                </w:rPr>
              </m:ctrlPr>
            </m:sSubSupPr>
            <m:e>
              <m:r>
                <w:rPr>
                  <w:rFonts w:ascii="Cambria Math" w:hAnsi="Cambria Math"/>
                  <w:sz w:val="32"/>
                  <w:szCs w:val="32"/>
                </w:rPr>
                <m:t>⇒B</m:t>
              </m:r>
            </m:e>
            <m:sub>
              <m:r>
                <w:rPr>
                  <w:rFonts w:ascii="Cambria Math" w:hAnsi="Cambria Math"/>
                  <w:sz w:val="32"/>
                  <w:szCs w:val="32"/>
                </w:rPr>
                <m:t>x</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sub>
            <m:sup>
              <m:r>
                <w:rPr>
                  <w:rFonts w:ascii="Cambria Math" w:hAnsi="Cambria Math"/>
                  <w:sz w:val="32"/>
                  <w:szCs w:val="32"/>
                </w:rPr>
                <m:t>2</m:t>
              </m:r>
            </m:sup>
          </m:sSubSup>
          <m:r>
            <w:rPr>
              <w:rFonts w:ascii="Cambria Math" w:hAnsi="Cambria Math"/>
              <w:sz w:val="32"/>
              <w:szCs w:val="32"/>
            </w:rPr>
            <m:t>+2</m:t>
          </m:r>
          <m:sSubSup>
            <m:sSubSupPr>
              <m:ctrlPr>
                <w:rPr>
                  <w:rFonts w:ascii="Cambria Math" w:hAnsi="Cambria Math"/>
                  <w:i/>
                  <w:sz w:val="32"/>
                  <w:szCs w:val="32"/>
                </w:rPr>
              </m:ctrlPr>
            </m:sSubSup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sub>
            <m:sup>
              <m:r>
                <w:rPr>
                  <w:rFonts w:ascii="Cambria Math" w:hAnsi="Cambria Math"/>
                  <w:sz w:val="32"/>
                  <w:szCs w:val="32"/>
                </w:rPr>
                <m:t>2</m:t>
              </m:r>
            </m:sup>
          </m:sSubSup>
          <m:sSubSup>
            <m:sSubSupPr>
              <m:ctrlPr>
                <w:rPr>
                  <w:rFonts w:ascii="Cambria Math" w:hAnsi="Cambria Math"/>
                  <w:i/>
                  <w:sz w:val="32"/>
                  <w:szCs w:val="32"/>
                </w:rPr>
              </m:ctrlPr>
            </m:sSubSup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sub>
            <m:sup>
              <m:r>
                <w:rPr>
                  <w:rFonts w:ascii="Cambria Math" w:hAnsi="Cambria Math"/>
                  <w:sz w:val="32"/>
                  <w:szCs w:val="32"/>
                </w:rPr>
                <m:t>2</m:t>
              </m:r>
            </m:sup>
          </m:sSubSup>
        </m:oMath>
      </m:oMathPara>
    </w:p>
    <w:p w14:paraId="0F7457D1" w14:textId="2678550D" w:rsidR="0048125E" w:rsidRDefault="0048125E" w:rsidP="005F0612">
      <w:pPr>
        <w:spacing w:after="0" w:line="276" w:lineRule="auto"/>
        <w:ind w:left="360" w:firstLine="360"/>
        <w:rPr>
          <w:rFonts w:ascii="Garamond" w:hAnsi="Garamond"/>
          <w:sz w:val="24"/>
          <w:szCs w:val="24"/>
        </w:rPr>
      </w:pPr>
      <w:r>
        <w:rPr>
          <w:rFonts w:ascii="Garamond" w:hAnsi="Garamond"/>
          <w:sz w:val="24"/>
          <w:szCs w:val="24"/>
        </w:rPr>
        <w:t>Here the right-hand part of the equation is a binomial</w:t>
      </w:r>
    </w:p>
    <w:p w14:paraId="737EFB73" w14:textId="3BD9DADB" w:rsidR="0048125E" w:rsidRPr="0048125E" w:rsidRDefault="00084C1A" w:rsidP="0048125E">
      <w:pPr>
        <w:spacing w:after="0" w:line="276" w:lineRule="auto"/>
        <w:ind w:left="360" w:firstLine="360"/>
        <w:rPr>
          <w:rFonts w:ascii="Garamond" w:hAnsi="Garamond"/>
          <w:sz w:val="32"/>
          <w:szCs w:val="32"/>
        </w:rPr>
      </w:pPr>
      <m:oMathPara>
        <m:oMath>
          <m:sSubSup>
            <m:sSubSupPr>
              <m:ctrlPr>
                <w:rPr>
                  <w:rFonts w:ascii="Cambria Math" w:hAnsi="Cambria Math"/>
                  <w:i/>
                  <w:sz w:val="32"/>
                  <w:szCs w:val="32"/>
                </w:rPr>
              </m:ctrlPr>
            </m:sSubSupPr>
            <m:e>
              <m:r>
                <w:rPr>
                  <w:rFonts w:ascii="Cambria Math" w:hAnsi="Cambria Math"/>
                  <w:sz w:val="32"/>
                  <w:szCs w:val="32"/>
                </w:rPr>
                <m:t>⇒B</m:t>
              </m:r>
            </m:e>
            <m:sub>
              <m:r>
                <w:rPr>
                  <w:rFonts w:ascii="Cambria Math" w:hAnsi="Cambria Math"/>
                  <w:sz w:val="32"/>
                  <w:szCs w:val="32"/>
                </w:rPr>
                <m:t>x</m:t>
              </m:r>
            </m:sub>
            <m:sup>
              <m:r>
                <w:rPr>
                  <w:rFonts w:ascii="Cambria Math" w:hAnsi="Cambria Math"/>
                  <w:sz w:val="32"/>
                  <w:szCs w:val="32"/>
                </w:rPr>
                <m:t>2</m:t>
              </m:r>
            </m:sup>
          </m:sSubSup>
          <m:r>
            <w:rPr>
              <w:rFonts w:ascii="Cambria Math" w:hAnsi="Cambria Math"/>
              <w:sz w:val="32"/>
              <w:szCs w:val="32"/>
            </w:rPr>
            <m:t>=</m:t>
          </m:r>
          <m:d>
            <m:dPr>
              <m:begChr m:val=""/>
              <m:endChr m:val="|"/>
              <m:ctrlPr>
                <w:rPr>
                  <w:rFonts w:ascii="Cambria Math" w:hAnsi="Cambria Math"/>
                  <w:i/>
                  <w:sz w:val="32"/>
                  <w:szCs w:val="32"/>
                </w:rPr>
              </m:ctrlPr>
            </m:dPr>
            <m:e>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sub>
                      </m:sSub>
                    </m:e>
                  </m:d>
                </m:e>
                <m:sup>
                  <m:r>
                    <w:rPr>
                      <w:rFonts w:ascii="Cambria Math" w:hAnsi="Cambria Math"/>
                      <w:sz w:val="32"/>
                      <w:szCs w:val="32"/>
                    </w:rPr>
                    <m:t>2</m:t>
                  </m:r>
                </m:sup>
              </m:sSup>
            </m:e>
          </m:d>
          <m:rad>
            <m:radPr>
              <m:degHide m:val="1"/>
              <m:ctrlPr>
                <w:rPr>
                  <w:rFonts w:ascii="Cambria Math" w:hAnsi="Cambria Math"/>
                  <w:i/>
                  <w:sz w:val="32"/>
                  <w:szCs w:val="32"/>
                </w:rPr>
              </m:ctrlPr>
            </m:radPr>
            <m:deg/>
            <m:e>
              <m:d>
                <m:dPr>
                  <m:ctrlPr>
                    <w:rPr>
                      <w:rFonts w:ascii="Cambria Math" w:hAnsi="Cambria Math"/>
                      <w:i/>
                      <w:sz w:val="32"/>
                      <w:szCs w:val="32"/>
                    </w:rPr>
                  </m:ctrlPr>
                </m:dPr>
                <m:e>
                  <m:r>
                    <w:rPr>
                      <w:rFonts w:ascii="Cambria Math" w:hAnsi="Cambria Math"/>
                      <w:sz w:val="32"/>
                      <w:szCs w:val="32"/>
                    </w:rPr>
                    <m:t>∙</m:t>
                  </m:r>
                </m:e>
              </m:d>
            </m:e>
          </m:rad>
        </m:oMath>
      </m:oMathPara>
    </w:p>
    <w:p w14:paraId="2FADE1F8" w14:textId="79E72887" w:rsidR="0048125E" w:rsidRPr="0048125E" w:rsidRDefault="00084C1A" w:rsidP="0048125E">
      <w:pPr>
        <w:spacing w:after="0" w:line="276" w:lineRule="auto"/>
        <w:ind w:left="360" w:firstLine="360"/>
        <w:rPr>
          <w:rFonts w:ascii="Garamond" w:hAnsi="Garamond"/>
          <w:sz w:val="32"/>
          <w:szCs w:val="32"/>
        </w:rPr>
      </w:pPr>
      <m:oMathPara>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sub>
          </m:sSub>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3.6.1</m:t>
              </m:r>
            </m:e>
          </m:d>
        </m:oMath>
      </m:oMathPara>
    </w:p>
    <w:p w14:paraId="71639881" w14:textId="487724D2" w:rsidR="0048125E" w:rsidRDefault="0048125E" w:rsidP="0048125E">
      <w:pPr>
        <w:spacing w:after="0" w:line="276" w:lineRule="auto"/>
        <w:rPr>
          <w:rFonts w:ascii="Garamond" w:hAnsi="Garamond"/>
          <w:iCs/>
          <w:sz w:val="24"/>
          <w:szCs w:val="24"/>
        </w:rPr>
      </w:pPr>
      <w:r>
        <w:rPr>
          <w:rFonts w:ascii="Garamond" w:hAnsi="Garamond"/>
          <w:iCs/>
          <w:sz w:val="24"/>
          <w:szCs w:val="24"/>
        </w:rPr>
        <w:tab/>
        <w:t>The same principle is used for the y component:</w:t>
      </w:r>
    </w:p>
    <w:p w14:paraId="027F9DC0" w14:textId="32959E53" w:rsidR="0048125E" w:rsidRPr="0048125E" w:rsidRDefault="00084C1A" w:rsidP="0048125E">
      <w:pPr>
        <w:spacing w:after="0" w:line="276" w:lineRule="auto"/>
        <w:ind w:left="360" w:firstLine="360"/>
        <w:rPr>
          <w:rFonts w:ascii="Garamond" w:hAnsi="Garamond"/>
          <w:sz w:val="32"/>
          <w:szCs w:val="32"/>
        </w:rPr>
      </w:pPr>
      <m:oMathPara>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y</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1</m:t>
                  </m:r>
                </m:sub>
              </m:sSub>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2</m:t>
                  </m:r>
                </m:sub>
              </m:sSub>
            </m:sub>
          </m:sSub>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3.6.2</m:t>
              </m:r>
            </m:e>
          </m:d>
        </m:oMath>
      </m:oMathPara>
    </w:p>
    <w:p w14:paraId="1E043627" w14:textId="00567C7B" w:rsidR="0048125E" w:rsidRPr="0048125E" w:rsidRDefault="0048125E" w:rsidP="0048125E">
      <w:pPr>
        <w:spacing w:after="0" w:line="276" w:lineRule="auto"/>
        <w:rPr>
          <w:rFonts w:ascii="Garamond" w:hAnsi="Garamond"/>
          <w:iCs/>
          <w:sz w:val="24"/>
          <w:szCs w:val="24"/>
        </w:rPr>
      </w:pPr>
      <w:r>
        <w:rPr>
          <w:rFonts w:ascii="Garamond" w:hAnsi="Garamond"/>
          <w:iCs/>
          <w:sz w:val="24"/>
          <w:szCs w:val="24"/>
        </w:rPr>
        <w:tab/>
        <w:t>The resulting vector field is finally written to a file.</w:t>
      </w:r>
    </w:p>
    <w:sectPr w:rsidR="0048125E" w:rsidRPr="0048125E" w:rsidSect="008C1C1C">
      <w:footerReference w:type="default" r:id="rId10"/>
      <w:pgSz w:w="11906" w:h="16838" w:code="9"/>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5FB91" w14:textId="77777777" w:rsidR="00084C1A" w:rsidRDefault="00084C1A" w:rsidP="00FE78AA">
      <w:pPr>
        <w:spacing w:after="0" w:line="240" w:lineRule="auto"/>
      </w:pPr>
      <w:r>
        <w:separator/>
      </w:r>
    </w:p>
  </w:endnote>
  <w:endnote w:type="continuationSeparator" w:id="0">
    <w:p w14:paraId="0F145EED" w14:textId="77777777" w:rsidR="00084C1A" w:rsidRDefault="00084C1A" w:rsidP="00FE7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7B3AE" w14:textId="77777777" w:rsidR="00FE78AA" w:rsidRDefault="00FE78AA">
    <w:pPr>
      <w:pStyle w:val="Footer"/>
    </w:pPr>
    <w:r w:rsidRPr="00FE78AA">
      <w:rPr>
        <w:sz w:val="20"/>
        <w:szCs w:val="20"/>
      </w:rPr>
      <w:t>* The symbol ~ is used here to represent direct proportionality.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03F56" w14:textId="6C3A8F5F" w:rsidR="00896B04" w:rsidRDefault="00896B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633E6" w14:textId="77777777" w:rsidR="00084C1A" w:rsidRDefault="00084C1A" w:rsidP="00FE78AA">
      <w:pPr>
        <w:spacing w:after="0" w:line="240" w:lineRule="auto"/>
      </w:pPr>
      <w:r>
        <w:separator/>
      </w:r>
    </w:p>
  </w:footnote>
  <w:footnote w:type="continuationSeparator" w:id="0">
    <w:p w14:paraId="547DC370" w14:textId="77777777" w:rsidR="00084C1A" w:rsidRDefault="00084C1A" w:rsidP="00FE7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4DE02" w14:textId="2669EBFA" w:rsidR="00FE2178" w:rsidRDefault="00FE2178">
    <w:pPr>
      <w:pStyle w:val="Header"/>
    </w:pPr>
  </w:p>
  <w:p w14:paraId="59CDDEE3" w14:textId="77777777" w:rsidR="00FE2178" w:rsidRDefault="00FE21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4752664"/>
      <w:docPartObj>
        <w:docPartGallery w:val="Page Numbers (Top of Page)"/>
        <w:docPartUnique/>
      </w:docPartObj>
    </w:sdtPr>
    <w:sdtEndPr>
      <w:rPr>
        <w:noProof/>
      </w:rPr>
    </w:sdtEndPr>
    <w:sdtContent>
      <w:p w14:paraId="5D4EA203" w14:textId="77777777" w:rsidR="00FE2178" w:rsidRDefault="00FE2178">
        <w:pPr>
          <w:pStyle w:val="Header"/>
        </w:pPr>
        <w:r>
          <w:fldChar w:fldCharType="begin"/>
        </w:r>
        <w:r>
          <w:instrText xml:space="preserve"> PAGE   \* MERGEFORMAT </w:instrText>
        </w:r>
        <w:r>
          <w:fldChar w:fldCharType="separate"/>
        </w:r>
        <w:r>
          <w:rPr>
            <w:noProof/>
          </w:rPr>
          <w:t>2</w:t>
        </w:r>
        <w:r>
          <w:rPr>
            <w:noProof/>
          </w:rPr>
          <w:fldChar w:fldCharType="end"/>
        </w:r>
      </w:p>
    </w:sdtContent>
  </w:sdt>
  <w:p w14:paraId="2CAA2B6D" w14:textId="77777777" w:rsidR="00FE2178" w:rsidRDefault="00FE2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818"/>
    <w:multiLevelType w:val="hybridMultilevel"/>
    <w:tmpl w:val="3924A7C4"/>
    <w:lvl w:ilvl="0" w:tplc="68749792">
      <w:start w:val="1"/>
      <w:numFmt w:val="bullet"/>
      <w:lvlText w:val=""/>
      <w:lvlJc w:val="left"/>
      <w:pPr>
        <w:ind w:left="720" w:hanging="360"/>
      </w:pPr>
      <w:rPr>
        <w:rFonts w:ascii="Symbol" w:eastAsiaTheme="minorEastAsia"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ABA20D1"/>
    <w:multiLevelType w:val="multilevel"/>
    <w:tmpl w:val="A17C88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D6A5217"/>
    <w:multiLevelType w:val="hybridMultilevel"/>
    <w:tmpl w:val="660686AA"/>
    <w:lvl w:ilvl="0" w:tplc="01B8577A">
      <w:start w:val="1"/>
      <w:numFmt w:val="bullet"/>
      <w:lvlText w:val=""/>
      <w:lvlJc w:val="left"/>
      <w:pPr>
        <w:ind w:left="720" w:hanging="360"/>
      </w:pPr>
      <w:rPr>
        <w:rFonts w:ascii="Symbol" w:eastAsiaTheme="minorEastAsia"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EA078FE"/>
    <w:multiLevelType w:val="multilevel"/>
    <w:tmpl w:val="E9C4ADEE"/>
    <w:lvl w:ilvl="0">
      <w:start w:val="2"/>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1C"/>
    <w:rsid w:val="00004BDE"/>
    <w:rsid w:val="00084C1A"/>
    <w:rsid w:val="000C5460"/>
    <w:rsid w:val="00110F4D"/>
    <w:rsid w:val="002841FF"/>
    <w:rsid w:val="002E6BF6"/>
    <w:rsid w:val="00305847"/>
    <w:rsid w:val="0048125E"/>
    <w:rsid w:val="005F0612"/>
    <w:rsid w:val="0074253C"/>
    <w:rsid w:val="00790601"/>
    <w:rsid w:val="00896B04"/>
    <w:rsid w:val="008C1C1C"/>
    <w:rsid w:val="008C566E"/>
    <w:rsid w:val="00D0222E"/>
    <w:rsid w:val="00E05D9C"/>
    <w:rsid w:val="00E465E9"/>
    <w:rsid w:val="00F42C5E"/>
    <w:rsid w:val="00F74240"/>
    <w:rsid w:val="00F92C9F"/>
    <w:rsid w:val="00FE2178"/>
    <w:rsid w:val="00FE78AA"/>
  </w:rsids>
  <m:mathPr>
    <m:mathFont m:val="Cambria Math"/>
    <m:brkBin m:val="before"/>
    <m:brkBinSub m:val="--"/>
    <m:smallFrac m:val="0"/>
    <m:dispDef/>
    <m:lMargin m:val="0"/>
    <m:rMargin m:val="0"/>
    <m:defJc m:val="centerGroup"/>
    <m:wrapIndent m:val="1440"/>
    <m:intLim m:val="subSup"/>
    <m:naryLim m:val="undOvr"/>
  </m:mathPr>
  <w:themeFontLang w:val="en-001"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D81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001"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2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C1C"/>
    <w:pPr>
      <w:ind w:left="720"/>
      <w:contextualSpacing/>
    </w:pPr>
  </w:style>
  <w:style w:type="character" w:styleId="PlaceholderText">
    <w:name w:val="Placeholder Text"/>
    <w:basedOn w:val="DefaultParagraphFont"/>
    <w:uiPriority w:val="99"/>
    <w:semiHidden/>
    <w:rsid w:val="008C1C1C"/>
    <w:rPr>
      <w:color w:val="808080"/>
    </w:rPr>
  </w:style>
  <w:style w:type="paragraph" w:styleId="Header">
    <w:name w:val="header"/>
    <w:basedOn w:val="Normal"/>
    <w:link w:val="HeaderChar"/>
    <w:uiPriority w:val="99"/>
    <w:unhideWhenUsed/>
    <w:rsid w:val="00FE78AA"/>
    <w:pPr>
      <w:tabs>
        <w:tab w:val="center" w:pos="4252"/>
        <w:tab w:val="right" w:pos="8504"/>
      </w:tabs>
      <w:spacing w:after="0" w:line="240" w:lineRule="auto"/>
    </w:pPr>
  </w:style>
  <w:style w:type="character" w:customStyle="1" w:styleId="HeaderChar">
    <w:name w:val="Header Char"/>
    <w:basedOn w:val="DefaultParagraphFont"/>
    <w:link w:val="Header"/>
    <w:uiPriority w:val="99"/>
    <w:rsid w:val="00FE78AA"/>
  </w:style>
  <w:style w:type="paragraph" w:styleId="Footer">
    <w:name w:val="footer"/>
    <w:basedOn w:val="Normal"/>
    <w:link w:val="FooterChar"/>
    <w:uiPriority w:val="99"/>
    <w:unhideWhenUsed/>
    <w:rsid w:val="00FE78AA"/>
    <w:pPr>
      <w:tabs>
        <w:tab w:val="center" w:pos="4252"/>
        <w:tab w:val="right" w:pos="8504"/>
      </w:tabs>
      <w:spacing w:after="0" w:line="240" w:lineRule="auto"/>
    </w:pPr>
  </w:style>
  <w:style w:type="character" w:customStyle="1" w:styleId="FooterChar">
    <w:name w:val="Footer Char"/>
    <w:basedOn w:val="DefaultParagraphFont"/>
    <w:link w:val="Footer"/>
    <w:uiPriority w:val="99"/>
    <w:rsid w:val="00FE78AA"/>
  </w:style>
  <w:style w:type="character" w:customStyle="1" w:styleId="sc161">
    <w:name w:val="sc161"/>
    <w:basedOn w:val="DefaultParagraphFont"/>
    <w:rsid w:val="000C5460"/>
    <w:rPr>
      <w:rFonts w:ascii="Courier New" w:hAnsi="Courier New" w:cs="Courier New" w:hint="default"/>
      <w:color w:val="8000FF"/>
      <w:sz w:val="20"/>
      <w:szCs w:val="20"/>
    </w:rPr>
  </w:style>
  <w:style w:type="character" w:customStyle="1" w:styleId="sc0">
    <w:name w:val="sc0"/>
    <w:basedOn w:val="DefaultParagraphFont"/>
    <w:rsid w:val="000C5460"/>
    <w:rPr>
      <w:rFonts w:ascii="Courier New" w:hAnsi="Courier New" w:cs="Courier New" w:hint="default"/>
      <w:color w:val="000000"/>
      <w:sz w:val="20"/>
      <w:szCs w:val="20"/>
    </w:rPr>
  </w:style>
  <w:style w:type="character" w:customStyle="1" w:styleId="sc11">
    <w:name w:val="sc11"/>
    <w:basedOn w:val="DefaultParagraphFont"/>
    <w:rsid w:val="000C5460"/>
    <w:rPr>
      <w:rFonts w:ascii="Courier New" w:hAnsi="Courier New" w:cs="Courier New" w:hint="default"/>
      <w:color w:val="000000"/>
      <w:sz w:val="20"/>
      <w:szCs w:val="20"/>
    </w:rPr>
  </w:style>
  <w:style w:type="character" w:customStyle="1" w:styleId="sc101">
    <w:name w:val="sc101"/>
    <w:basedOn w:val="DefaultParagraphFont"/>
    <w:rsid w:val="000C5460"/>
    <w:rPr>
      <w:rFonts w:ascii="Courier New" w:hAnsi="Courier New" w:cs="Courier New" w:hint="default"/>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034391">
      <w:bodyDiv w:val="1"/>
      <w:marLeft w:val="0"/>
      <w:marRight w:val="0"/>
      <w:marTop w:val="0"/>
      <w:marBottom w:val="0"/>
      <w:divBdr>
        <w:top w:val="none" w:sz="0" w:space="0" w:color="auto"/>
        <w:left w:val="none" w:sz="0" w:space="0" w:color="auto"/>
        <w:bottom w:val="none" w:sz="0" w:space="0" w:color="auto"/>
        <w:right w:val="none" w:sz="0" w:space="0" w:color="auto"/>
      </w:divBdr>
      <w:divsChild>
        <w:div w:id="1141385187">
          <w:marLeft w:val="0"/>
          <w:marRight w:val="0"/>
          <w:marTop w:val="0"/>
          <w:marBottom w:val="0"/>
          <w:divBdr>
            <w:top w:val="none" w:sz="0" w:space="0" w:color="auto"/>
            <w:left w:val="none" w:sz="0" w:space="0" w:color="auto"/>
            <w:bottom w:val="none" w:sz="0" w:space="0" w:color="auto"/>
            <w:right w:val="none" w:sz="0" w:space="0" w:color="auto"/>
          </w:divBdr>
        </w:div>
      </w:divsChild>
    </w:div>
    <w:div w:id="855340679">
      <w:bodyDiv w:val="1"/>
      <w:marLeft w:val="0"/>
      <w:marRight w:val="0"/>
      <w:marTop w:val="0"/>
      <w:marBottom w:val="0"/>
      <w:divBdr>
        <w:top w:val="none" w:sz="0" w:space="0" w:color="auto"/>
        <w:left w:val="none" w:sz="0" w:space="0" w:color="auto"/>
        <w:bottom w:val="none" w:sz="0" w:space="0" w:color="auto"/>
        <w:right w:val="none" w:sz="0" w:space="0" w:color="auto"/>
      </w:divBdr>
      <w:divsChild>
        <w:div w:id="832182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2021-06-20T15:58:00Z</dcterms:created>
  <dcterms:modified xsi:type="dcterms:W3CDTF">2021-06-20T15:58:00Z</dcterms:modified>
</cp:coreProperties>
</file>