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D5B8" w14:textId="1D523418" w:rsidR="7B2FFD95" w:rsidRDefault="0051204F" w:rsidP="560C2055">
      <w:pPr>
        <w:pStyle w:val="NoSpacing"/>
      </w:pPr>
      <w:bookmarkStart w:id="0" w:name="_Hlk188015546"/>
      <w:bookmarkEnd w:id="0"/>
      <w:r>
        <w:rPr>
          <w:noProof/>
        </w:rPr>
        <w:drawing>
          <wp:inline distT="0" distB="0" distL="0" distR="0" wp14:anchorId="75A54D57" wp14:editId="319BBF15">
            <wp:extent cx="6817057" cy="1513373"/>
            <wp:effectExtent l="0" t="0" r="3175" b="0"/>
            <wp:docPr id="337186639" name="Picture 2" descr="A collage of a person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6639" name="Picture 2" descr="A collage of a person in a forest&#10;&#10;Description automatically generated"/>
                    <pic:cNvPicPr/>
                  </pic:nvPicPr>
                  <pic:blipFill rotWithShape="1">
                    <a:blip r:embed="rId11" cstate="print">
                      <a:alphaModFix amt="85000"/>
                      <a:extLst>
                        <a:ext uri="{28A0092B-C50C-407E-A947-70E740481C1C}">
                          <a14:useLocalDpi xmlns:a14="http://schemas.microsoft.com/office/drawing/2010/main" val="0"/>
                        </a:ext>
                      </a:extLst>
                    </a:blip>
                    <a:srcRect t="3482" r="6325" b="5589"/>
                    <a:stretch/>
                  </pic:blipFill>
                  <pic:spPr bwMode="auto">
                    <a:xfrm>
                      <a:off x="0" y="0"/>
                      <a:ext cx="6817057" cy="1513373"/>
                    </a:xfrm>
                    <a:prstGeom prst="rect">
                      <a:avLst/>
                    </a:prstGeom>
                    <a:ln>
                      <a:noFill/>
                    </a:ln>
                    <a:extLst>
                      <a:ext uri="{53640926-AAD7-44D8-BBD7-CCE9431645EC}">
                        <a14:shadowObscured xmlns:a14="http://schemas.microsoft.com/office/drawing/2010/main"/>
                      </a:ext>
                    </a:extLst>
                  </pic:spPr>
                </pic:pic>
              </a:graphicData>
            </a:graphic>
          </wp:inline>
        </w:drawing>
      </w:r>
    </w:p>
    <w:p w14:paraId="61460C4E" w14:textId="7F034A83" w:rsidR="00384355" w:rsidRPr="00384355" w:rsidRDefault="00C550DA" w:rsidP="003B48BC">
      <w:pPr>
        <w:pStyle w:val="Heading1"/>
        <w:spacing w:before="0" w:line="240" w:lineRule="auto"/>
        <w:rPr>
          <w:lang w:val="en-CA"/>
        </w:rPr>
      </w:pPr>
      <w:r>
        <w:rPr>
          <w:lang w:val="en-CA"/>
        </w:rPr>
        <w:t xml:space="preserve">Restoration Effectiveness Monitoring </w:t>
      </w:r>
      <w:r w:rsidR="00065D09">
        <w:rPr>
          <w:lang w:val="en-CA"/>
        </w:rPr>
        <w:t>Packages Intro</w:t>
      </w:r>
    </w:p>
    <w:p w14:paraId="3C16ADC6" w14:textId="009FF46B" w:rsidR="000949E7" w:rsidRDefault="00065D09" w:rsidP="009B40A2">
      <w:pPr>
        <w:rPr>
          <w:lang w:val="en-US"/>
        </w:rPr>
      </w:pPr>
      <w:r>
        <w:rPr>
          <w:lang w:val="en-US"/>
        </w:rPr>
        <w:t xml:space="preserve">We are producing a number of monitoring packages that </w:t>
      </w:r>
      <w:r w:rsidR="003A688C">
        <w:rPr>
          <w:lang w:val="en-US"/>
        </w:rPr>
        <w:t xml:space="preserve">will provide standardised field methods, data collection, and data analysis </w:t>
      </w:r>
      <w:r w:rsidR="00B15CBC">
        <w:rPr>
          <w:lang w:val="en-US"/>
        </w:rPr>
        <w:t>frameworks</w:t>
      </w:r>
      <w:r w:rsidR="003A688C">
        <w:rPr>
          <w:lang w:val="en-US"/>
        </w:rPr>
        <w:t xml:space="preserve"> to </w:t>
      </w:r>
      <w:r w:rsidR="00E53CA5">
        <w:rPr>
          <w:lang w:val="en-US"/>
        </w:rPr>
        <w:t>help restoration practitioners monitor and assess how effective their restoration actions have been in meeting their restoration objectives.</w:t>
      </w:r>
      <w:r w:rsidR="000949E7">
        <w:rPr>
          <w:lang w:val="en-US"/>
        </w:rPr>
        <w:t xml:space="preserve"> </w:t>
      </w:r>
      <w:r w:rsidR="0070436C">
        <w:rPr>
          <w:lang w:val="en-US"/>
        </w:rPr>
        <w:t xml:space="preserve">The focus is </w:t>
      </w:r>
      <w:r w:rsidR="00915E40">
        <w:rPr>
          <w:lang w:val="en-US"/>
        </w:rPr>
        <w:t>understanding the changes in habitat and</w:t>
      </w:r>
      <w:r w:rsidR="008E6BCC">
        <w:rPr>
          <w:lang w:val="en-US"/>
        </w:rPr>
        <w:t>/or</w:t>
      </w:r>
      <w:r w:rsidR="00915E40">
        <w:rPr>
          <w:lang w:val="en-US"/>
        </w:rPr>
        <w:t xml:space="preserve"> biota that </w:t>
      </w:r>
      <w:r w:rsidR="0020077B">
        <w:rPr>
          <w:lang w:val="en-US"/>
        </w:rPr>
        <w:t>are attributable to your</w:t>
      </w:r>
      <w:r w:rsidR="00915E40">
        <w:rPr>
          <w:lang w:val="en-US"/>
        </w:rPr>
        <w:t xml:space="preserve"> restoration actions</w:t>
      </w:r>
      <w:r w:rsidR="00134233">
        <w:rPr>
          <w:lang w:val="en-US"/>
        </w:rPr>
        <w:t>.</w:t>
      </w:r>
    </w:p>
    <w:p w14:paraId="2136522B" w14:textId="5FA61444" w:rsidR="00FF0BDC" w:rsidRDefault="00FF0BDC" w:rsidP="00FF0BDC">
      <w:pPr>
        <w:rPr>
          <w:lang w:val="en-US"/>
        </w:rPr>
      </w:pPr>
      <w:r>
        <w:rPr>
          <w:lang w:val="en-US"/>
        </w:rPr>
        <w:t xml:space="preserve">These monitoring packages will </w:t>
      </w:r>
      <w:r w:rsidR="003E6C8D">
        <w:rPr>
          <w:lang w:val="en-US"/>
        </w:rPr>
        <w:t xml:space="preserve">drastically reduce the time and resources required to process data, generate </w:t>
      </w:r>
      <w:r w:rsidR="004D02BE">
        <w:rPr>
          <w:lang w:val="en-US"/>
        </w:rPr>
        <w:t>communication material</w:t>
      </w:r>
      <w:r w:rsidR="00E602D4">
        <w:rPr>
          <w:lang w:val="en-US"/>
        </w:rPr>
        <w:t>s</w:t>
      </w:r>
      <w:r w:rsidR="004D02BE">
        <w:rPr>
          <w:lang w:val="en-US"/>
        </w:rPr>
        <w:t xml:space="preserve"> (figures, tables, etc.), and statistically evaluate </w:t>
      </w:r>
      <w:r w:rsidR="00E602D4">
        <w:rPr>
          <w:lang w:val="en-US"/>
        </w:rPr>
        <w:t>the impact of your restoration actions.</w:t>
      </w:r>
      <w:r w:rsidR="00224516">
        <w:rPr>
          <w:lang w:val="en-US"/>
        </w:rPr>
        <w:t xml:space="preserve"> </w:t>
      </w:r>
      <w:r w:rsidR="00DF04BC">
        <w:rPr>
          <w:lang w:val="en-US"/>
        </w:rPr>
        <w:t>With</w:t>
      </w:r>
      <w:r w:rsidR="00224516">
        <w:rPr>
          <w:lang w:val="en-US"/>
        </w:rPr>
        <w:t xml:space="preserve"> </w:t>
      </w:r>
      <w:r w:rsidR="007663C6">
        <w:rPr>
          <w:lang w:val="en-US"/>
        </w:rPr>
        <w:t xml:space="preserve">collection of standardised data, </w:t>
      </w:r>
      <w:r w:rsidR="004B6124">
        <w:rPr>
          <w:lang w:val="en-US"/>
        </w:rPr>
        <w:t xml:space="preserve">comparisons across similar systems or meta-analyses of restoration approaches will be possible, informing future restoration </w:t>
      </w:r>
      <w:r w:rsidR="007C6833">
        <w:rPr>
          <w:lang w:val="en-US"/>
        </w:rPr>
        <w:t xml:space="preserve">projects and providing benchmarks </w:t>
      </w:r>
      <w:r w:rsidR="00074A52">
        <w:rPr>
          <w:lang w:val="en-US"/>
        </w:rPr>
        <w:t>against which to interpret changes in your project.</w:t>
      </w:r>
      <w:r w:rsidR="006337B7">
        <w:rPr>
          <w:lang w:val="en-US"/>
        </w:rPr>
        <w:t xml:space="preserve"> </w:t>
      </w:r>
    </w:p>
    <w:p w14:paraId="25FB0970" w14:textId="73735509" w:rsidR="00CB1C82" w:rsidRDefault="00CB1C82" w:rsidP="00FF0BDC">
      <w:pPr>
        <w:rPr>
          <w:lang w:val="en-US"/>
        </w:rPr>
      </w:pPr>
      <w:r>
        <w:rPr>
          <w:lang w:val="en-US"/>
        </w:rPr>
        <w:t xml:space="preserve">The monitoring packages prioritise low-cost and low-tech approaches, which are anticipated to make monitoring more accessible, widespread, and should not </w:t>
      </w:r>
      <w:r w:rsidR="0020077B">
        <w:rPr>
          <w:lang w:val="en-US"/>
        </w:rPr>
        <w:t>need revision</w:t>
      </w:r>
      <w:r>
        <w:rPr>
          <w:lang w:val="en-US"/>
        </w:rPr>
        <w:t xml:space="preserve"> over time as technology advances.</w:t>
      </w:r>
      <w:r w:rsidR="00CD0142">
        <w:rPr>
          <w:lang w:val="en-US"/>
        </w:rPr>
        <w:t xml:space="preserve"> </w:t>
      </w:r>
      <w:r w:rsidR="009638BC">
        <w:rPr>
          <w:lang w:val="en-US"/>
        </w:rPr>
        <w:t>Although we target</w:t>
      </w:r>
      <w:r w:rsidR="009638BC" w:rsidRPr="009638BC">
        <w:rPr>
          <w:lang w:val="en-US"/>
        </w:rPr>
        <w:t xml:space="preserve"> restoration of Pacific salmon habitat, many of the components assessed have value far beyond the perspectives of salmon.</w:t>
      </w:r>
    </w:p>
    <w:p w14:paraId="7A15D3FB" w14:textId="50681620" w:rsidR="003E6C8D" w:rsidRDefault="00871E20" w:rsidP="0041389F">
      <w:pPr>
        <w:pStyle w:val="Heading3"/>
        <w:rPr>
          <w:lang w:val="en-US"/>
        </w:rPr>
      </w:pPr>
      <w:r>
        <w:rPr>
          <w:lang w:val="en-US"/>
        </w:rPr>
        <w:t xml:space="preserve">Monitoring Package </w:t>
      </w:r>
      <w:r w:rsidR="00AC38FC">
        <w:rPr>
          <w:lang w:val="en-US"/>
        </w:rPr>
        <w:t>Selection</w:t>
      </w:r>
    </w:p>
    <w:p w14:paraId="73CC9196" w14:textId="1AADBB31" w:rsidR="00AC38FC" w:rsidRDefault="00D45CCE" w:rsidP="001A340F">
      <w:pPr>
        <w:rPr>
          <w:lang w:val="en-US"/>
        </w:rPr>
      </w:pPr>
      <w:r>
        <w:rPr>
          <w:lang w:val="en-US"/>
        </w:rPr>
        <w:t>You will select a suite of monitoring packages that reflect the objectives of your restoration project</w:t>
      </w:r>
      <w:r w:rsidR="002D3912">
        <w:rPr>
          <w:rStyle w:val="FootnoteReference"/>
          <w:lang w:val="en-US"/>
        </w:rPr>
        <w:footnoteReference w:id="2"/>
      </w:r>
      <w:r w:rsidR="002D3912">
        <w:rPr>
          <w:lang w:val="en-US"/>
        </w:rPr>
        <w:t>.</w:t>
      </w:r>
      <w:r w:rsidR="001E2DCC">
        <w:rPr>
          <w:lang w:val="en-US"/>
        </w:rPr>
        <w:t xml:space="preserve"> The monitoring packages are modular</w:t>
      </w:r>
      <w:r w:rsidR="00F263A0">
        <w:rPr>
          <w:lang w:val="en-US"/>
        </w:rPr>
        <w:t>,</w:t>
      </w:r>
      <w:r w:rsidR="002956B2">
        <w:rPr>
          <w:lang w:val="en-US"/>
        </w:rPr>
        <w:t xml:space="preserve"> allowing you to create customized monitoring plans </w:t>
      </w:r>
      <w:r w:rsidR="00FF5C40">
        <w:rPr>
          <w:lang w:val="en-US"/>
        </w:rPr>
        <w:t>that suit your project</w:t>
      </w:r>
      <w:r w:rsidR="009F21CE">
        <w:rPr>
          <w:lang w:val="en-US"/>
        </w:rPr>
        <w:t xml:space="preserve">. </w:t>
      </w:r>
      <w:r w:rsidR="00AE1E23">
        <w:rPr>
          <w:lang w:val="en-US"/>
        </w:rPr>
        <w:t>Our</w:t>
      </w:r>
      <w:r w:rsidR="00D95031">
        <w:rPr>
          <w:lang w:val="en-US"/>
        </w:rPr>
        <w:t xml:space="preserve"> packages:</w:t>
      </w:r>
    </w:p>
    <w:p w14:paraId="33273AA4" w14:textId="58376878" w:rsidR="00F73E93" w:rsidRDefault="00AE1E23" w:rsidP="005D0890">
      <w:pPr>
        <w:pStyle w:val="ListParagraph"/>
        <w:numPr>
          <w:ilvl w:val="0"/>
          <w:numId w:val="13"/>
        </w:numPr>
        <w:rPr>
          <w:lang w:val="en-US"/>
        </w:rPr>
      </w:pPr>
      <w:r>
        <w:rPr>
          <w:lang w:val="en-US"/>
        </w:rPr>
        <w:t>Align</w:t>
      </w:r>
      <w:r w:rsidR="00344609">
        <w:rPr>
          <w:lang w:val="en-US"/>
        </w:rPr>
        <w:t xml:space="preserve"> measurement with</w:t>
      </w:r>
      <w:r>
        <w:rPr>
          <w:lang w:val="en-US"/>
        </w:rPr>
        <w:t xml:space="preserve"> restoration</w:t>
      </w:r>
      <w:r w:rsidR="00344609">
        <w:rPr>
          <w:lang w:val="en-US"/>
        </w:rPr>
        <w:t xml:space="preserve"> objectives</w:t>
      </w:r>
      <w:r w:rsidR="00192B25">
        <w:rPr>
          <w:lang w:val="en-US"/>
        </w:rPr>
        <w:t>,</w:t>
      </w:r>
      <w:r w:rsidR="00213D46">
        <w:rPr>
          <w:lang w:val="en-US"/>
        </w:rPr>
        <w:t xml:space="preserve"> rather than techniques. As such</w:t>
      </w:r>
      <w:r w:rsidR="00344609">
        <w:rPr>
          <w:lang w:val="en-US"/>
        </w:rPr>
        <w:t xml:space="preserve">, </w:t>
      </w:r>
      <w:r w:rsidR="00213D46">
        <w:rPr>
          <w:lang w:val="en-US"/>
        </w:rPr>
        <w:t>they</w:t>
      </w:r>
      <w:r w:rsidR="00344609">
        <w:rPr>
          <w:lang w:val="en-US"/>
        </w:rPr>
        <w:t xml:space="preserve"> are applicable to form-based and process-based </w:t>
      </w:r>
      <w:r w:rsidR="00213D46">
        <w:rPr>
          <w:lang w:val="en-US"/>
        </w:rPr>
        <w:t>approaches</w:t>
      </w:r>
      <w:r w:rsidR="000D5BF1">
        <w:rPr>
          <w:lang w:val="en-US"/>
        </w:rPr>
        <w:t>;</w:t>
      </w:r>
    </w:p>
    <w:p w14:paraId="1D1C7C12" w14:textId="3852AB34" w:rsidR="00344609" w:rsidRDefault="000D5BF1" w:rsidP="005D0890">
      <w:pPr>
        <w:pStyle w:val="ListParagraph"/>
        <w:numPr>
          <w:ilvl w:val="0"/>
          <w:numId w:val="13"/>
        </w:numPr>
        <w:rPr>
          <w:lang w:val="en-US"/>
        </w:rPr>
      </w:pPr>
      <w:r>
        <w:rPr>
          <w:lang w:val="en-US"/>
        </w:rPr>
        <w:t>Focus on q</w:t>
      </w:r>
      <w:r w:rsidR="00835E95">
        <w:rPr>
          <w:lang w:val="en-US"/>
        </w:rPr>
        <w:t>uantitative, objective, and repeatable</w:t>
      </w:r>
      <w:r>
        <w:rPr>
          <w:lang w:val="en-US"/>
        </w:rPr>
        <w:t xml:space="preserve"> data collection and analyses;</w:t>
      </w:r>
      <w:r w:rsidR="00981862">
        <w:rPr>
          <w:lang w:val="en-US"/>
        </w:rPr>
        <w:t xml:space="preserve"> </w:t>
      </w:r>
    </w:p>
    <w:p w14:paraId="18544232" w14:textId="7879B117" w:rsidR="000D5BF1" w:rsidRDefault="000A2B95" w:rsidP="005D0890">
      <w:pPr>
        <w:pStyle w:val="ListParagraph"/>
        <w:numPr>
          <w:ilvl w:val="0"/>
          <w:numId w:val="13"/>
        </w:numPr>
        <w:rPr>
          <w:lang w:val="en-US"/>
        </w:rPr>
      </w:pPr>
      <w:r>
        <w:rPr>
          <w:lang w:val="en-US"/>
        </w:rPr>
        <w:t xml:space="preserve">Prioritise metrics with </w:t>
      </w:r>
      <w:r>
        <w:rPr>
          <w:lang w:val="en-US"/>
        </w:rPr>
        <w:t xml:space="preserve">known relationships with salmon biomass and/or </w:t>
      </w:r>
      <w:r w:rsidR="00981862">
        <w:rPr>
          <w:lang w:val="en-US"/>
        </w:rPr>
        <w:t>are associated with</w:t>
      </w:r>
      <w:r>
        <w:rPr>
          <w:lang w:val="en-US"/>
        </w:rPr>
        <w:t xml:space="preserve"> resilience to extreme events</w:t>
      </w:r>
      <w:r w:rsidR="00B103F2">
        <w:rPr>
          <w:lang w:val="en-US"/>
        </w:rPr>
        <w:t>; and</w:t>
      </w:r>
    </w:p>
    <w:p w14:paraId="64D09DED" w14:textId="57AF76EF" w:rsidR="00FC5949" w:rsidRPr="00F73E93" w:rsidRDefault="00FE7592" w:rsidP="005D0890">
      <w:pPr>
        <w:pStyle w:val="ListParagraph"/>
        <w:numPr>
          <w:ilvl w:val="0"/>
          <w:numId w:val="13"/>
        </w:numPr>
        <w:rPr>
          <w:lang w:val="en-US"/>
        </w:rPr>
      </w:pPr>
      <w:r>
        <w:rPr>
          <w:lang w:val="en-US"/>
        </w:rPr>
        <w:t xml:space="preserve">Assume a </w:t>
      </w:r>
      <w:r w:rsidRPr="00FE7592">
        <w:rPr>
          <w:lang w:val="en-US"/>
        </w:rPr>
        <w:t>before-after-control-impact (BACI)</w:t>
      </w:r>
      <w:r>
        <w:rPr>
          <w:lang w:val="en-US"/>
        </w:rPr>
        <w:t xml:space="preserve"> format, but can be applied </w:t>
      </w:r>
      <w:r w:rsidR="00B103F2">
        <w:rPr>
          <w:lang w:val="en-US"/>
        </w:rPr>
        <w:t>in other contexts.</w:t>
      </w:r>
    </w:p>
    <w:p w14:paraId="14C0AB2A" w14:textId="4E69C0C2" w:rsidR="00D95031" w:rsidRPr="00234E59" w:rsidRDefault="00234E59" w:rsidP="00234E59">
      <w:pPr>
        <w:pStyle w:val="Heading3"/>
        <w:rPr>
          <w:lang w:val="en-CA"/>
        </w:rPr>
      </w:pPr>
      <w:r w:rsidRPr="00234E59">
        <w:rPr>
          <w:lang w:val="en-CA"/>
        </w:rPr>
        <w:lastRenderedPageBreak/>
        <w:t>What the Monitoring Packages Provide</w:t>
      </w:r>
    </w:p>
    <w:p w14:paraId="1922EE92" w14:textId="46DC2168" w:rsidR="00234E59" w:rsidRDefault="00234E59" w:rsidP="00234E59">
      <w:pPr>
        <w:rPr>
          <w:lang w:val="en-CA"/>
        </w:rPr>
      </w:pPr>
      <w:r w:rsidRPr="00234E59">
        <w:rPr>
          <w:lang w:val="en-CA"/>
        </w:rPr>
        <w:t xml:space="preserve">Each monitoring package will contain </w:t>
      </w:r>
      <w:r>
        <w:rPr>
          <w:lang w:val="en-CA"/>
        </w:rPr>
        <w:t>the following:</w:t>
      </w:r>
    </w:p>
    <w:p w14:paraId="72346C4B" w14:textId="68947CD3" w:rsidR="00234E59" w:rsidRDefault="00234E59" w:rsidP="00234E59">
      <w:pPr>
        <w:pStyle w:val="ListParagraph"/>
        <w:numPr>
          <w:ilvl w:val="0"/>
          <w:numId w:val="14"/>
        </w:numPr>
        <w:rPr>
          <w:lang w:val="en-CA"/>
        </w:rPr>
      </w:pPr>
      <w:r>
        <w:rPr>
          <w:lang w:val="en-CA"/>
        </w:rPr>
        <w:t xml:space="preserve">Step-by-step field </w:t>
      </w:r>
      <w:r w:rsidR="00B16041">
        <w:rPr>
          <w:lang w:val="en-CA"/>
        </w:rPr>
        <w:t>methods, including a 1-page field reference and more detailed reference material</w:t>
      </w:r>
      <w:r w:rsidR="004E780E">
        <w:rPr>
          <w:lang w:val="en-CA"/>
        </w:rPr>
        <w:t>s;</w:t>
      </w:r>
    </w:p>
    <w:p w14:paraId="3CF6C35B" w14:textId="53DD3704" w:rsidR="00B16041" w:rsidRDefault="00B16041" w:rsidP="00234E59">
      <w:pPr>
        <w:pStyle w:val="ListParagraph"/>
        <w:numPr>
          <w:ilvl w:val="0"/>
          <w:numId w:val="14"/>
        </w:numPr>
        <w:rPr>
          <w:lang w:val="en-CA"/>
        </w:rPr>
      </w:pPr>
      <w:r>
        <w:rPr>
          <w:lang w:val="en-CA"/>
        </w:rPr>
        <w:t xml:space="preserve">Field datasheets </w:t>
      </w:r>
      <w:r w:rsidR="009062E3">
        <w:rPr>
          <w:lang w:val="en-CA"/>
        </w:rPr>
        <w:t xml:space="preserve">for recording data on paper or via </w:t>
      </w:r>
      <w:r w:rsidR="004E780E">
        <w:rPr>
          <w:lang w:val="en-CA"/>
        </w:rPr>
        <w:t>survey software;</w:t>
      </w:r>
    </w:p>
    <w:p w14:paraId="12517535" w14:textId="2F135BEC" w:rsidR="004E780E" w:rsidRDefault="004E780E" w:rsidP="00234E59">
      <w:pPr>
        <w:pStyle w:val="ListParagraph"/>
        <w:numPr>
          <w:ilvl w:val="0"/>
          <w:numId w:val="14"/>
        </w:numPr>
        <w:rPr>
          <w:lang w:val="en-CA"/>
        </w:rPr>
      </w:pPr>
      <w:r>
        <w:rPr>
          <w:lang w:val="en-CA"/>
        </w:rPr>
        <w:t>A data entry form</w:t>
      </w:r>
      <w:r w:rsidR="0091418C">
        <w:rPr>
          <w:lang w:val="en-CA"/>
        </w:rPr>
        <w:t xml:space="preserve"> to prepare the field data for analysis</w:t>
      </w:r>
      <w:r w:rsidR="008748D9">
        <w:rPr>
          <w:lang w:val="en-CA"/>
        </w:rPr>
        <w:t>;</w:t>
      </w:r>
    </w:p>
    <w:p w14:paraId="13671885" w14:textId="6D0CC1A0" w:rsidR="0091418C" w:rsidRDefault="0091418C" w:rsidP="00234E59">
      <w:pPr>
        <w:pStyle w:val="ListParagraph"/>
        <w:numPr>
          <w:ilvl w:val="0"/>
          <w:numId w:val="14"/>
        </w:numPr>
        <w:rPr>
          <w:lang w:val="en-CA"/>
        </w:rPr>
      </w:pPr>
      <w:r>
        <w:rPr>
          <w:lang w:val="en-CA"/>
        </w:rPr>
        <w:t xml:space="preserve">Data </w:t>
      </w:r>
      <w:r w:rsidR="008748D9">
        <w:rPr>
          <w:lang w:val="en-CA"/>
        </w:rPr>
        <w:t xml:space="preserve">processing and analysis guidance, with step-by-step </w:t>
      </w:r>
      <w:r w:rsidR="00D2564C">
        <w:rPr>
          <w:lang w:val="en-CA"/>
        </w:rPr>
        <w:t>instructions; and</w:t>
      </w:r>
    </w:p>
    <w:p w14:paraId="78B55645" w14:textId="40FB674D" w:rsidR="00D2564C" w:rsidRDefault="00D2564C" w:rsidP="00234E59">
      <w:pPr>
        <w:pStyle w:val="ListParagraph"/>
        <w:numPr>
          <w:ilvl w:val="0"/>
          <w:numId w:val="14"/>
        </w:numPr>
        <w:rPr>
          <w:lang w:val="en-CA"/>
        </w:rPr>
      </w:pPr>
      <w:r>
        <w:rPr>
          <w:lang w:val="en-CA"/>
        </w:rPr>
        <w:t xml:space="preserve">Code (in R Markdown format) that </w:t>
      </w:r>
      <w:r w:rsidR="00CF7FDE">
        <w:rPr>
          <w:lang w:val="en-CA"/>
        </w:rPr>
        <w:t>will conduct the data processing, analyses, and produce outputs.</w:t>
      </w:r>
    </w:p>
    <w:p w14:paraId="09516873" w14:textId="1A9AFB6B" w:rsidR="00CF7FDE" w:rsidRDefault="007147D0" w:rsidP="00CF7FDE">
      <w:pPr>
        <w:rPr>
          <w:lang w:val="en-CA"/>
        </w:rPr>
      </w:pPr>
      <w:r>
        <w:rPr>
          <w:lang w:val="en-CA"/>
        </w:rPr>
        <w:t xml:space="preserve">The outputs </w:t>
      </w:r>
      <w:r w:rsidR="00E95CF1">
        <w:rPr>
          <w:lang w:val="en-CA"/>
        </w:rPr>
        <w:t>will be a combination of summary tables, figures, and statistical tests</w:t>
      </w:r>
      <w:r w:rsidR="00C552C2">
        <w:rPr>
          <w:lang w:val="en-CA"/>
        </w:rPr>
        <w:t>.</w:t>
      </w:r>
    </w:p>
    <w:p w14:paraId="5A2D1278" w14:textId="1114A277" w:rsidR="007147D0" w:rsidRPr="00CF7FDE" w:rsidRDefault="007147D0" w:rsidP="007147D0">
      <w:pPr>
        <w:pStyle w:val="Heading3"/>
        <w:rPr>
          <w:lang w:val="en-CA"/>
        </w:rPr>
      </w:pPr>
      <w:r>
        <w:rPr>
          <w:lang w:val="en-CA"/>
        </w:rPr>
        <w:t>What You Provide</w:t>
      </w:r>
    </w:p>
    <w:p w14:paraId="642F41B7" w14:textId="646B5EDF" w:rsidR="003E6C8D" w:rsidRDefault="00C552C2" w:rsidP="00FF0BDC">
      <w:pPr>
        <w:rPr>
          <w:lang w:val="en-US"/>
        </w:rPr>
      </w:pPr>
      <w:r>
        <w:rPr>
          <w:lang w:val="en-US"/>
        </w:rPr>
        <w:t xml:space="preserve">If you follow the guidance, </w:t>
      </w:r>
      <w:r w:rsidR="00FF456A">
        <w:rPr>
          <w:lang w:val="en-US"/>
        </w:rPr>
        <w:t>there will be minimal input required for data analysis</w:t>
      </w:r>
      <w:r w:rsidR="009D0BE8">
        <w:rPr>
          <w:lang w:val="en-US"/>
        </w:rPr>
        <w:t xml:space="preserve"> for the majority of users (e.g., specifying locations of folders, selecting cut-off criteria</w:t>
      </w:r>
      <w:r w:rsidR="006426A8">
        <w:rPr>
          <w:lang w:val="en-US"/>
        </w:rPr>
        <w:t>, providing GPS coordinates)</w:t>
      </w:r>
      <w:r w:rsidR="009D0BE8">
        <w:rPr>
          <w:lang w:val="en-US"/>
        </w:rPr>
        <w:t>. However,</w:t>
      </w:r>
      <w:r w:rsidR="006426A8">
        <w:rPr>
          <w:lang w:val="en-US"/>
        </w:rPr>
        <w:t xml:space="preserve"> </w:t>
      </w:r>
      <w:r w:rsidR="00C20247">
        <w:rPr>
          <w:lang w:val="en-US"/>
        </w:rPr>
        <w:t>y</w:t>
      </w:r>
      <w:r w:rsidR="009C5E35">
        <w:rPr>
          <w:lang w:val="en-US"/>
        </w:rPr>
        <w:t>ou will be responsible for:</w:t>
      </w:r>
    </w:p>
    <w:p w14:paraId="5B0A4DBD" w14:textId="5BBE1FD9" w:rsidR="009C5E35" w:rsidRDefault="00D41CFE" w:rsidP="009C5E35">
      <w:pPr>
        <w:pStyle w:val="ListParagraph"/>
        <w:numPr>
          <w:ilvl w:val="0"/>
          <w:numId w:val="15"/>
        </w:numPr>
        <w:rPr>
          <w:lang w:val="en-US"/>
        </w:rPr>
      </w:pPr>
      <w:r>
        <w:rPr>
          <w:lang w:val="en-US"/>
        </w:rPr>
        <w:t xml:space="preserve">Developing </w:t>
      </w:r>
      <w:r>
        <w:rPr>
          <w:i/>
          <w:iCs/>
          <w:lang w:val="en-US"/>
        </w:rPr>
        <w:t>a priori</w:t>
      </w:r>
      <w:r>
        <w:rPr>
          <w:lang w:val="en-US"/>
        </w:rPr>
        <w:t xml:space="preserve"> hypotheses and predictions associated with your restoration actions and the selected</w:t>
      </w:r>
      <w:r w:rsidR="0093352E">
        <w:rPr>
          <w:lang w:val="en-US"/>
        </w:rPr>
        <w:t xml:space="preserve"> monitoring package metrics.</w:t>
      </w:r>
      <w:r w:rsidR="00561F94">
        <w:rPr>
          <w:lang w:val="en-US"/>
        </w:rPr>
        <w:t xml:space="preserve"> </w:t>
      </w:r>
    </w:p>
    <w:p w14:paraId="28B582D9" w14:textId="42473B65" w:rsidR="00B36718" w:rsidRDefault="00B36718" w:rsidP="009C5E35">
      <w:pPr>
        <w:pStyle w:val="ListParagraph"/>
        <w:numPr>
          <w:ilvl w:val="0"/>
          <w:numId w:val="15"/>
        </w:numPr>
        <w:rPr>
          <w:lang w:val="en-US"/>
        </w:rPr>
      </w:pPr>
      <w:r>
        <w:rPr>
          <w:lang w:val="en-US"/>
        </w:rPr>
        <w:t xml:space="preserve">Basic R and RStudio abilities. </w:t>
      </w:r>
      <w:r w:rsidR="00A72CD2">
        <w:rPr>
          <w:lang w:val="en-US"/>
        </w:rPr>
        <w:t>Many free online intro courses are available</w:t>
      </w:r>
      <w:r w:rsidR="00225AF3">
        <w:rPr>
          <w:lang w:val="en-US"/>
        </w:rPr>
        <w:t xml:space="preserve">, and the software itself is all free. </w:t>
      </w:r>
      <w:r w:rsidR="00314E31">
        <w:rPr>
          <w:lang w:val="en-US"/>
        </w:rPr>
        <w:t>A few</w:t>
      </w:r>
      <w:r w:rsidR="00784E9C">
        <w:rPr>
          <w:lang w:val="en-US"/>
        </w:rPr>
        <w:t xml:space="preserve"> hours of learning should suffice to </w:t>
      </w:r>
      <w:r w:rsidR="00314E31">
        <w:rPr>
          <w:lang w:val="en-US"/>
        </w:rPr>
        <w:t>run our data analyses.</w:t>
      </w:r>
    </w:p>
    <w:p w14:paraId="7D01477A" w14:textId="4E12D624" w:rsidR="00753212" w:rsidRDefault="00A07C70" w:rsidP="009C5E35">
      <w:pPr>
        <w:pStyle w:val="ListParagraph"/>
        <w:numPr>
          <w:ilvl w:val="0"/>
          <w:numId w:val="15"/>
        </w:numPr>
        <w:rPr>
          <w:lang w:val="en-US"/>
        </w:rPr>
      </w:pPr>
      <w:r>
        <w:rPr>
          <w:lang w:val="en-US"/>
        </w:rPr>
        <w:t xml:space="preserve">Interpretation of data analysis outputs, first individually and </w:t>
      </w:r>
      <w:r w:rsidR="00E27C23">
        <w:rPr>
          <w:lang w:val="en-US"/>
        </w:rPr>
        <w:t>then in context of one another, potentially including outputs of multiple monitoring packages.</w:t>
      </w:r>
    </w:p>
    <w:p w14:paraId="673E4D93" w14:textId="311AA109" w:rsidR="00FE194D" w:rsidRDefault="00FE194D" w:rsidP="00FE194D">
      <w:pPr>
        <w:pStyle w:val="ListParagraph"/>
        <w:numPr>
          <w:ilvl w:val="1"/>
          <w:numId w:val="15"/>
        </w:numPr>
        <w:rPr>
          <w:lang w:val="en-US"/>
        </w:rPr>
      </w:pPr>
      <w:r>
        <w:rPr>
          <w:lang w:val="en-US"/>
        </w:rPr>
        <w:t>You</w:t>
      </w:r>
      <w:r w:rsidR="00B431D7">
        <w:rPr>
          <w:lang w:val="en-US"/>
        </w:rPr>
        <w:t>r</w:t>
      </w:r>
      <w:r>
        <w:rPr>
          <w:lang w:val="en-US"/>
        </w:rPr>
        <w:t xml:space="preserve"> </w:t>
      </w:r>
      <w:r w:rsidRPr="00B431D7">
        <w:rPr>
          <w:i/>
          <w:iCs/>
          <w:lang w:val="en-US"/>
        </w:rPr>
        <w:t>a</w:t>
      </w:r>
      <w:r>
        <w:rPr>
          <w:i/>
          <w:iCs/>
          <w:lang w:val="en-US"/>
        </w:rPr>
        <w:t xml:space="preserve"> priori </w:t>
      </w:r>
      <w:r>
        <w:rPr>
          <w:lang w:val="en-US"/>
        </w:rPr>
        <w:t xml:space="preserve">hypotheses and predictions will be the biggest help, but not all combinations of </w:t>
      </w:r>
      <w:r w:rsidR="00B431D7">
        <w:rPr>
          <w:lang w:val="en-US"/>
        </w:rPr>
        <w:t>results can</w:t>
      </w:r>
      <w:r w:rsidR="00D01D94">
        <w:rPr>
          <w:lang w:val="en-US"/>
        </w:rPr>
        <w:t xml:space="preserve"> necessarily</w:t>
      </w:r>
      <w:r w:rsidR="00B431D7">
        <w:rPr>
          <w:lang w:val="en-US"/>
        </w:rPr>
        <w:t xml:space="preserve"> be foreseen.</w:t>
      </w:r>
    </w:p>
    <w:p w14:paraId="57F54E12" w14:textId="77C43C80" w:rsidR="00B431D7" w:rsidRPr="009C5E35" w:rsidRDefault="00D06236" w:rsidP="00FE194D">
      <w:pPr>
        <w:pStyle w:val="ListParagraph"/>
        <w:numPr>
          <w:ilvl w:val="1"/>
          <w:numId w:val="15"/>
        </w:numPr>
        <w:rPr>
          <w:lang w:val="en-US"/>
        </w:rPr>
      </w:pPr>
      <w:r>
        <w:rPr>
          <w:lang w:val="en-US"/>
        </w:rPr>
        <w:t>The l</w:t>
      </w:r>
      <w:r w:rsidR="000B75A1">
        <w:rPr>
          <w:lang w:val="en-US"/>
        </w:rPr>
        <w:t xml:space="preserve">ocal, traditional, and scientific knowledge </w:t>
      </w:r>
      <w:r w:rsidR="00071122">
        <w:rPr>
          <w:lang w:val="en-US"/>
        </w:rPr>
        <w:t>of you and your partners will be essential to understand the changes observed at your restoration site</w:t>
      </w:r>
      <w:r w:rsidR="00D01D94">
        <w:rPr>
          <w:lang w:val="en-US"/>
        </w:rPr>
        <w:t>, and what constitutes success</w:t>
      </w:r>
      <w:r w:rsidR="00FD7BD9">
        <w:rPr>
          <w:lang w:val="en-US"/>
        </w:rPr>
        <w:t>.</w:t>
      </w:r>
    </w:p>
    <w:p w14:paraId="33C5CC15" w14:textId="42E5EE8D" w:rsidR="00C552C2" w:rsidRDefault="00C552C2" w:rsidP="00C552C2">
      <w:pPr>
        <w:pStyle w:val="Heading3"/>
        <w:rPr>
          <w:lang w:val="en-US"/>
        </w:rPr>
      </w:pPr>
      <w:r>
        <w:rPr>
          <w:lang w:val="en-US"/>
        </w:rPr>
        <w:t>What We Ask</w:t>
      </w:r>
    </w:p>
    <w:p w14:paraId="488E293F" w14:textId="66F91B52" w:rsidR="00FD7BD9" w:rsidRPr="00FD7BD9" w:rsidRDefault="00FD7BD9" w:rsidP="00FD7BD9">
      <w:pPr>
        <w:rPr>
          <w:lang w:val="en-US"/>
        </w:rPr>
      </w:pPr>
      <w:r w:rsidRPr="00FD7BD9">
        <w:rPr>
          <w:lang w:val="en-US"/>
        </w:rPr>
        <w:t xml:space="preserve">We are in the process of producing more Monitoring Packages </w:t>
      </w:r>
      <w:r w:rsidR="00351C62">
        <w:rPr>
          <w:lang w:val="en-US"/>
        </w:rPr>
        <w:t>for</w:t>
      </w:r>
      <w:r w:rsidRPr="00FD7BD9">
        <w:rPr>
          <w:lang w:val="en-US"/>
        </w:rPr>
        <w:t xml:space="preserve"> you </w:t>
      </w:r>
      <w:r w:rsidR="00351C62">
        <w:rPr>
          <w:lang w:val="en-US"/>
        </w:rPr>
        <w:t>to</w:t>
      </w:r>
      <w:r w:rsidRPr="00FD7BD9">
        <w:rPr>
          <w:lang w:val="en-US"/>
        </w:rPr>
        <w:t xml:space="preserve"> choose from. If you find </w:t>
      </w:r>
      <w:r w:rsidR="00351C62">
        <w:rPr>
          <w:lang w:val="en-US"/>
        </w:rPr>
        <w:t>a</w:t>
      </w:r>
      <w:r w:rsidRPr="00FD7BD9">
        <w:rPr>
          <w:lang w:val="en-US"/>
        </w:rPr>
        <w:t xml:space="preserve"> package useful, please share it with others. Please get in touch with the authors (oliver.franklin@dfo-mpo.gc.ca and nicci.zargarpour@dfo-mpo.gc.ca) or your local DFO restoration staff if you have requests for additional packages.</w:t>
      </w:r>
    </w:p>
    <w:p w14:paraId="465FAA60" w14:textId="23B8E70D" w:rsidR="00FD7BD9" w:rsidRPr="00FD7BD9" w:rsidRDefault="00FD7BD9" w:rsidP="00FD7BD9">
      <w:pPr>
        <w:rPr>
          <w:lang w:val="en-US"/>
        </w:rPr>
      </w:pPr>
      <w:r w:rsidRPr="00FD7BD9">
        <w:rPr>
          <w:lang w:val="en-US"/>
        </w:rPr>
        <w:t xml:space="preserve">The standardised data you collect can be highly valuable beyond your projects. Please share your data to the SHaRe (Salmon Habitat Restoration) System, so that others can conduct research and meta-analyses, </w:t>
      </w:r>
      <w:r w:rsidR="00734C4E">
        <w:rPr>
          <w:lang w:val="en-US"/>
        </w:rPr>
        <w:t xml:space="preserve">or use your sites as guiding benchmarks. </w:t>
      </w:r>
      <w:r w:rsidR="005D4EEE">
        <w:rPr>
          <w:lang w:val="en-US"/>
        </w:rPr>
        <w:t>Together we can</w:t>
      </w:r>
      <w:r w:rsidRPr="00FD7BD9">
        <w:rPr>
          <w:lang w:val="en-US"/>
        </w:rPr>
        <w:t xml:space="preserve"> learn from and improve restoration efforts on a broader scale</w:t>
      </w:r>
      <w:r w:rsidR="005B6BBE">
        <w:rPr>
          <w:lang w:val="en-US"/>
        </w:rPr>
        <w:t>.</w:t>
      </w:r>
    </w:p>
    <w:sectPr w:rsidR="00FD7BD9" w:rsidRPr="00FD7BD9" w:rsidSect="003B48BC">
      <w:headerReference w:type="even" r:id="rId12"/>
      <w:headerReference w:type="default" r:id="rId13"/>
      <w:footerReference w:type="even" r:id="rId14"/>
      <w:footerReference w:type="default" r:id="rId15"/>
      <w:headerReference w:type="first" r:id="rId16"/>
      <w:footerReference w:type="first" r:id="rId17"/>
      <w:type w:val="continuous"/>
      <w:pgSz w:w="12240" w:h="15840"/>
      <w:pgMar w:top="576" w:right="720" w:bottom="576" w:left="720" w:header="708" w:footer="10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2208C" w14:textId="77777777" w:rsidR="00BE1155" w:rsidRDefault="00BE1155" w:rsidP="00AD3497">
      <w:pPr>
        <w:spacing w:after="0"/>
      </w:pPr>
      <w:r>
        <w:separator/>
      </w:r>
    </w:p>
  </w:endnote>
  <w:endnote w:type="continuationSeparator" w:id="0">
    <w:p w14:paraId="54C42B36" w14:textId="77777777" w:rsidR="00BE1155" w:rsidRDefault="00BE1155" w:rsidP="00AD3497">
      <w:pPr>
        <w:spacing w:after="0"/>
      </w:pPr>
      <w:r>
        <w:continuationSeparator/>
      </w:r>
    </w:p>
  </w:endnote>
  <w:endnote w:type="continuationNotice" w:id="1">
    <w:p w14:paraId="071EC955" w14:textId="77777777" w:rsidR="00BE1155" w:rsidRDefault="00BE11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F6869" w14:textId="77777777" w:rsidR="00372D2A" w:rsidRDefault="00372D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A60" w14:textId="0E96040A" w:rsidR="00170C09" w:rsidRDefault="003A4303">
    <w:pPr>
      <w:pStyle w:val="Footer"/>
    </w:pPr>
    <w:r>
      <w:rPr>
        <w:noProof/>
      </w:rPr>
      <mc:AlternateContent>
        <mc:Choice Requires="wps">
          <w:drawing>
            <wp:anchor distT="0" distB="0" distL="114300" distR="114300" simplePos="0" relativeHeight="251658240" behindDoc="0" locked="1" layoutInCell="1" allowOverlap="1" wp14:anchorId="05DA5F9A" wp14:editId="200C2FE4">
              <wp:simplePos x="0" y="0"/>
              <wp:positionH relativeFrom="page">
                <wp:posOffset>-83820</wp:posOffset>
              </wp:positionH>
              <wp:positionV relativeFrom="page">
                <wp:posOffset>9269730</wp:posOffset>
              </wp:positionV>
              <wp:extent cx="9144000" cy="2212975"/>
              <wp:effectExtent l="0" t="0" r="0" b="0"/>
              <wp:wrapNone/>
              <wp:docPr id="12746589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2212975"/>
                      </a:xfrm>
                      <a:prstGeom prst="rect">
                        <a:avLst/>
                      </a:prstGeom>
                      <a:solidFill>
                        <a:srgbClr val="006F79"/>
                      </a:solidFill>
                      <a:ln w="12700" cap="flat" cmpd="sng" algn="ctr">
                        <a:solidFill>
                          <a:srgbClr val="006F79">
                            <a:shade val="50000"/>
                          </a:srgbClr>
                        </a:solidFill>
                        <a:prstDash val="solid"/>
                        <a:miter lim="800000"/>
                      </a:ln>
                      <a:effectLst/>
                    </wps:spPr>
                    <wps:bodyPr rtlCol="0" anchor="ctr"/>
                  </wps:wsp>
                </a:graphicData>
              </a:graphic>
              <wp14:sizeRelH relativeFrom="page">
                <wp14:pctWidth>0</wp14:pctWidth>
              </wp14:sizeRelH>
              <wp14:sizeRelV relativeFrom="margin">
                <wp14:pctHeight>0</wp14:pctHeight>
              </wp14:sizeRelV>
            </wp:anchor>
          </w:drawing>
        </mc:Choice>
        <mc:Fallback>
          <w:pict>
            <v:rect w14:anchorId="085B04BE" id="Rectangle 1" o:spid="_x0000_s1026" style="position:absolute;margin-left:-6.6pt;margin-top:729.9pt;width:10in;height:17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" fillcolor="#006f79" strokecolor="#005057" strokeweight="1pt">
              <v:path arrowok="t"/>
              <w10:wrap anchorx="page" anchory="page"/>
              <w10:anchorlock/>
            </v:rect>
          </w:pict>
        </mc:Fallback>
      </mc:AlternateContent>
    </w:r>
    <w:r>
      <w:rPr>
        <w:noProof/>
      </w:rPr>
      <w:drawing>
        <wp:anchor distT="0" distB="0" distL="114300" distR="114300" simplePos="0" relativeHeight="251658244" behindDoc="0" locked="1" layoutInCell="1" allowOverlap="1" wp14:anchorId="259240C2" wp14:editId="50E0926F">
          <wp:simplePos x="0" y="0"/>
          <wp:positionH relativeFrom="column">
            <wp:posOffset>0</wp:posOffset>
          </wp:positionH>
          <wp:positionV relativeFrom="page">
            <wp:posOffset>9569450</wp:posOffset>
          </wp:positionV>
          <wp:extent cx="1911350" cy="146050"/>
          <wp:effectExtent l="0" t="0" r="0" b="0"/>
          <wp:wrapNone/>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1350" cy="146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1" layoutInCell="1" allowOverlap="1" wp14:anchorId="76CB1396" wp14:editId="3350DE3C">
          <wp:simplePos x="0" y="0"/>
          <wp:positionH relativeFrom="margin">
            <wp:align>right</wp:align>
          </wp:positionH>
          <wp:positionV relativeFrom="page">
            <wp:posOffset>9512300</wp:posOffset>
          </wp:positionV>
          <wp:extent cx="841375" cy="201295"/>
          <wp:effectExtent l="0" t="0" r="0" b="0"/>
          <wp:wrapNone/>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1375" cy="201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1" layoutInCell="1" allowOverlap="1" wp14:anchorId="67BB5BC6" wp14:editId="4C2952B6">
          <wp:simplePos x="0" y="0"/>
          <wp:positionH relativeFrom="page">
            <wp:posOffset>-662305</wp:posOffset>
          </wp:positionH>
          <wp:positionV relativeFrom="page">
            <wp:posOffset>7571740</wp:posOffset>
          </wp:positionV>
          <wp:extent cx="5660390" cy="4251960"/>
          <wp:effectExtent l="0" t="0" r="0" b="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6603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A35D7" w14:textId="77777777" w:rsidR="00372D2A" w:rsidRDefault="00372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ED3A3" w14:textId="77777777" w:rsidR="00BE1155" w:rsidRDefault="00BE1155" w:rsidP="00AD3497">
      <w:pPr>
        <w:spacing w:after="0"/>
      </w:pPr>
      <w:r>
        <w:separator/>
      </w:r>
    </w:p>
  </w:footnote>
  <w:footnote w:type="continuationSeparator" w:id="0">
    <w:p w14:paraId="2B85FD36" w14:textId="77777777" w:rsidR="00BE1155" w:rsidRDefault="00BE1155" w:rsidP="00AD3497">
      <w:pPr>
        <w:spacing w:after="0"/>
      </w:pPr>
      <w:r>
        <w:continuationSeparator/>
      </w:r>
    </w:p>
  </w:footnote>
  <w:footnote w:type="continuationNotice" w:id="1">
    <w:p w14:paraId="664EE543" w14:textId="77777777" w:rsidR="00BE1155" w:rsidRDefault="00BE1155">
      <w:pPr>
        <w:spacing w:before="0" w:after="0" w:line="240" w:lineRule="auto"/>
      </w:pPr>
    </w:p>
  </w:footnote>
  <w:footnote w:id="2">
    <w:p w14:paraId="265BB5CE" w14:textId="54D8FAC6" w:rsidR="002D3912" w:rsidRPr="002D3912" w:rsidRDefault="002D3912">
      <w:pPr>
        <w:pStyle w:val="FootnoteText"/>
        <w:rPr>
          <w:lang w:val="en-US"/>
        </w:rPr>
      </w:pPr>
      <w:r>
        <w:rPr>
          <w:rStyle w:val="FootnoteReference"/>
        </w:rPr>
        <w:footnoteRef/>
      </w:r>
      <w:r>
        <w:t xml:space="preserve"> </w:t>
      </w:r>
      <w:r>
        <w:rPr>
          <w:lang w:val="en-US"/>
        </w:rPr>
        <w:t>See the</w:t>
      </w:r>
      <w:r w:rsidRPr="001A340F">
        <w:rPr>
          <w:lang w:val="en-CA"/>
        </w:rPr>
        <w:t xml:space="preserve"> </w:t>
      </w:r>
      <w:r w:rsidRPr="001A340F">
        <w:rPr>
          <w:rStyle w:val="Emphasis"/>
          <w:lang w:val="en-CA"/>
        </w:rPr>
        <w:t>‘Objective Interpretation Tool’</w:t>
      </w:r>
      <w:r>
        <w:rPr>
          <w:rStyle w:val="Emphasis"/>
          <w:lang w:val="en-CA"/>
        </w:rPr>
        <w:t xml:space="preserve"> </w:t>
      </w:r>
      <w:r>
        <w:rPr>
          <w:rStyle w:val="Emphasis"/>
          <w:i w:val="0"/>
          <w:iCs w:val="0"/>
          <w:lang w:val="en-CA"/>
        </w:rPr>
        <w:t xml:space="preserve">for </w:t>
      </w:r>
      <w:r w:rsidR="001E2DCC">
        <w:rPr>
          <w:rStyle w:val="Emphasis"/>
          <w:i w:val="0"/>
          <w:iCs w:val="0"/>
          <w:lang w:val="en-CA"/>
        </w:rPr>
        <w:t>guidance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705B4" w14:textId="77777777" w:rsidR="00372D2A" w:rsidRDefault="00372D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B70E4" w14:textId="3174A45F" w:rsidR="00AD3497" w:rsidRDefault="003A4303">
    <w:pPr>
      <w:pStyle w:val="Header"/>
    </w:pPr>
    <w:r>
      <w:rPr>
        <w:noProof/>
      </w:rPr>
      <w:drawing>
        <wp:anchor distT="0" distB="0" distL="114300" distR="114300" simplePos="0" relativeHeight="251658245" behindDoc="0" locked="1" layoutInCell="1" allowOverlap="1" wp14:anchorId="7A95A194" wp14:editId="12430DC9">
          <wp:simplePos x="0" y="0"/>
          <wp:positionH relativeFrom="column">
            <wp:posOffset>435610</wp:posOffset>
          </wp:positionH>
          <wp:positionV relativeFrom="page">
            <wp:posOffset>178435</wp:posOffset>
          </wp:positionV>
          <wp:extent cx="2861945" cy="374650"/>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19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8242" behindDoc="0" locked="1" layoutInCell="1" allowOverlap="1" wp14:anchorId="5964A9FE" wp14:editId="76A703A0">
              <wp:simplePos x="0" y="0"/>
              <wp:positionH relativeFrom="margin">
                <wp:posOffset>10795</wp:posOffset>
              </wp:positionH>
              <wp:positionV relativeFrom="page">
                <wp:posOffset>0</wp:posOffset>
              </wp:positionV>
              <wp:extent cx="347345" cy="932815"/>
              <wp:effectExtent l="0" t="0" r="0" b="0"/>
              <wp:wrapNone/>
              <wp:docPr id="162582984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7345" cy="932815"/>
                        <a:chOff x="0" y="0"/>
                        <a:chExt cx="348094" cy="936068"/>
                      </a:xfrm>
                    </wpg:grpSpPr>
                    <wps:wsp>
                      <wps:cNvPr id="4" name="Rectangle 4"/>
                      <wps:cNvSpPr/>
                      <wps:spPr>
                        <a:xfrm>
                          <a:off x="0" y="0"/>
                          <a:ext cx="348094" cy="936068"/>
                        </a:xfrm>
                        <a:prstGeom prst="rect">
                          <a:avLst/>
                        </a:prstGeom>
                        <a:solidFill>
                          <a:srgbClr val="006F79"/>
                        </a:solidFill>
                        <a:ln w="12700" cap="flat" cmpd="sng" algn="ctr">
                          <a:noFill/>
                          <a:prstDash val="solid"/>
                          <a:miter lim="800000"/>
                        </a:ln>
                        <a:effectLst/>
                      </wps:spPr>
                      <wps:bodyPr rtlCol="0" anchor="ctr"/>
                    </wps:wsp>
                    <pic:pic xmlns:pic="http://schemas.openxmlformats.org/drawingml/2006/picture">
                      <pic:nvPicPr>
                        <pic:cNvPr id="5" name="Picture 5"/>
                        <pic:cNvPicPr>
                          <a:picLocks noChangeAspect="1"/>
                        </pic:cNvPicPr>
                      </pic:nvPicPr>
                      <pic:blipFill>
                        <a:blip r:embed="rId2" cstate="print"/>
                        <a:stretch>
                          <a:fillRect/>
                        </a:stretch>
                      </pic:blipFill>
                      <pic:spPr>
                        <a:xfrm>
                          <a:off x="9683" y="201820"/>
                          <a:ext cx="320060" cy="320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98E67F" id="Group 2" o:spid="_x0000_s1026" style="position:absolute;margin-left:.85pt;margin-top:0;width:27.35pt;height:73.45pt;z-index:251658242;mso-position-horizontal-relative:margin;mso-position-vertical-relative:page;mso-width-relative:margin;mso-height-relative:margin" coordsize="3480,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">
              <v:rect id="Rectangle 4" o:spid="_x0000_s1027" style="position:absolute;width:348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" fillcolor="#006f7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96;top:2018;width:3201;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">
                <v:imagedata r:id="rId3" o:title=""/>
              </v:shape>
              <w10:wrap anchorx="margin" anchory="page"/>
              <w10:anchorlock/>
            </v:group>
          </w:pict>
        </mc:Fallback>
      </mc:AlternateContent>
    </w:r>
    <w:r w:rsidR="003801E4">
      <w:softHyphen/>
    </w:r>
    <w:r w:rsidR="003801E4">
      <w:softHyphen/>
    </w:r>
  </w:p>
  <w:p w14:paraId="5D86C4ED" w14:textId="77777777" w:rsidR="00AD3497" w:rsidRDefault="00AD34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37E77" w14:textId="77777777" w:rsidR="00372D2A" w:rsidRDefault="00372D2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0F22"/>
    <w:multiLevelType w:val="hybridMultilevel"/>
    <w:tmpl w:val="956CD348"/>
    <w:lvl w:ilvl="0" w:tplc="8912ECDE">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452A2"/>
    <w:multiLevelType w:val="hybridMultilevel"/>
    <w:tmpl w:val="CA94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E3D07"/>
    <w:multiLevelType w:val="hybridMultilevel"/>
    <w:tmpl w:val="C72E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317D7"/>
    <w:multiLevelType w:val="hybridMultilevel"/>
    <w:tmpl w:val="780A8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AE2767"/>
    <w:multiLevelType w:val="hybridMultilevel"/>
    <w:tmpl w:val="439ADE5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40741"/>
    <w:multiLevelType w:val="hybridMultilevel"/>
    <w:tmpl w:val="E14CC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9B3788"/>
    <w:multiLevelType w:val="hybridMultilevel"/>
    <w:tmpl w:val="F600F7B8"/>
    <w:lvl w:ilvl="0" w:tplc="F55A4980">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969DB"/>
    <w:multiLevelType w:val="hybridMultilevel"/>
    <w:tmpl w:val="34808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516B9"/>
    <w:multiLevelType w:val="multilevel"/>
    <w:tmpl w:val="F19E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E85F1F"/>
    <w:multiLevelType w:val="hybridMultilevel"/>
    <w:tmpl w:val="FEDA8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02355"/>
    <w:multiLevelType w:val="hybridMultilevel"/>
    <w:tmpl w:val="510C9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CD3786"/>
    <w:multiLevelType w:val="hybridMultilevel"/>
    <w:tmpl w:val="88F6C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053F0"/>
    <w:multiLevelType w:val="hybridMultilevel"/>
    <w:tmpl w:val="0B287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815B2E"/>
    <w:multiLevelType w:val="hybridMultilevel"/>
    <w:tmpl w:val="7B7E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B15626"/>
    <w:multiLevelType w:val="hybridMultilevel"/>
    <w:tmpl w:val="92368C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1338856">
    <w:abstractNumId w:val="12"/>
  </w:num>
  <w:num w:numId="2" w16cid:durableId="1159736077">
    <w:abstractNumId w:val="7"/>
  </w:num>
  <w:num w:numId="3" w16cid:durableId="805051270">
    <w:abstractNumId w:val="1"/>
  </w:num>
  <w:num w:numId="4" w16cid:durableId="2063749545">
    <w:abstractNumId w:val="2"/>
  </w:num>
  <w:num w:numId="5" w16cid:durableId="1740903252">
    <w:abstractNumId w:val="4"/>
  </w:num>
  <w:num w:numId="6" w16cid:durableId="236288476">
    <w:abstractNumId w:val="0"/>
  </w:num>
  <w:num w:numId="7" w16cid:durableId="1018967469">
    <w:abstractNumId w:val="6"/>
  </w:num>
  <w:num w:numId="8" w16cid:durableId="750392252">
    <w:abstractNumId w:val="14"/>
  </w:num>
  <w:num w:numId="9" w16cid:durableId="1686247530">
    <w:abstractNumId w:val="8"/>
  </w:num>
  <w:num w:numId="10" w16cid:durableId="1991209582">
    <w:abstractNumId w:val="9"/>
  </w:num>
  <w:num w:numId="11" w16cid:durableId="1264453690">
    <w:abstractNumId w:val="11"/>
  </w:num>
  <w:num w:numId="12" w16cid:durableId="1912110096">
    <w:abstractNumId w:val="10"/>
  </w:num>
  <w:num w:numId="13" w16cid:durableId="1289898319">
    <w:abstractNumId w:val="5"/>
  </w:num>
  <w:num w:numId="14" w16cid:durableId="1711756439">
    <w:abstractNumId w:val="13"/>
  </w:num>
  <w:num w:numId="15" w16cid:durableId="13769259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97"/>
    <w:rsid w:val="00036F89"/>
    <w:rsid w:val="00046DF5"/>
    <w:rsid w:val="000528BC"/>
    <w:rsid w:val="00060A64"/>
    <w:rsid w:val="00065D09"/>
    <w:rsid w:val="00071112"/>
    <w:rsid w:val="00071122"/>
    <w:rsid w:val="00074A52"/>
    <w:rsid w:val="00075203"/>
    <w:rsid w:val="0008112D"/>
    <w:rsid w:val="000949E7"/>
    <w:rsid w:val="00094E7B"/>
    <w:rsid w:val="000A2B95"/>
    <w:rsid w:val="000A7B8B"/>
    <w:rsid w:val="000B1402"/>
    <w:rsid w:val="000B2332"/>
    <w:rsid w:val="000B6AA9"/>
    <w:rsid w:val="000B75A1"/>
    <w:rsid w:val="000C3B43"/>
    <w:rsid w:val="000C3B61"/>
    <w:rsid w:val="000D4486"/>
    <w:rsid w:val="000D5BF1"/>
    <w:rsid w:val="000E68BF"/>
    <w:rsid w:val="000E7133"/>
    <w:rsid w:val="000F27D2"/>
    <w:rsid w:val="000F31B2"/>
    <w:rsid w:val="000F3A6D"/>
    <w:rsid w:val="000F5AC1"/>
    <w:rsid w:val="000F66FC"/>
    <w:rsid w:val="000F6CB8"/>
    <w:rsid w:val="001063B1"/>
    <w:rsid w:val="0011529F"/>
    <w:rsid w:val="0013119A"/>
    <w:rsid w:val="001313B2"/>
    <w:rsid w:val="001315CC"/>
    <w:rsid w:val="00134233"/>
    <w:rsid w:val="0014027D"/>
    <w:rsid w:val="00145D72"/>
    <w:rsid w:val="00156223"/>
    <w:rsid w:val="00157108"/>
    <w:rsid w:val="00170C09"/>
    <w:rsid w:val="00173E57"/>
    <w:rsid w:val="001774B2"/>
    <w:rsid w:val="00192B25"/>
    <w:rsid w:val="001959CB"/>
    <w:rsid w:val="001A0B5F"/>
    <w:rsid w:val="001A0C94"/>
    <w:rsid w:val="001A17BF"/>
    <w:rsid w:val="001A26D6"/>
    <w:rsid w:val="001A340F"/>
    <w:rsid w:val="001D1DD1"/>
    <w:rsid w:val="001D6A35"/>
    <w:rsid w:val="001E2DCC"/>
    <w:rsid w:val="001E3E55"/>
    <w:rsid w:val="001F085D"/>
    <w:rsid w:val="001F12FB"/>
    <w:rsid w:val="001F28F2"/>
    <w:rsid w:val="0020077B"/>
    <w:rsid w:val="00202E38"/>
    <w:rsid w:val="00206A5B"/>
    <w:rsid w:val="00211C65"/>
    <w:rsid w:val="00213835"/>
    <w:rsid w:val="00213D46"/>
    <w:rsid w:val="00217087"/>
    <w:rsid w:val="00224516"/>
    <w:rsid w:val="00225AF3"/>
    <w:rsid w:val="00234E59"/>
    <w:rsid w:val="00235486"/>
    <w:rsid w:val="00241626"/>
    <w:rsid w:val="00244303"/>
    <w:rsid w:val="0025437E"/>
    <w:rsid w:val="0026245C"/>
    <w:rsid w:val="00264372"/>
    <w:rsid w:val="00267615"/>
    <w:rsid w:val="00274C66"/>
    <w:rsid w:val="00275AFA"/>
    <w:rsid w:val="002956B2"/>
    <w:rsid w:val="0029572C"/>
    <w:rsid w:val="002967C1"/>
    <w:rsid w:val="002A50AA"/>
    <w:rsid w:val="002B72D1"/>
    <w:rsid w:val="002C27F0"/>
    <w:rsid w:val="002C3F51"/>
    <w:rsid w:val="002D0D39"/>
    <w:rsid w:val="002D207F"/>
    <w:rsid w:val="002D3912"/>
    <w:rsid w:val="002D5AF8"/>
    <w:rsid w:val="002E0C8D"/>
    <w:rsid w:val="002E67E9"/>
    <w:rsid w:val="00311081"/>
    <w:rsid w:val="00314E31"/>
    <w:rsid w:val="003159AE"/>
    <w:rsid w:val="003173A3"/>
    <w:rsid w:val="00317D6A"/>
    <w:rsid w:val="003211EC"/>
    <w:rsid w:val="00321400"/>
    <w:rsid w:val="00327873"/>
    <w:rsid w:val="0033675C"/>
    <w:rsid w:val="0034227C"/>
    <w:rsid w:val="00344609"/>
    <w:rsid w:val="00346356"/>
    <w:rsid w:val="00351C62"/>
    <w:rsid w:val="0036241D"/>
    <w:rsid w:val="00372D2A"/>
    <w:rsid w:val="00374F44"/>
    <w:rsid w:val="003801E4"/>
    <w:rsid w:val="00384355"/>
    <w:rsid w:val="00386898"/>
    <w:rsid w:val="003A27C0"/>
    <w:rsid w:val="003A4303"/>
    <w:rsid w:val="003A43B8"/>
    <w:rsid w:val="003A688C"/>
    <w:rsid w:val="003B48BC"/>
    <w:rsid w:val="003D5DFC"/>
    <w:rsid w:val="003D6B26"/>
    <w:rsid w:val="003E6C8D"/>
    <w:rsid w:val="003F0752"/>
    <w:rsid w:val="003F4945"/>
    <w:rsid w:val="0041038D"/>
    <w:rsid w:val="0041389F"/>
    <w:rsid w:val="00414730"/>
    <w:rsid w:val="00420A14"/>
    <w:rsid w:val="00425110"/>
    <w:rsid w:val="004275E4"/>
    <w:rsid w:val="00431A2F"/>
    <w:rsid w:val="004401F5"/>
    <w:rsid w:val="00455C8C"/>
    <w:rsid w:val="00456919"/>
    <w:rsid w:val="004605A7"/>
    <w:rsid w:val="004618B9"/>
    <w:rsid w:val="00480005"/>
    <w:rsid w:val="004809AE"/>
    <w:rsid w:val="00490799"/>
    <w:rsid w:val="004A3EB3"/>
    <w:rsid w:val="004B6124"/>
    <w:rsid w:val="004C18DB"/>
    <w:rsid w:val="004D02BE"/>
    <w:rsid w:val="004D1118"/>
    <w:rsid w:val="004E780E"/>
    <w:rsid w:val="00505521"/>
    <w:rsid w:val="00511B3E"/>
    <w:rsid w:val="0051204F"/>
    <w:rsid w:val="005150D7"/>
    <w:rsid w:val="005340E9"/>
    <w:rsid w:val="0053753A"/>
    <w:rsid w:val="0054797C"/>
    <w:rsid w:val="0055150A"/>
    <w:rsid w:val="00561F94"/>
    <w:rsid w:val="00582BEF"/>
    <w:rsid w:val="005A58A4"/>
    <w:rsid w:val="005B0E4E"/>
    <w:rsid w:val="005B6BBE"/>
    <w:rsid w:val="005B70C5"/>
    <w:rsid w:val="005C30D8"/>
    <w:rsid w:val="005D0890"/>
    <w:rsid w:val="005D4EEE"/>
    <w:rsid w:val="005F121B"/>
    <w:rsid w:val="0060110A"/>
    <w:rsid w:val="00601B77"/>
    <w:rsid w:val="006024AD"/>
    <w:rsid w:val="00614D37"/>
    <w:rsid w:val="006337B7"/>
    <w:rsid w:val="00635947"/>
    <w:rsid w:val="006426A8"/>
    <w:rsid w:val="0064738B"/>
    <w:rsid w:val="00664BB4"/>
    <w:rsid w:val="006758D0"/>
    <w:rsid w:val="00680A0B"/>
    <w:rsid w:val="00683D8A"/>
    <w:rsid w:val="006874F1"/>
    <w:rsid w:val="00687BAD"/>
    <w:rsid w:val="006B41BB"/>
    <w:rsid w:val="006B76D3"/>
    <w:rsid w:val="006B7D88"/>
    <w:rsid w:val="006F093F"/>
    <w:rsid w:val="006F2984"/>
    <w:rsid w:val="006F706E"/>
    <w:rsid w:val="0070436C"/>
    <w:rsid w:val="00710D9F"/>
    <w:rsid w:val="007147D0"/>
    <w:rsid w:val="00717254"/>
    <w:rsid w:val="00733219"/>
    <w:rsid w:val="00734C4E"/>
    <w:rsid w:val="00737B3E"/>
    <w:rsid w:val="00740215"/>
    <w:rsid w:val="0075121B"/>
    <w:rsid w:val="00753212"/>
    <w:rsid w:val="00755BB3"/>
    <w:rsid w:val="007663C6"/>
    <w:rsid w:val="00770E4B"/>
    <w:rsid w:val="00772E94"/>
    <w:rsid w:val="00774435"/>
    <w:rsid w:val="00784E9C"/>
    <w:rsid w:val="00791C8F"/>
    <w:rsid w:val="007B1B0C"/>
    <w:rsid w:val="007B57F3"/>
    <w:rsid w:val="007C6833"/>
    <w:rsid w:val="007D2A11"/>
    <w:rsid w:val="007E0705"/>
    <w:rsid w:val="007F4805"/>
    <w:rsid w:val="00802338"/>
    <w:rsid w:val="0081122B"/>
    <w:rsid w:val="00821C4E"/>
    <w:rsid w:val="00831C0F"/>
    <w:rsid w:val="00835BE4"/>
    <w:rsid w:val="00835E95"/>
    <w:rsid w:val="00845F79"/>
    <w:rsid w:val="00850754"/>
    <w:rsid w:val="00863927"/>
    <w:rsid w:val="00871E20"/>
    <w:rsid w:val="008748D9"/>
    <w:rsid w:val="00882519"/>
    <w:rsid w:val="00883C01"/>
    <w:rsid w:val="00884486"/>
    <w:rsid w:val="0088481C"/>
    <w:rsid w:val="00890DE6"/>
    <w:rsid w:val="008910EA"/>
    <w:rsid w:val="0089215D"/>
    <w:rsid w:val="008A18DC"/>
    <w:rsid w:val="008A6756"/>
    <w:rsid w:val="008B3FFE"/>
    <w:rsid w:val="008C5F13"/>
    <w:rsid w:val="008E6BCC"/>
    <w:rsid w:val="008E7002"/>
    <w:rsid w:val="008F467D"/>
    <w:rsid w:val="008F7209"/>
    <w:rsid w:val="00901BDE"/>
    <w:rsid w:val="009062E3"/>
    <w:rsid w:val="0091418C"/>
    <w:rsid w:val="00915E40"/>
    <w:rsid w:val="00927B43"/>
    <w:rsid w:val="0093282E"/>
    <w:rsid w:val="0093352E"/>
    <w:rsid w:val="00944C00"/>
    <w:rsid w:val="00946720"/>
    <w:rsid w:val="009565C0"/>
    <w:rsid w:val="00962E94"/>
    <w:rsid w:val="009638BC"/>
    <w:rsid w:val="0097330E"/>
    <w:rsid w:val="009802A4"/>
    <w:rsid w:val="00981862"/>
    <w:rsid w:val="00982091"/>
    <w:rsid w:val="00992A30"/>
    <w:rsid w:val="009A40EE"/>
    <w:rsid w:val="009A4C47"/>
    <w:rsid w:val="009B0529"/>
    <w:rsid w:val="009B40A2"/>
    <w:rsid w:val="009C5E35"/>
    <w:rsid w:val="009D0BE8"/>
    <w:rsid w:val="009D271A"/>
    <w:rsid w:val="009D329E"/>
    <w:rsid w:val="009D396A"/>
    <w:rsid w:val="009D570B"/>
    <w:rsid w:val="009E46CE"/>
    <w:rsid w:val="009E7993"/>
    <w:rsid w:val="009F21CE"/>
    <w:rsid w:val="00A06C2A"/>
    <w:rsid w:val="00A07C70"/>
    <w:rsid w:val="00A12510"/>
    <w:rsid w:val="00A14A0E"/>
    <w:rsid w:val="00A14C11"/>
    <w:rsid w:val="00A150F8"/>
    <w:rsid w:val="00A16AE8"/>
    <w:rsid w:val="00A16B0D"/>
    <w:rsid w:val="00A21F89"/>
    <w:rsid w:val="00A2284B"/>
    <w:rsid w:val="00A33145"/>
    <w:rsid w:val="00A41BFE"/>
    <w:rsid w:val="00A46D3A"/>
    <w:rsid w:val="00A718A4"/>
    <w:rsid w:val="00A72CD2"/>
    <w:rsid w:val="00A85512"/>
    <w:rsid w:val="00A92438"/>
    <w:rsid w:val="00A92D8C"/>
    <w:rsid w:val="00AB02FA"/>
    <w:rsid w:val="00AB0475"/>
    <w:rsid w:val="00AB28A4"/>
    <w:rsid w:val="00AB7CEE"/>
    <w:rsid w:val="00AC38FC"/>
    <w:rsid w:val="00AC3F87"/>
    <w:rsid w:val="00AC55EC"/>
    <w:rsid w:val="00AC66FE"/>
    <w:rsid w:val="00AD3497"/>
    <w:rsid w:val="00AD5EC7"/>
    <w:rsid w:val="00AE1E23"/>
    <w:rsid w:val="00AE49A2"/>
    <w:rsid w:val="00AE66A3"/>
    <w:rsid w:val="00AF3E9C"/>
    <w:rsid w:val="00B03AAD"/>
    <w:rsid w:val="00B04A34"/>
    <w:rsid w:val="00B1026F"/>
    <w:rsid w:val="00B103F2"/>
    <w:rsid w:val="00B15CBC"/>
    <w:rsid w:val="00B16041"/>
    <w:rsid w:val="00B16353"/>
    <w:rsid w:val="00B31FD5"/>
    <w:rsid w:val="00B36718"/>
    <w:rsid w:val="00B431D7"/>
    <w:rsid w:val="00B56515"/>
    <w:rsid w:val="00B57E52"/>
    <w:rsid w:val="00B72BD7"/>
    <w:rsid w:val="00BA3E16"/>
    <w:rsid w:val="00BA7EFE"/>
    <w:rsid w:val="00BC24C7"/>
    <w:rsid w:val="00BC25D3"/>
    <w:rsid w:val="00BC7B15"/>
    <w:rsid w:val="00BC7F20"/>
    <w:rsid w:val="00BD39E6"/>
    <w:rsid w:val="00BD472D"/>
    <w:rsid w:val="00BE1155"/>
    <w:rsid w:val="00BE4655"/>
    <w:rsid w:val="00BF41D8"/>
    <w:rsid w:val="00C10ECD"/>
    <w:rsid w:val="00C13862"/>
    <w:rsid w:val="00C15922"/>
    <w:rsid w:val="00C20247"/>
    <w:rsid w:val="00C21D9F"/>
    <w:rsid w:val="00C27E37"/>
    <w:rsid w:val="00C36087"/>
    <w:rsid w:val="00C4436C"/>
    <w:rsid w:val="00C474EC"/>
    <w:rsid w:val="00C550DA"/>
    <w:rsid w:val="00C552C2"/>
    <w:rsid w:val="00C6471F"/>
    <w:rsid w:val="00C71A49"/>
    <w:rsid w:val="00C77AA0"/>
    <w:rsid w:val="00C81D0A"/>
    <w:rsid w:val="00C84B14"/>
    <w:rsid w:val="00C9037C"/>
    <w:rsid w:val="00CA00DA"/>
    <w:rsid w:val="00CA3352"/>
    <w:rsid w:val="00CA53C0"/>
    <w:rsid w:val="00CB1C82"/>
    <w:rsid w:val="00CB458B"/>
    <w:rsid w:val="00CB4855"/>
    <w:rsid w:val="00CD0142"/>
    <w:rsid w:val="00CE32E5"/>
    <w:rsid w:val="00CF5CE4"/>
    <w:rsid w:val="00CF7FDE"/>
    <w:rsid w:val="00D01913"/>
    <w:rsid w:val="00D01D94"/>
    <w:rsid w:val="00D040E2"/>
    <w:rsid w:val="00D06236"/>
    <w:rsid w:val="00D10FB5"/>
    <w:rsid w:val="00D122CA"/>
    <w:rsid w:val="00D20C9F"/>
    <w:rsid w:val="00D2564C"/>
    <w:rsid w:val="00D30DD0"/>
    <w:rsid w:val="00D34F89"/>
    <w:rsid w:val="00D41CFE"/>
    <w:rsid w:val="00D44776"/>
    <w:rsid w:val="00D4546D"/>
    <w:rsid w:val="00D45CCE"/>
    <w:rsid w:val="00D52405"/>
    <w:rsid w:val="00D63F11"/>
    <w:rsid w:val="00D712B3"/>
    <w:rsid w:val="00D75A95"/>
    <w:rsid w:val="00D774DE"/>
    <w:rsid w:val="00D852CD"/>
    <w:rsid w:val="00D90E38"/>
    <w:rsid w:val="00D95031"/>
    <w:rsid w:val="00DA0FAD"/>
    <w:rsid w:val="00DA298D"/>
    <w:rsid w:val="00DB41A4"/>
    <w:rsid w:val="00DC49C9"/>
    <w:rsid w:val="00DD6B25"/>
    <w:rsid w:val="00DE24E4"/>
    <w:rsid w:val="00DE3572"/>
    <w:rsid w:val="00DF04BC"/>
    <w:rsid w:val="00DF2E7D"/>
    <w:rsid w:val="00DF5661"/>
    <w:rsid w:val="00DF6C9D"/>
    <w:rsid w:val="00E004AA"/>
    <w:rsid w:val="00E17E20"/>
    <w:rsid w:val="00E26251"/>
    <w:rsid w:val="00E27C23"/>
    <w:rsid w:val="00E43DDF"/>
    <w:rsid w:val="00E53CA5"/>
    <w:rsid w:val="00E602D4"/>
    <w:rsid w:val="00E643A7"/>
    <w:rsid w:val="00E70839"/>
    <w:rsid w:val="00E73322"/>
    <w:rsid w:val="00E95CF1"/>
    <w:rsid w:val="00EA501B"/>
    <w:rsid w:val="00EA64DE"/>
    <w:rsid w:val="00ED30F8"/>
    <w:rsid w:val="00ED3FA2"/>
    <w:rsid w:val="00ED7B00"/>
    <w:rsid w:val="00EE0EC5"/>
    <w:rsid w:val="00EE4946"/>
    <w:rsid w:val="00EE506B"/>
    <w:rsid w:val="00EE6FA0"/>
    <w:rsid w:val="00EF010C"/>
    <w:rsid w:val="00EF4835"/>
    <w:rsid w:val="00EF4BCA"/>
    <w:rsid w:val="00EF7F21"/>
    <w:rsid w:val="00F06866"/>
    <w:rsid w:val="00F0747E"/>
    <w:rsid w:val="00F1411A"/>
    <w:rsid w:val="00F227C4"/>
    <w:rsid w:val="00F241FC"/>
    <w:rsid w:val="00F2533F"/>
    <w:rsid w:val="00F263A0"/>
    <w:rsid w:val="00F347D0"/>
    <w:rsid w:val="00F407C8"/>
    <w:rsid w:val="00F429B5"/>
    <w:rsid w:val="00F43679"/>
    <w:rsid w:val="00F5236D"/>
    <w:rsid w:val="00F63554"/>
    <w:rsid w:val="00F67CF0"/>
    <w:rsid w:val="00F71EDB"/>
    <w:rsid w:val="00F73E93"/>
    <w:rsid w:val="00F82603"/>
    <w:rsid w:val="00F948B5"/>
    <w:rsid w:val="00FA599B"/>
    <w:rsid w:val="00FB0881"/>
    <w:rsid w:val="00FB4C42"/>
    <w:rsid w:val="00FB5A3F"/>
    <w:rsid w:val="00FB5F0F"/>
    <w:rsid w:val="00FC5949"/>
    <w:rsid w:val="00FD4B6C"/>
    <w:rsid w:val="00FD7BD9"/>
    <w:rsid w:val="00FE194D"/>
    <w:rsid w:val="00FE7592"/>
    <w:rsid w:val="00FE7670"/>
    <w:rsid w:val="00FF0A90"/>
    <w:rsid w:val="00FF0BDC"/>
    <w:rsid w:val="00FF456A"/>
    <w:rsid w:val="00FF5C40"/>
    <w:rsid w:val="00FF6B26"/>
    <w:rsid w:val="012612FD"/>
    <w:rsid w:val="02C4CD98"/>
    <w:rsid w:val="04767D5D"/>
    <w:rsid w:val="051B7E8F"/>
    <w:rsid w:val="05458E4F"/>
    <w:rsid w:val="076932F5"/>
    <w:rsid w:val="0C27227D"/>
    <w:rsid w:val="0D0A67F4"/>
    <w:rsid w:val="113A4AF2"/>
    <w:rsid w:val="13619F7C"/>
    <w:rsid w:val="139B45DA"/>
    <w:rsid w:val="1503761A"/>
    <w:rsid w:val="1992F45E"/>
    <w:rsid w:val="19A0674A"/>
    <w:rsid w:val="1B438D81"/>
    <w:rsid w:val="1CC3C1F5"/>
    <w:rsid w:val="1E0EF7E1"/>
    <w:rsid w:val="2033B5B8"/>
    <w:rsid w:val="22B95ECD"/>
    <w:rsid w:val="22C47A99"/>
    <w:rsid w:val="280B48E0"/>
    <w:rsid w:val="29756AAF"/>
    <w:rsid w:val="2CC36974"/>
    <w:rsid w:val="30820BBA"/>
    <w:rsid w:val="3175259B"/>
    <w:rsid w:val="34C717AC"/>
    <w:rsid w:val="366184BE"/>
    <w:rsid w:val="3D140873"/>
    <w:rsid w:val="3F345A26"/>
    <w:rsid w:val="3F72FEBA"/>
    <w:rsid w:val="40ED2DA3"/>
    <w:rsid w:val="413EDC1D"/>
    <w:rsid w:val="41D6070F"/>
    <w:rsid w:val="449BA814"/>
    <w:rsid w:val="45256A64"/>
    <w:rsid w:val="46B265A3"/>
    <w:rsid w:val="472A8768"/>
    <w:rsid w:val="477ED1C5"/>
    <w:rsid w:val="480FFC11"/>
    <w:rsid w:val="4924F082"/>
    <w:rsid w:val="4C45EE62"/>
    <w:rsid w:val="4C816111"/>
    <w:rsid w:val="4E657391"/>
    <w:rsid w:val="4EFC31D7"/>
    <w:rsid w:val="4F206C48"/>
    <w:rsid w:val="4F63F0AB"/>
    <w:rsid w:val="500216AE"/>
    <w:rsid w:val="500FBD44"/>
    <w:rsid w:val="50E0DCDD"/>
    <w:rsid w:val="51CD727F"/>
    <w:rsid w:val="52AADBB6"/>
    <w:rsid w:val="554D1D2D"/>
    <w:rsid w:val="560C2055"/>
    <w:rsid w:val="57CB8A27"/>
    <w:rsid w:val="5A9EE3B4"/>
    <w:rsid w:val="5B8BF8EE"/>
    <w:rsid w:val="5CF7EE94"/>
    <w:rsid w:val="5D48A83E"/>
    <w:rsid w:val="5DBA8C75"/>
    <w:rsid w:val="5DF25BCA"/>
    <w:rsid w:val="5F81C75E"/>
    <w:rsid w:val="61D58FC5"/>
    <w:rsid w:val="62CA4AD4"/>
    <w:rsid w:val="6379FCC3"/>
    <w:rsid w:val="6682EB16"/>
    <w:rsid w:val="6741E8EE"/>
    <w:rsid w:val="676C1547"/>
    <w:rsid w:val="6A392669"/>
    <w:rsid w:val="6AAD8801"/>
    <w:rsid w:val="6B49B280"/>
    <w:rsid w:val="7166DA02"/>
    <w:rsid w:val="77762CA0"/>
    <w:rsid w:val="783B61EF"/>
    <w:rsid w:val="7B2FFD95"/>
    <w:rsid w:val="7CDCA6D0"/>
    <w:rsid w:val="7EDFB3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7FE44"/>
  <w15:chartTrackingRefBased/>
  <w15:docId w15:val="{80DAE030-0B30-460F-A409-27D5E33D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8FC"/>
    <w:pPr>
      <w:spacing w:before="120" w:after="200" w:line="276" w:lineRule="auto"/>
    </w:pPr>
    <w:rPr>
      <w:sz w:val="24"/>
      <w:szCs w:val="22"/>
      <w:lang w:val="fr-CA" w:eastAsia="en-US"/>
    </w:rPr>
  </w:style>
  <w:style w:type="paragraph" w:styleId="Heading1">
    <w:name w:val="heading 1"/>
    <w:basedOn w:val="Normal"/>
    <w:next w:val="Normal"/>
    <w:link w:val="Heading1Char"/>
    <w:uiPriority w:val="9"/>
    <w:qFormat/>
    <w:rsid w:val="003D6B26"/>
    <w:pPr>
      <w:keepNext/>
      <w:keepLines/>
      <w:spacing w:before="240" w:after="0"/>
      <w:outlineLvl w:val="0"/>
    </w:pPr>
    <w:rPr>
      <w:rFonts w:eastAsia="Times New Roman"/>
      <w:b/>
      <w:sz w:val="40"/>
      <w:szCs w:val="32"/>
    </w:rPr>
  </w:style>
  <w:style w:type="paragraph" w:styleId="Heading2">
    <w:name w:val="heading 2"/>
    <w:basedOn w:val="Normal"/>
    <w:next w:val="Normal"/>
    <w:link w:val="Heading2Char"/>
    <w:uiPriority w:val="9"/>
    <w:unhideWhenUsed/>
    <w:qFormat/>
    <w:rsid w:val="004809AE"/>
    <w:pPr>
      <w:keepNext/>
      <w:keepLines/>
      <w:spacing w:before="160" w:after="120"/>
      <w:outlineLvl w:val="1"/>
    </w:pPr>
    <w:rPr>
      <w:rFonts w:eastAsia="Times New Roman"/>
      <w:b/>
      <w:sz w:val="32"/>
      <w:szCs w:val="26"/>
    </w:rPr>
  </w:style>
  <w:style w:type="paragraph" w:styleId="Heading3">
    <w:name w:val="heading 3"/>
    <w:basedOn w:val="Normal"/>
    <w:next w:val="Normal"/>
    <w:link w:val="Heading3Char"/>
    <w:uiPriority w:val="9"/>
    <w:unhideWhenUsed/>
    <w:qFormat/>
    <w:rsid w:val="004809AE"/>
    <w:pPr>
      <w:keepNext/>
      <w:keepLines/>
      <w:spacing w:before="160" w:after="120"/>
      <w:outlineLvl w:val="2"/>
    </w:pPr>
    <w:rPr>
      <w:rFonts w:eastAsia="Times New Roman"/>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3497"/>
    <w:pPr>
      <w:tabs>
        <w:tab w:val="center" w:pos="4680"/>
        <w:tab w:val="right" w:pos="9360"/>
      </w:tabs>
      <w:spacing w:after="0"/>
    </w:pPr>
  </w:style>
  <w:style w:type="character" w:customStyle="1" w:styleId="HeaderChar">
    <w:name w:val="Header Char"/>
    <w:basedOn w:val="DefaultParagraphFont"/>
    <w:link w:val="Header"/>
    <w:uiPriority w:val="99"/>
    <w:rsid w:val="00AD3497"/>
  </w:style>
  <w:style w:type="paragraph" w:styleId="Footer">
    <w:name w:val="footer"/>
    <w:basedOn w:val="Normal"/>
    <w:link w:val="FooterChar"/>
    <w:uiPriority w:val="99"/>
    <w:unhideWhenUsed/>
    <w:rsid w:val="00AD3497"/>
    <w:pPr>
      <w:tabs>
        <w:tab w:val="center" w:pos="4680"/>
        <w:tab w:val="right" w:pos="9360"/>
      </w:tabs>
      <w:spacing w:after="0"/>
    </w:pPr>
  </w:style>
  <w:style w:type="character" w:customStyle="1" w:styleId="FooterChar">
    <w:name w:val="Footer Char"/>
    <w:basedOn w:val="DefaultParagraphFont"/>
    <w:link w:val="Footer"/>
    <w:uiPriority w:val="99"/>
    <w:rsid w:val="00AD3497"/>
  </w:style>
  <w:style w:type="paragraph" w:customStyle="1" w:styleId="BasicParagraph">
    <w:name w:val="[Basic Paragraph]"/>
    <w:basedOn w:val="Normal"/>
    <w:uiPriority w:val="99"/>
    <w:rsid w:val="00D30DD0"/>
    <w:pPr>
      <w:autoSpaceDE w:val="0"/>
      <w:autoSpaceDN w:val="0"/>
      <w:adjustRightInd w:val="0"/>
      <w:spacing w:after="0" w:line="288" w:lineRule="auto"/>
      <w:textAlignment w:val="center"/>
    </w:pPr>
    <w:rPr>
      <w:rFonts w:ascii="MinionPro-Regular" w:hAnsi="MinionPro-Regular" w:cs="MinionPro-Regular"/>
      <w:color w:val="000000"/>
      <w:szCs w:val="24"/>
      <w:lang w:val="en-US"/>
    </w:rPr>
  </w:style>
  <w:style w:type="paragraph" w:styleId="Title">
    <w:name w:val="Title"/>
    <w:basedOn w:val="Normal"/>
    <w:next w:val="Normal"/>
    <w:link w:val="TitleChar"/>
    <w:uiPriority w:val="10"/>
    <w:qFormat/>
    <w:rsid w:val="003D6B26"/>
    <w:pPr>
      <w:spacing w:before="240" w:after="120" w:line="240" w:lineRule="auto"/>
      <w:contextualSpacing/>
    </w:pPr>
    <w:rPr>
      <w:rFonts w:eastAsia="Times New Roman"/>
      <w:b/>
      <w:spacing w:val="-10"/>
      <w:kern w:val="28"/>
      <w:sz w:val="52"/>
      <w:szCs w:val="56"/>
    </w:rPr>
  </w:style>
  <w:style w:type="character" w:customStyle="1" w:styleId="TitleChar">
    <w:name w:val="Title Char"/>
    <w:link w:val="Title"/>
    <w:uiPriority w:val="10"/>
    <w:rsid w:val="003D6B26"/>
    <w:rPr>
      <w:rFonts w:eastAsia="Times New Roman" w:cs="Times New Roman"/>
      <w:b/>
      <w:spacing w:val="-10"/>
      <w:kern w:val="28"/>
      <w:sz w:val="52"/>
      <w:szCs w:val="56"/>
    </w:rPr>
  </w:style>
  <w:style w:type="character" w:customStyle="1" w:styleId="Heading1Char">
    <w:name w:val="Heading 1 Char"/>
    <w:link w:val="Heading1"/>
    <w:uiPriority w:val="9"/>
    <w:rsid w:val="003D6B26"/>
    <w:rPr>
      <w:rFonts w:eastAsia="Times New Roman" w:cs="Times New Roman"/>
      <w:b/>
      <w:sz w:val="40"/>
      <w:szCs w:val="32"/>
    </w:rPr>
  </w:style>
  <w:style w:type="character" w:customStyle="1" w:styleId="Heading2Char">
    <w:name w:val="Heading 2 Char"/>
    <w:link w:val="Heading2"/>
    <w:uiPriority w:val="9"/>
    <w:rsid w:val="004809AE"/>
    <w:rPr>
      <w:rFonts w:eastAsia="Times New Roman" w:cs="Times New Roman"/>
      <w:b/>
      <w:sz w:val="32"/>
      <w:szCs w:val="26"/>
    </w:rPr>
  </w:style>
  <w:style w:type="character" w:customStyle="1" w:styleId="Heading3Char">
    <w:name w:val="Heading 3 Char"/>
    <w:link w:val="Heading3"/>
    <w:uiPriority w:val="9"/>
    <w:rsid w:val="004809AE"/>
    <w:rPr>
      <w:rFonts w:eastAsia="Times New Roman" w:cs="Times New Roman"/>
      <w:b/>
      <w:sz w:val="28"/>
      <w:szCs w:val="24"/>
    </w:rPr>
  </w:style>
  <w:style w:type="paragraph" w:styleId="Subtitle">
    <w:name w:val="Subtitle"/>
    <w:basedOn w:val="Normal"/>
    <w:next w:val="Normal"/>
    <w:link w:val="SubtitleChar"/>
    <w:uiPriority w:val="11"/>
    <w:qFormat/>
    <w:rsid w:val="00A2284B"/>
    <w:pPr>
      <w:numPr>
        <w:ilvl w:val="1"/>
      </w:numPr>
      <w:spacing w:after="160"/>
    </w:pPr>
    <w:rPr>
      <w:rFonts w:eastAsia="Times New Roman"/>
      <w:color w:val="5A5A5A"/>
      <w:spacing w:val="15"/>
    </w:rPr>
  </w:style>
  <w:style w:type="character" w:customStyle="1" w:styleId="SubtitleChar">
    <w:name w:val="Subtitle Char"/>
    <w:link w:val="Subtitle"/>
    <w:uiPriority w:val="11"/>
    <w:rsid w:val="00A2284B"/>
    <w:rPr>
      <w:rFonts w:eastAsia="Times New Roman"/>
      <w:color w:val="5A5A5A"/>
      <w:spacing w:val="15"/>
    </w:rPr>
  </w:style>
  <w:style w:type="character" w:styleId="CommentReference">
    <w:name w:val="annotation reference"/>
    <w:uiPriority w:val="99"/>
    <w:semiHidden/>
    <w:unhideWhenUsed/>
    <w:rsid w:val="003F0752"/>
    <w:rPr>
      <w:sz w:val="16"/>
      <w:szCs w:val="16"/>
    </w:rPr>
  </w:style>
  <w:style w:type="paragraph" w:styleId="CommentText">
    <w:name w:val="annotation text"/>
    <w:basedOn w:val="Normal"/>
    <w:link w:val="CommentTextChar"/>
    <w:uiPriority w:val="99"/>
    <w:unhideWhenUsed/>
    <w:rsid w:val="003F0752"/>
    <w:rPr>
      <w:sz w:val="20"/>
      <w:szCs w:val="20"/>
    </w:rPr>
  </w:style>
  <w:style w:type="character" w:customStyle="1" w:styleId="CommentTextChar">
    <w:name w:val="Comment Text Char"/>
    <w:link w:val="CommentText"/>
    <w:uiPriority w:val="99"/>
    <w:rsid w:val="003F0752"/>
    <w:rPr>
      <w:lang w:val="fr-CA"/>
    </w:rPr>
  </w:style>
  <w:style w:type="paragraph" w:styleId="CommentSubject">
    <w:name w:val="annotation subject"/>
    <w:basedOn w:val="CommentText"/>
    <w:next w:val="CommentText"/>
    <w:link w:val="CommentSubjectChar"/>
    <w:uiPriority w:val="99"/>
    <w:semiHidden/>
    <w:unhideWhenUsed/>
    <w:rsid w:val="003F0752"/>
    <w:rPr>
      <w:b/>
      <w:bCs/>
    </w:rPr>
  </w:style>
  <w:style w:type="character" w:customStyle="1" w:styleId="CommentSubjectChar">
    <w:name w:val="Comment Subject Char"/>
    <w:link w:val="CommentSubject"/>
    <w:uiPriority w:val="99"/>
    <w:semiHidden/>
    <w:rsid w:val="003F0752"/>
    <w:rPr>
      <w:b/>
      <w:bCs/>
      <w:lang w:val="fr-CA"/>
    </w:rPr>
  </w:style>
  <w:style w:type="character" w:styleId="Hyperlink">
    <w:name w:val="Hyperlink"/>
    <w:basedOn w:val="DefaultParagraphFont"/>
    <w:uiPriority w:val="99"/>
    <w:unhideWhenUsed/>
    <w:rsid w:val="00982091"/>
    <w:rPr>
      <w:color w:val="0563C1" w:themeColor="hyperlink"/>
      <w:u w:val="single"/>
    </w:rPr>
  </w:style>
  <w:style w:type="character" w:styleId="UnresolvedMention">
    <w:name w:val="Unresolved Mention"/>
    <w:basedOn w:val="DefaultParagraphFont"/>
    <w:uiPriority w:val="99"/>
    <w:semiHidden/>
    <w:unhideWhenUsed/>
    <w:rsid w:val="00982091"/>
    <w:rPr>
      <w:color w:val="605E5C"/>
      <w:shd w:val="clear" w:color="auto" w:fill="E1DFDD"/>
    </w:rPr>
  </w:style>
  <w:style w:type="paragraph" w:styleId="ListParagraph">
    <w:name w:val="List Paragraph"/>
    <w:basedOn w:val="Normal"/>
    <w:uiPriority w:val="1"/>
    <w:qFormat/>
    <w:rsid w:val="00EA501B"/>
    <w:pPr>
      <w:ind w:left="720"/>
      <w:contextualSpacing/>
    </w:pPr>
  </w:style>
  <w:style w:type="paragraph" w:styleId="NoSpacing">
    <w:name w:val="No Spacing"/>
    <w:uiPriority w:val="1"/>
    <w:qFormat/>
  </w:style>
  <w:style w:type="paragraph" w:styleId="FootnoteText">
    <w:name w:val="footnote text"/>
    <w:basedOn w:val="Normal"/>
    <w:link w:val="FootnoteTextChar"/>
    <w:uiPriority w:val="99"/>
    <w:semiHidden/>
    <w:unhideWhenUsed/>
    <w:rsid w:val="00A125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12510"/>
    <w:rPr>
      <w:lang w:val="fr-CA" w:eastAsia="en-US"/>
    </w:rPr>
  </w:style>
  <w:style w:type="character" w:styleId="FootnoteReference">
    <w:name w:val="footnote reference"/>
    <w:basedOn w:val="DefaultParagraphFont"/>
    <w:uiPriority w:val="99"/>
    <w:semiHidden/>
    <w:unhideWhenUsed/>
    <w:rsid w:val="00A12510"/>
    <w:rPr>
      <w:vertAlign w:val="superscript"/>
    </w:rPr>
  </w:style>
  <w:style w:type="paragraph" w:styleId="Caption">
    <w:name w:val="caption"/>
    <w:basedOn w:val="Normal"/>
    <w:next w:val="Normal"/>
    <w:uiPriority w:val="35"/>
    <w:unhideWhenUsed/>
    <w:qFormat/>
    <w:rsid w:val="00EF010C"/>
    <w:pPr>
      <w:spacing w:before="0" w:line="240" w:lineRule="auto"/>
    </w:pPr>
    <w:rPr>
      <w:i/>
      <w:iCs/>
      <w:color w:val="44546A" w:themeColor="text2"/>
      <w:sz w:val="18"/>
      <w:szCs w:val="18"/>
    </w:rPr>
  </w:style>
  <w:style w:type="character" w:styleId="Emphasis">
    <w:name w:val="Emphasis"/>
    <w:basedOn w:val="DefaultParagraphFont"/>
    <w:uiPriority w:val="20"/>
    <w:qFormat/>
    <w:rsid w:val="001A34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2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296c5ae-0ef0-4f95-ad3d-f301a6c58e5e">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A221745B3616240B4D44480B3C44573" ma:contentTypeVersion="16" ma:contentTypeDescription="Create a new document." ma:contentTypeScope="" ma:versionID="898459bd06e7d7f8c18ebd2efa90cd21">
  <xsd:schema xmlns:xsd="http://www.w3.org/2001/XMLSchema" xmlns:xs="http://www.w3.org/2001/XMLSchema" xmlns:p="http://schemas.microsoft.com/office/2006/metadata/properties" xmlns:ns1="http://schemas.microsoft.com/sharepoint/v3" xmlns:ns2="a296c5ae-0ef0-4f95-ad3d-f301a6c58e5e" xmlns:ns3="0ab0223f-6664-4c68-9a64-c3dc1c6bff9e" targetNamespace="http://schemas.microsoft.com/office/2006/metadata/properties" ma:root="true" ma:fieldsID="d0c3fc8baa9ff89881159a672c2945b8" ns1:_="" ns2:_="" ns3:_="">
    <xsd:import namespace="http://schemas.microsoft.com/sharepoint/v3"/>
    <xsd:import namespace="a296c5ae-0ef0-4f95-ad3d-f301a6c58e5e"/>
    <xsd:import namespace="0ab0223f-6664-4c68-9a64-c3dc1c6bff9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ObjectDetectorVersions" minOccurs="0"/>
                <xsd:element ref="ns2:MediaServiceLocatio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96c5ae-0ef0-4f95-ad3d-f301a6c58e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cca27c4-1c34-4d50-97f2-be840b0de0b4"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b0223f-6664-4c68-9a64-c3dc1c6bff9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446631-B666-4F9E-9AD3-74E0D88B6124}">
  <ds:schemaRefs>
    <ds:schemaRef ds:uri="http://schemas.microsoft.com/office/2006/metadata/properties"/>
    <ds:schemaRef ds:uri="http://schemas.microsoft.com/office/infopath/2007/PartnerControls"/>
    <ds:schemaRef ds:uri="a296c5ae-0ef0-4f95-ad3d-f301a6c58e5e"/>
    <ds:schemaRef ds:uri="http://schemas.microsoft.com/sharepoint/v3"/>
  </ds:schemaRefs>
</ds:datastoreItem>
</file>

<file path=customXml/itemProps2.xml><?xml version="1.0" encoding="utf-8"?>
<ds:datastoreItem xmlns:ds="http://schemas.openxmlformats.org/officeDocument/2006/customXml" ds:itemID="{E50FD44F-F4C2-46A0-B93F-EF82234FD195}">
  <ds:schemaRefs>
    <ds:schemaRef ds:uri="http://schemas.openxmlformats.org/officeDocument/2006/bibliography"/>
  </ds:schemaRefs>
</ds:datastoreItem>
</file>

<file path=customXml/itemProps3.xml><?xml version="1.0" encoding="utf-8"?>
<ds:datastoreItem xmlns:ds="http://schemas.openxmlformats.org/officeDocument/2006/customXml" ds:itemID="{32D5885F-DAAE-47C0-A02F-E3ABAB5503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296c5ae-0ef0-4f95-ad3d-f301a6c58e5e"/>
    <ds:schemaRef ds:uri="0ab0223f-6664-4c68-9a64-c3dc1c6bf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8C44F7-3B15-4884-989C-2D77595F31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Pages>
  <Words>635</Words>
  <Characters>3624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Jane</dc:creator>
  <cp:keywords/>
  <dc:description/>
  <cp:lastModifiedBy>Franklin, Oliver (he, him / il, lui) (DFO/MPO)</cp:lastModifiedBy>
  <cp:revision>250</cp:revision>
  <dcterms:created xsi:type="dcterms:W3CDTF">2025-01-17T18:50:00Z</dcterms:created>
  <dcterms:modified xsi:type="dcterms:W3CDTF">2025-02-06T18:24:00Z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2022-05-25T19:43:27Z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9cd59bac-a399-42fd-96b8-e395b6d13e44</vt:lpwstr>
  </property>
  <property fmtid="{D5CDD505-2E9C-101B-9397-08002B2CF9AE}" pid="8" name="MSIP_Label_1bfb733f-faef-464c-9b6d-731b56f94973_ContentBits">
    <vt:lpwstr>0</vt:lpwstr>
  </property>
  <property fmtid="{D5CDD505-2E9C-101B-9397-08002B2CF9AE}" pid="9" name="ContentTypeId">
    <vt:lpwstr>0x0101008A221745B3616240B4D44480B3C44573</vt:lpwstr>
  </property>
  <property fmtid="{D5CDD505-2E9C-101B-9397-08002B2CF9AE}" pid="10" name="TaxCatchAll">
    <vt:lpwstr/>
  </property>
  <property fmtid="{D5CDD505-2E9C-101B-9397-08002B2CF9AE}" pid="11" name="lcf76f155ced4ddcb4097134ff3c332f">
    <vt:lpwstr/>
  </property>
  <property fmtid="{D5CDD505-2E9C-101B-9397-08002B2CF9AE}" pid="12" name="MediaServiceImageTags">
    <vt:lpwstr/>
  </property>
</Properties>
</file>