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Batch 044 — Chapters 1056–1105 (sequential source review)</w:t>
      </w:r>
    </w:p>
    <w:p>
      <w:r>
        <w:t xml:space="preserve">Status: </w:t>
      </w:r>
      <w:r>
        <w:rPr>
          <w:b/>
        </w:rPr>
        <w:t>source reading complete (1056–1105)</w:t>
      </w:r>
      <w:r>
        <w:t xml:space="preserve">. Notes: </w:t>
      </w:r>
      <w:r>
        <w:rPr>
          <w:rFonts w:ascii="Consolas" w:hAnsi="Consolas"/>
        </w:rPr>
        <w:t>editorial/sequential-review/batch-044-notes/reading-notes-1056-1105.md</w:t>
      </w:r>
      <w:r>
        <w:t>. This report is a candidate list only. Nothing here is approved, applied, or published, and no Chinese source has been changed.</w:t>
      </w:r>
    </w:p>
    <w:p>
      <w:r>
        <w:t xml:space="preserve">Source check: </w:t>
      </w:r>
      <w:r>
        <w:rPr>
          <w:rFonts w:ascii="Consolas" w:hAnsi="Consolas"/>
        </w:rPr>
        <w:t>batch-044-source.json</w:t>
      </w:r>
      <w:r>
        <w:t xml:space="preserve"> (50 chapters, 4,699 paragraphs). Every row token was found in its stated paragraph by the collation step (31 rows, 0 misses).</w:t>
      </w:r>
    </w:p>
    <w:p>
      <w:r>
        <w:t>Produced: proposal-ledger entries SR-826 to SR-856 (31 rows), this report with a DOCX, a QA file, and witness collation against Hetushu book 7640 (</w:t>
      </w:r>
      <w:r>
        <w:rPr>
          <w:rFonts w:ascii="Consolas" w:hAnsi="Consolas"/>
        </w:rPr>
        <w:t>witness-collation-044.json</w:t>
      </w:r>
      <w:r>
        <w:t>) for all 50 chapters. Chapter titles checked against the witness pages: 50 of 50 match.</w:t>
      </w:r>
    </w:p>
    <w:p>
      <w:r>
        <w:t>Confidence: H = high, H–M, M–H, M, L–M, L. "Action" is what the editor should decide. Nothing is applied.</w:t>
      </w:r>
    </w:p>
    <w:p>
      <w:pPr>
        <w:pStyle w:val="Heading1"/>
      </w:pPr>
      <w:r>
        <w:t>Proposed review items</w:t>
      </w:r>
    </w:p>
    <w:tbl>
      <w:tblPr>
        <w:tblStyle w:val="TableGrid"/>
        <w:tblW w:type="auto" w:w="0"/>
        <w:tblLook w:firstColumn="1" w:firstRow="1" w:lastColumn="0" w:lastRow="0" w:noHBand="0" w:noVBand="1" w:val="04A0"/>
      </w:tblPr>
      <w:tblGrid>
        <w:gridCol w:w="1360"/>
        <w:gridCol w:w="1360"/>
        <w:gridCol w:w="1360"/>
        <w:gridCol w:w="1360"/>
        <w:gridCol w:w="1360"/>
        <w:gridCol w:w="1360"/>
        <w:gridCol w:w="1360"/>
        <w:gridCol w:w="1360"/>
        <w:gridCol w:w="1360"/>
      </w:tblGrid>
      <w:tr>
        <w:tc>
          <w:tcPr>
            <w:tcW w:type="dxa" w:w="1360"/>
          </w:tcPr>
          <w:p>
            <w:r>
              <w:rPr>
                <w:b/>
                <w:sz w:val="16"/>
              </w:rPr>
            </w:r>
            <w:r>
              <w:rPr>
                <w:b/>
                <w:sz w:val="16"/>
              </w:rPr>
              <w:t>#</w:t>
            </w:r>
          </w:p>
        </w:tc>
        <w:tc>
          <w:tcPr>
            <w:tcW w:type="dxa" w:w="1360"/>
          </w:tcPr>
          <w:p>
            <w:r>
              <w:rPr>
                <w:b/>
                <w:sz w:val="16"/>
              </w:rPr>
            </w:r>
            <w:r>
              <w:rPr>
                <w:b/>
                <w:sz w:val="16"/>
              </w:rPr>
              <w:t>Chapter / para</w:t>
            </w:r>
          </w:p>
        </w:tc>
        <w:tc>
          <w:tcPr>
            <w:tcW w:type="dxa" w:w="1360"/>
          </w:tcPr>
          <w:p>
            <w:r>
              <w:rPr>
                <w:b/>
                <w:sz w:val="16"/>
              </w:rPr>
            </w:r>
            <w:r>
              <w:rPr>
                <w:b/>
                <w:sz w:val="16"/>
              </w:rPr>
              <w:t>Source reading</w:t>
            </w:r>
          </w:p>
        </w:tc>
        <w:tc>
          <w:tcPr>
            <w:tcW w:type="dxa" w:w="1360"/>
          </w:tcPr>
          <w:p>
            <w:r>
              <w:rPr>
                <w:b/>
                <w:sz w:val="16"/>
              </w:rPr>
            </w:r>
            <w:r>
              <w:rPr>
                <w:b/>
                <w:sz w:val="16"/>
              </w:rPr>
              <w:t>Proposed action</w:t>
            </w:r>
          </w:p>
        </w:tc>
        <w:tc>
          <w:tcPr>
            <w:tcW w:type="dxa" w:w="1360"/>
          </w:tcPr>
          <w:p>
            <w:r>
              <w:rPr>
                <w:b/>
                <w:sz w:val="16"/>
              </w:rPr>
            </w:r>
            <w:r>
              <w:rPr>
                <w:b/>
                <w:sz w:val="16"/>
              </w:rPr>
              <w:t>Rationale</w:t>
            </w:r>
          </w:p>
        </w:tc>
        <w:tc>
          <w:tcPr>
            <w:tcW w:type="dxa" w:w="1360"/>
          </w:tcPr>
          <w:p>
            <w:r>
              <w:rPr>
                <w:b/>
                <w:sz w:val="16"/>
              </w:rPr>
            </w:r>
            <w:r>
              <w:rPr>
                <w:b/>
                <w:sz w:val="16"/>
              </w:rPr>
              <w:t>Confidence</w:t>
            </w:r>
          </w:p>
        </w:tc>
        <w:tc>
          <w:tcPr>
            <w:tcW w:type="dxa" w:w="1360"/>
          </w:tcPr>
          <w:p>
            <w:r>
              <w:rPr>
                <w:b/>
                <w:sz w:val="16"/>
              </w:rPr>
            </w:r>
            <w:r>
              <w:rPr>
                <w:b/>
                <w:sz w:val="16"/>
              </w:rPr>
              <w:t>Dependencies</w:t>
            </w:r>
          </w:p>
        </w:tc>
        <w:tc>
          <w:tcPr>
            <w:tcW w:type="dxa" w:w="1360"/>
          </w:tcPr>
          <w:p>
            <w:r>
              <w:rPr>
                <w:b/>
                <w:sz w:val="16"/>
              </w:rPr>
            </w:r>
            <w:r>
              <w:rPr>
                <w:b/>
                <w:sz w:val="16"/>
              </w:rPr>
              <w:t>Witness</w:t>
            </w:r>
          </w:p>
        </w:tc>
        <w:tc>
          <w:tcPr>
            <w:tcW w:type="dxa" w:w="1360"/>
          </w:tcPr>
          <w:p>
            <w:r>
              <w:rPr>
                <w:b/>
                <w:sz w:val="16"/>
              </w:rPr>
            </w:r>
            <w:r>
              <w:rPr>
                <w:b/>
                <w:sz w:val="16"/>
              </w:rPr>
            </w:r>
          </w:p>
        </w:tc>
      </w:tr>
      <w:tr>
        <w:tc>
          <w:tcPr>
            <w:tcW w:type="dxa" w:w="1360"/>
          </w:tcPr>
          <w:p>
            <w:r>
              <w:rPr>
                <w:sz w:val="16"/>
              </w:rPr>
            </w:r>
            <w:r>
              <w:rPr>
                <w:sz w:val="16"/>
              </w:rPr>
              <w:t>1</w:t>
            </w:r>
          </w:p>
        </w:tc>
        <w:tc>
          <w:tcPr>
            <w:tcW w:type="dxa" w:w="1360"/>
          </w:tcPr>
          <w:p>
            <w:r>
              <w:rPr>
                <w:sz w:val="16"/>
              </w:rPr>
            </w:r>
            <w:r>
              <w:rPr>
                <w:sz w:val="16"/>
              </w:rPr>
              <w:t>1056 p93</w:t>
            </w:r>
          </w:p>
        </w:tc>
        <w:tc>
          <w:tcPr>
            <w:tcW w:type="dxa" w:w="1360"/>
          </w:tcPr>
          <w:p>
            <w:r>
              <w:rPr>
                <w:sz w:val="16"/>
              </w:rPr>
            </w:r>
            <w:r>
              <w:rPr>
                <w:sz w:val="16"/>
              </w:rPr>
              <w:t>楚度愿望</w:t>
            </w:r>
          </w:p>
        </w:tc>
        <w:tc>
          <w:tcPr>
            <w:tcW w:type="dxa" w:w="1360"/>
          </w:tcPr>
          <w:p>
            <w:r>
              <w:rPr>
                <w:sz w:val="16"/>
              </w:rPr>
            </w:r>
            <w:r>
              <w:rPr>
                <w:sz w:val="16"/>
              </w:rPr>
              <w:t>Repair 楚度愿望 to 楚度一愣 (Chu Du was startled).</w:t>
            </w:r>
          </w:p>
        </w:tc>
        <w:tc>
          <w:tcPr>
            <w:tcW w:type="dxa" w:w="1360"/>
          </w:tcPr>
          <w:p>
            <w:r>
              <w:rPr>
                <w:sz w:val="16"/>
              </w:rPr>
            </w:r>
            <w:r>
              <w:rPr>
                <w:sz w:val="16"/>
              </w:rPr>
              <w:t>愿望 (wish) is unique in the batch and does not fit the sudden-reaction sense of the sentence; 一愣 is the standard reaction phrase.</w:t>
            </w:r>
          </w:p>
        </w:tc>
        <w:tc>
          <w:tcPr>
            <w:tcW w:type="dxa" w:w="1360"/>
          </w:tcPr>
          <w:p>
            <w:r>
              <w:rPr>
                <w:sz w:val="16"/>
              </w:rPr>
            </w:r>
            <w:r>
              <w:rPr>
                <w:sz w:val="16"/>
              </w:rPr>
              <w:t>H–M</w:t>
            </w:r>
          </w:p>
        </w:tc>
        <w:tc>
          <w:tcPr>
            <w:tcW w:type="dxa" w:w="1360"/>
          </w:tcPr>
          <w:p>
            <w:r>
              <w:rPr>
                <w:sz w:val="16"/>
              </w:rPr>
            </w:r>
            <w:r>
              <w:rPr>
                <w:sz w:val="16"/>
              </w:rPr>
              <w:t>none</w:t>
            </w:r>
          </w:p>
        </w:tc>
        <w:tc>
          <w:tcPr>
            <w:tcW w:type="dxa" w:w="1360"/>
          </w:tcPr>
          <w:p>
            <w:r>
              <w:rPr>
                <w:sz w:val="16"/>
              </w:rPr>
            </w:r>
            <w:r>
              <w:rPr>
                <w:sz w:val="16"/>
              </w:rPr>
              <w:t>copies source (neutral)</w:t>
            </w:r>
          </w:p>
        </w:tc>
        <w:tc>
          <w:tcPr>
            <w:tcW w:type="dxa" w:w="1360"/>
          </w:tcPr>
          <w:p>
            <w:r>
              <w:rPr>
                <w:sz w:val="16"/>
              </w:rPr>
            </w:r>
            <w:r>
              <w:rPr>
                <w:sz w:val="16"/>
              </w:rPr>
            </w:r>
          </w:p>
        </w:tc>
      </w:tr>
      <w:tr>
        <w:tc>
          <w:tcPr>
            <w:tcW w:type="dxa" w:w="1360"/>
          </w:tcPr>
          <w:p>
            <w:r>
              <w:rPr>
                <w:sz w:val="16"/>
              </w:rPr>
            </w:r>
            <w:r>
              <w:rPr>
                <w:sz w:val="16"/>
              </w:rPr>
              <w:t>2</w:t>
            </w:r>
          </w:p>
        </w:tc>
        <w:tc>
          <w:tcPr>
            <w:tcW w:type="dxa" w:w="1360"/>
          </w:tcPr>
          <w:p>
            <w:r>
              <w:rPr>
                <w:sz w:val="16"/>
              </w:rPr>
            </w:r>
            <w:r>
              <w:rPr>
                <w:sz w:val="16"/>
              </w:rPr>
              <w:t>1057 p42</w:t>
            </w:r>
          </w:p>
        </w:tc>
        <w:tc>
          <w:tcPr>
            <w:tcW w:type="dxa" w:w="1360"/>
          </w:tcPr>
          <w:p>
            <w:r>
              <w:rPr>
                <w:sz w:val="16"/>
              </w:rPr>
            </w:r>
            <w:r>
              <w:rPr>
                <w:sz w:val="16"/>
              </w:rPr>
              <w:t>缓重一抓</w:t>
            </w:r>
          </w:p>
        </w:tc>
        <w:tc>
          <w:tcPr>
            <w:tcW w:type="dxa" w:w="1360"/>
          </w:tcPr>
          <w:p>
            <w:r>
              <w:rPr>
                <w:sz w:val="16"/>
              </w:rPr>
            </w:r>
            <w:r>
              <w:rPr>
                <w:sz w:val="16"/>
              </w:rPr>
              <w:t>Repair 缓重一抓 to 重重一抓 (a heavy grab).</w:t>
            </w:r>
          </w:p>
        </w:tc>
        <w:tc>
          <w:tcPr>
            <w:tcW w:type="dxa" w:w="1360"/>
          </w:tcPr>
          <w:p>
            <w:r>
              <w:rPr>
                <w:sz w:val="16"/>
              </w:rPr>
            </w:r>
            <w:r>
              <w:rPr>
                <w:sz w:val="16"/>
              </w:rPr>
              <w:t>缓重 is unique; 重重一握 at 1057 p49 supports 重重 (verify wording against p49 before applying).</w:t>
            </w:r>
          </w:p>
        </w:tc>
        <w:tc>
          <w:tcPr>
            <w:tcW w:type="dxa" w:w="1360"/>
          </w:tcPr>
          <w:p>
            <w:r>
              <w:rPr>
                <w:sz w:val="16"/>
              </w:rPr>
            </w:r>
            <w:r>
              <w:rPr>
                <w:sz w:val="16"/>
              </w:rPr>
              <w:t>M–H</w:t>
            </w:r>
          </w:p>
        </w:tc>
        <w:tc>
          <w:tcPr>
            <w:tcW w:type="dxa" w:w="1360"/>
          </w:tcPr>
          <w:p>
            <w:r>
              <w:rPr>
                <w:sz w:val="16"/>
              </w:rPr>
            </w:r>
            <w:r>
              <w:rPr>
                <w:sz w:val="16"/>
              </w:rPr>
              <w:t>1057 p49 (supporting 重重 usage)</w:t>
            </w:r>
          </w:p>
        </w:tc>
        <w:tc>
          <w:tcPr>
            <w:tcW w:type="dxa" w:w="1360"/>
          </w:tcPr>
          <w:p>
            <w:r>
              <w:rPr>
                <w:sz w:val="16"/>
              </w:rPr>
            </w:r>
            <w:r>
              <w:rPr>
                <w:sz w:val="16"/>
              </w:rPr>
              <w:t>copies source (neutral)</w:t>
            </w:r>
          </w:p>
        </w:tc>
        <w:tc>
          <w:tcPr>
            <w:tcW w:type="dxa" w:w="1360"/>
          </w:tcPr>
          <w:p>
            <w:r>
              <w:rPr>
                <w:sz w:val="16"/>
              </w:rPr>
            </w:r>
            <w:r>
              <w:rPr>
                <w:sz w:val="16"/>
              </w:rPr>
            </w:r>
          </w:p>
        </w:tc>
      </w:tr>
      <w:tr>
        <w:tc>
          <w:tcPr>
            <w:tcW w:type="dxa" w:w="1360"/>
          </w:tcPr>
          <w:p>
            <w:r>
              <w:rPr>
                <w:sz w:val="16"/>
              </w:rPr>
            </w:r>
            <w:r>
              <w:rPr>
                <w:sz w:val="16"/>
              </w:rPr>
              <w:t>3</w:t>
            </w:r>
          </w:p>
        </w:tc>
        <w:tc>
          <w:tcPr>
            <w:tcW w:type="dxa" w:w="1360"/>
          </w:tcPr>
          <w:p>
            <w:r>
              <w:rPr>
                <w:sz w:val="16"/>
              </w:rPr>
            </w:r>
            <w:r>
              <w:rPr>
                <w:sz w:val="16"/>
              </w:rPr>
              <w:t>1057 p51</w:t>
            </w:r>
          </w:p>
        </w:tc>
        <w:tc>
          <w:tcPr>
            <w:tcW w:type="dxa" w:w="1360"/>
          </w:tcPr>
          <w:p>
            <w:r>
              <w:rPr>
                <w:sz w:val="16"/>
              </w:rPr>
            </w:r>
            <w:r>
              <w:rPr>
                <w:sz w:val="16"/>
              </w:rPr>
              <w:t>开口握紧</w:t>
            </w:r>
          </w:p>
        </w:tc>
        <w:tc>
          <w:tcPr>
            <w:tcW w:type="dxa" w:w="1360"/>
          </w:tcPr>
          <w:p>
            <w:r>
              <w:rPr>
                <w:sz w:val="16"/>
              </w:rPr>
            </w:r>
            <w:r>
              <w:rPr>
                <w:sz w:val="16"/>
              </w:rPr>
              <w:t>Query: 开口握紧的右手; confirm whether 开口 is a stray character before any edit.</w:t>
            </w:r>
          </w:p>
        </w:tc>
        <w:tc>
          <w:tcPr>
            <w:tcW w:type="dxa" w:w="1360"/>
          </w:tcPr>
          <w:p>
            <w:r>
              <w:rPr>
                <w:sz w:val="16"/>
              </w:rPr>
            </w:r>
            <w:r>
              <w:rPr>
                <w:sz w:val="16"/>
              </w:rPr>
              <w:t>Unique phrase; 开口 does not obviously modify 握紧. Not proposed as an edit.</w:t>
            </w:r>
          </w:p>
        </w:tc>
        <w:tc>
          <w:tcPr>
            <w:tcW w:type="dxa" w:w="1360"/>
          </w:tcPr>
          <w:p>
            <w:r>
              <w:rPr>
                <w:sz w:val="16"/>
              </w:rPr>
            </w:r>
            <w:r>
              <w:rPr>
                <w:sz w:val="16"/>
              </w:rPr>
              <w:t>L–M</w:t>
            </w:r>
          </w:p>
        </w:tc>
        <w:tc>
          <w:tcPr>
            <w:tcW w:type="dxa" w:w="1360"/>
          </w:tcPr>
          <w:p>
            <w:r>
              <w:rPr>
                <w:sz w:val="16"/>
              </w:rPr>
            </w:r>
            <w:r>
              <w:rPr>
                <w:sz w:val="16"/>
              </w:rPr>
              <w:t>none</w:t>
            </w:r>
          </w:p>
        </w:tc>
        <w:tc>
          <w:tcPr>
            <w:tcW w:type="dxa" w:w="1360"/>
          </w:tcPr>
          <w:p>
            <w:r>
              <w:rPr>
                <w:sz w:val="16"/>
              </w:rPr>
            </w:r>
            <w:r>
              <w:rPr>
                <w:sz w:val="16"/>
              </w:rPr>
              <w:t>copies source (neutral)</w:t>
            </w:r>
          </w:p>
        </w:tc>
        <w:tc>
          <w:tcPr>
            <w:tcW w:type="dxa" w:w="1360"/>
          </w:tcPr>
          <w:p>
            <w:r>
              <w:rPr>
                <w:sz w:val="16"/>
              </w:rPr>
            </w:r>
            <w:r>
              <w:rPr>
                <w:sz w:val="16"/>
              </w:rPr>
            </w:r>
          </w:p>
        </w:tc>
      </w:tr>
      <w:tr>
        <w:tc>
          <w:tcPr>
            <w:tcW w:type="dxa" w:w="1360"/>
          </w:tcPr>
          <w:p>
            <w:r>
              <w:rPr>
                <w:sz w:val="16"/>
              </w:rPr>
            </w:r>
            <w:r>
              <w:rPr>
                <w:sz w:val="16"/>
              </w:rPr>
              <w:t>4</w:t>
            </w:r>
          </w:p>
        </w:tc>
        <w:tc>
          <w:tcPr>
            <w:tcW w:type="dxa" w:w="1360"/>
          </w:tcPr>
          <w:p>
            <w:r>
              <w:rPr>
                <w:sz w:val="16"/>
              </w:rPr>
            </w:r>
            <w:r>
              <w:rPr>
                <w:sz w:val="16"/>
              </w:rPr>
              <w:t>1058 p53</w:t>
            </w:r>
          </w:p>
        </w:tc>
        <w:tc>
          <w:tcPr>
            <w:tcW w:type="dxa" w:w="1360"/>
          </w:tcPr>
          <w:p>
            <w:r>
              <w:rPr>
                <w:sz w:val="16"/>
              </w:rPr>
            </w:r>
            <w:r>
              <w:rPr>
                <w:sz w:val="16"/>
              </w:rPr>
              <w:t>五百年前前世</w:t>
            </w:r>
          </w:p>
        </w:tc>
        <w:tc>
          <w:tcPr>
            <w:tcW w:type="dxa" w:w="1360"/>
          </w:tcPr>
          <w:p>
            <w:r>
              <w:rPr>
                <w:sz w:val="16"/>
              </w:rPr>
            </w:r>
            <w:r>
              <w:rPr>
                <w:sz w:val="16"/>
              </w:rPr>
              <w:t>Repair doubled 前前 to 五百年前世 (five hundred years earlier life).</w:t>
            </w:r>
          </w:p>
        </w:tc>
        <w:tc>
          <w:tcPr>
            <w:tcW w:type="dxa" w:w="1360"/>
          </w:tcPr>
          <w:p>
            <w:r>
              <w:rPr>
                <w:sz w:val="16"/>
              </w:rPr>
            </w:r>
            <w:r>
              <w:rPr>
                <w:sz w:val="16"/>
              </w:rPr>
              <w:t>五百年前世 is used x43 in the corpus; 前前世 is x4 and is the same token as 1004 p110 (batch 042).</w:t>
            </w:r>
          </w:p>
        </w:tc>
        <w:tc>
          <w:tcPr>
            <w:tcW w:type="dxa" w:w="1360"/>
          </w:tcPr>
          <w:p>
            <w:r>
              <w:rPr>
                <w:sz w:val="16"/>
              </w:rPr>
            </w:r>
            <w:r>
              <w:rPr>
                <w:sz w:val="16"/>
              </w:rPr>
              <w:t>H–M</w:t>
            </w:r>
          </w:p>
        </w:tc>
        <w:tc>
          <w:tcPr>
            <w:tcW w:type="dxa" w:w="1360"/>
          </w:tcPr>
          <w:p>
            <w:r>
              <w:rPr>
                <w:sz w:val="16"/>
              </w:rPr>
            </w:r>
            <w:r>
              <w:rPr>
                <w:sz w:val="16"/>
              </w:rPr>
              <w:t>1004 p110 (same token, batch 042; fix as one)</w:t>
            </w:r>
          </w:p>
        </w:tc>
        <w:tc>
          <w:tcPr>
            <w:tcW w:type="dxa" w:w="1360"/>
          </w:tcPr>
          <w:p>
            <w:r>
              <w:rPr>
                <w:sz w:val="16"/>
              </w:rPr>
            </w:r>
            <w:r>
              <w:rPr>
                <w:sz w:val="16"/>
              </w:rPr>
              <w:t>copies source (neutral)</w:t>
            </w:r>
          </w:p>
        </w:tc>
        <w:tc>
          <w:tcPr>
            <w:tcW w:type="dxa" w:w="1360"/>
          </w:tcPr>
          <w:p>
            <w:r>
              <w:rPr>
                <w:sz w:val="16"/>
              </w:rPr>
            </w:r>
            <w:r>
              <w:rPr>
                <w:sz w:val="16"/>
              </w:rPr>
            </w:r>
          </w:p>
        </w:tc>
      </w:tr>
      <w:tr>
        <w:tc>
          <w:tcPr>
            <w:tcW w:type="dxa" w:w="1360"/>
          </w:tcPr>
          <w:p>
            <w:r>
              <w:rPr>
                <w:sz w:val="16"/>
              </w:rPr>
            </w:r>
            <w:r>
              <w:rPr>
                <w:sz w:val="16"/>
              </w:rPr>
              <w:t>5</w:t>
            </w:r>
          </w:p>
        </w:tc>
        <w:tc>
          <w:tcPr>
            <w:tcW w:type="dxa" w:w="1360"/>
          </w:tcPr>
          <w:p>
            <w:r>
              <w:rPr>
                <w:sz w:val="16"/>
              </w:rPr>
            </w:r>
            <w:r>
              <w:rPr>
                <w:sz w:val="16"/>
              </w:rPr>
              <w:t>1062 p72</w:t>
            </w:r>
          </w:p>
        </w:tc>
        <w:tc>
          <w:tcPr>
            <w:tcW w:type="dxa" w:w="1360"/>
          </w:tcPr>
          <w:p>
            <w:r>
              <w:rPr>
                <w:sz w:val="16"/>
              </w:rPr>
            </w:r>
            <w:r>
              <w:rPr>
                <w:sz w:val="16"/>
              </w:rPr>
              <w:t>也不关隘我什么事</w:t>
            </w:r>
          </w:p>
        </w:tc>
        <w:tc>
          <w:tcPr>
            <w:tcW w:type="dxa" w:w="1360"/>
          </w:tcPr>
          <w:p>
            <w:r>
              <w:rPr>
                <w:sz w:val="16"/>
              </w:rPr>
            </w:r>
            <w:r>
              <w:rPr>
                <w:sz w:val="16"/>
              </w:rPr>
              <w:t>Repair stray 隘 out of 也不关隘我什么事 to 也不关我什么事 (no concern of mine).</w:t>
            </w:r>
          </w:p>
        </w:tc>
        <w:tc>
          <w:tcPr>
            <w:tcW w:type="dxa" w:w="1360"/>
          </w:tcPr>
          <w:p>
            <w:r>
              <w:rPr>
                <w:sz w:val="16"/>
              </w:rPr>
            </w:r>
            <w:r>
              <w:rPr>
                <w:sz w:val="16"/>
              </w:rPr>
              <w:t>Stray character; 不关我什么事 is the idiom. Unique token in the batch.</w:t>
            </w:r>
          </w:p>
        </w:tc>
        <w:tc>
          <w:tcPr>
            <w:tcW w:type="dxa" w:w="1360"/>
          </w:tcPr>
          <w:p>
            <w:r>
              <w:rPr>
                <w:sz w:val="16"/>
              </w:rPr>
            </w:r>
            <w:r>
              <w:rPr>
                <w:sz w:val="16"/>
              </w:rPr>
              <w:t>M–H</w:t>
            </w:r>
          </w:p>
        </w:tc>
        <w:tc>
          <w:tcPr>
            <w:tcW w:type="dxa" w:w="1360"/>
          </w:tcPr>
          <w:p>
            <w:r>
              <w:rPr>
                <w:sz w:val="16"/>
              </w:rPr>
            </w:r>
            <w:r>
              <w:rPr>
                <w:sz w:val="16"/>
              </w:rPr>
              <w:t>none</w:t>
            </w:r>
          </w:p>
        </w:tc>
        <w:tc>
          <w:tcPr>
            <w:tcW w:type="dxa" w:w="1360"/>
          </w:tcPr>
          <w:p>
            <w:r>
              <w:rPr>
                <w:sz w:val="16"/>
              </w:rPr>
            </w:r>
            <w:r>
              <w:rPr>
                <w:sz w:val="16"/>
              </w:rPr>
              <w:t>copies source (neutral)</w:t>
            </w:r>
          </w:p>
        </w:tc>
        <w:tc>
          <w:tcPr>
            <w:tcW w:type="dxa" w:w="1360"/>
          </w:tcPr>
          <w:p>
            <w:r>
              <w:rPr>
                <w:sz w:val="16"/>
              </w:rPr>
            </w:r>
            <w:r>
              <w:rPr>
                <w:sz w:val="16"/>
              </w:rPr>
            </w:r>
          </w:p>
        </w:tc>
      </w:tr>
      <w:tr>
        <w:tc>
          <w:tcPr>
            <w:tcW w:type="dxa" w:w="1360"/>
          </w:tcPr>
          <w:p>
            <w:r>
              <w:rPr>
                <w:sz w:val="16"/>
              </w:rPr>
            </w:r>
            <w:r>
              <w:rPr>
                <w:sz w:val="16"/>
              </w:rPr>
              <w:t>6</w:t>
            </w:r>
          </w:p>
        </w:tc>
        <w:tc>
          <w:tcPr>
            <w:tcW w:type="dxa" w:w="1360"/>
          </w:tcPr>
          <w:p>
            <w:r>
              <w:rPr>
                <w:sz w:val="16"/>
              </w:rPr>
            </w:r>
            <w:r>
              <w:rPr>
                <w:sz w:val="16"/>
              </w:rPr>
              <w:t>1066 p15</w:t>
            </w:r>
          </w:p>
        </w:tc>
        <w:tc>
          <w:tcPr>
            <w:tcW w:type="dxa" w:w="1360"/>
          </w:tcPr>
          <w:p>
            <w:r>
              <w:rPr>
                <w:sz w:val="16"/>
              </w:rPr>
            </w:r>
            <w:r>
              <w:rPr>
                <w:sz w:val="16"/>
              </w:rPr>
              <w:t>再长远的面部小</w:t>
            </w:r>
          </w:p>
        </w:tc>
        <w:tc>
          <w:tcPr>
            <w:tcW w:type="dxa" w:w="1360"/>
          </w:tcPr>
          <w:p>
            <w:r>
              <w:rPr>
                <w:sz w:val="16"/>
              </w:rPr>
            </w:r>
            <w:r>
              <w:rPr>
                <w:sz w:val="16"/>
              </w:rPr>
              <w:t>Repair 面部小 to 目标 (long-term goal).</w:t>
            </w:r>
          </w:p>
        </w:tc>
        <w:tc>
          <w:tcPr>
            <w:tcW w:type="dxa" w:w="1360"/>
          </w:tcPr>
          <w:p>
            <w:r>
              <w:rPr>
                <w:sz w:val="16"/>
              </w:rPr>
            </w:r>
            <w:r>
              <w:rPr>
                <w:sz w:val="16"/>
              </w:rPr>
              <w:t>面部小 is unique; the sentence is about a long-term goal.</w:t>
            </w:r>
          </w:p>
        </w:tc>
        <w:tc>
          <w:tcPr>
            <w:tcW w:type="dxa" w:w="1360"/>
          </w:tcPr>
          <w:p>
            <w:r>
              <w:rPr>
                <w:sz w:val="16"/>
              </w:rPr>
            </w:r>
            <w:r>
              <w:rPr>
                <w:sz w:val="16"/>
              </w:rPr>
              <w:t>H</w:t>
            </w:r>
          </w:p>
        </w:tc>
        <w:tc>
          <w:tcPr>
            <w:tcW w:type="dxa" w:w="1360"/>
          </w:tcPr>
          <w:p>
            <w:r>
              <w:rPr>
                <w:sz w:val="16"/>
              </w:rPr>
            </w:r>
            <w:r>
              <w:rPr>
                <w:sz w:val="16"/>
              </w:rPr>
              <w:t>none</w:t>
            </w:r>
          </w:p>
        </w:tc>
        <w:tc>
          <w:tcPr>
            <w:tcW w:type="dxa" w:w="1360"/>
          </w:tcPr>
          <w:p>
            <w:r>
              <w:rPr>
                <w:sz w:val="16"/>
              </w:rPr>
            </w:r>
            <w:r>
              <w:rPr>
                <w:sz w:val="16"/>
              </w:rPr>
              <w:t>shows candidate (web copy only)</w:t>
            </w:r>
          </w:p>
        </w:tc>
        <w:tc>
          <w:tcPr>
            <w:tcW w:type="dxa" w:w="1360"/>
          </w:tcPr>
          <w:p>
            <w:r>
              <w:rPr>
                <w:sz w:val="16"/>
              </w:rPr>
            </w:r>
            <w:r>
              <w:rPr>
                <w:sz w:val="16"/>
              </w:rPr>
            </w:r>
          </w:p>
        </w:tc>
      </w:tr>
      <w:tr>
        <w:tc>
          <w:tcPr>
            <w:tcW w:type="dxa" w:w="1360"/>
          </w:tcPr>
          <w:p>
            <w:r>
              <w:rPr>
                <w:sz w:val="16"/>
              </w:rPr>
            </w:r>
            <w:r>
              <w:rPr>
                <w:sz w:val="16"/>
              </w:rPr>
              <w:t>7</w:t>
            </w:r>
          </w:p>
        </w:tc>
        <w:tc>
          <w:tcPr>
            <w:tcW w:type="dxa" w:w="1360"/>
          </w:tcPr>
          <w:p>
            <w:r>
              <w:rPr>
                <w:sz w:val="16"/>
              </w:rPr>
            </w:r>
            <w:r>
              <w:rPr>
                <w:sz w:val="16"/>
              </w:rPr>
              <w:t>1066 p16</w:t>
            </w:r>
          </w:p>
        </w:tc>
        <w:tc>
          <w:tcPr>
            <w:tcW w:type="dxa" w:w="1360"/>
          </w:tcPr>
          <w:p>
            <w:r>
              <w:rPr>
                <w:sz w:val="16"/>
              </w:rPr>
            </w:r>
            <w:r>
              <w:rPr>
                <w:sz w:val="16"/>
              </w:rPr>
              <w:t>抽空调教方源</w:t>
            </w:r>
          </w:p>
        </w:tc>
        <w:tc>
          <w:tcPr>
            <w:tcW w:type="dxa" w:w="1360"/>
          </w:tcPr>
          <w:p>
            <w:r>
              <w:rPr>
                <w:sz w:val="16"/>
              </w:rPr>
            </w:r>
            <w:r>
              <w:rPr>
                <w:sz w:val="16"/>
              </w:rPr>
              <w:t>Repair 调教方源 to 调教方正 (train Fang Zheng): the speaker trains 方正, not himself.</w:t>
            </w:r>
          </w:p>
        </w:tc>
        <w:tc>
          <w:tcPr>
            <w:tcW w:type="dxa" w:w="1360"/>
          </w:tcPr>
          <w:p>
            <w:r>
              <w:rPr>
                <w:sz w:val="16"/>
              </w:rPr>
            </w:r>
            <w:r>
              <w:rPr>
                <w:sz w:val="16"/>
              </w:rPr>
              <w:t>Subject of the training is 方正 (the one being trained); 调教方正 is used x2 in earlier batches (847 p13, 907 p60).</w:t>
            </w:r>
          </w:p>
        </w:tc>
        <w:tc>
          <w:tcPr>
            <w:tcW w:type="dxa" w:w="1360"/>
          </w:tcPr>
          <w:p>
            <w:r>
              <w:rPr>
                <w:sz w:val="16"/>
              </w:rPr>
            </w:r>
            <w:r>
              <w:rPr>
                <w:sz w:val="16"/>
              </w:rPr>
              <w:t>H</w:t>
            </w:r>
          </w:p>
        </w:tc>
        <w:tc>
          <w:tcPr>
            <w:tcW w:type="dxa" w:w="1360"/>
          </w:tcPr>
          <w:p>
            <w:r>
              <w:rPr>
                <w:sz w:val="16"/>
              </w:rPr>
            </w:r>
            <w:r>
              <w:rPr>
                <w:sz w:val="16"/>
              </w:rPr>
              <w:t>1084 p53 and 1088 p49 (same token and fix; decide once for all three)</w:t>
            </w:r>
          </w:p>
        </w:tc>
        <w:tc>
          <w:tcPr>
            <w:tcW w:type="dxa" w:w="1360"/>
          </w:tcPr>
          <w:p>
            <w:r>
              <w:rPr>
                <w:sz w:val="16"/>
              </w:rPr>
            </w:r>
            <w:r>
              <w:rPr>
                <w:sz w:val="16"/>
              </w:rPr>
              <w:t>copies source (neutral; web copy splits 调</w:t>
            </w:r>
          </w:p>
        </w:tc>
        <w:tc>
          <w:tcPr>
            <w:tcW w:type="dxa" w:w="1360"/>
          </w:tcPr>
          <w:p>
            <w:r>
              <w:rPr>
                <w:sz w:val="16"/>
              </w:rPr>
            </w:r>
            <w:r>
              <w:rPr>
                <w:sz w:val="16"/>
              </w:rPr>
              <w:t>教)</w:t>
            </w:r>
          </w:p>
        </w:tc>
      </w:tr>
      <w:tr>
        <w:tc>
          <w:tcPr>
            <w:tcW w:type="dxa" w:w="1360"/>
          </w:tcPr>
          <w:p>
            <w:r>
              <w:rPr>
                <w:sz w:val="16"/>
              </w:rPr>
            </w:r>
            <w:r>
              <w:rPr>
                <w:sz w:val="16"/>
              </w:rPr>
              <w:t>8</w:t>
            </w:r>
          </w:p>
        </w:tc>
        <w:tc>
          <w:tcPr>
            <w:tcW w:type="dxa" w:w="1360"/>
          </w:tcPr>
          <w:p>
            <w:r>
              <w:rPr>
                <w:sz w:val="16"/>
              </w:rPr>
            </w:r>
            <w:r>
              <w:rPr>
                <w:sz w:val="16"/>
              </w:rPr>
              <w:t>1068 p60</w:t>
            </w:r>
          </w:p>
        </w:tc>
        <w:tc>
          <w:tcPr>
            <w:tcW w:type="dxa" w:w="1360"/>
          </w:tcPr>
          <w:p>
            <w:r>
              <w:rPr>
                <w:sz w:val="16"/>
              </w:rPr>
            </w:r>
            <w:r>
              <w:rPr>
                <w:sz w:val="16"/>
              </w:rPr>
              <w:t>反映在外面</w:t>
            </w:r>
          </w:p>
        </w:tc>
        <w:tc>
          <w:tcPr>
            <w:tcW w:type="dxa" w:w="1360"/>
          </w:tcPr>
          <w:p>
            <w:r>
              <w:rPr>
                <w:sz w:val="16"/>
              </w:rPr>
            </w:r>
            <w:r>
              <w:rPr>
                <w:sz w:val="16"/>
              </w:rPr>
              <w:t>Query only: 反映在外面; no 表现在外面 in the corpus. Keep as is unless the author confirms.</w:t>
            </w:r>
          </w:p>
        </w:tc>
        <w:tc>
          <w:tcPr>
            <w:tcW w:type="dxa" w:w="1360"/>
          </w:tcPr>
          <w:p>
            <w:r>
              <w:rPr>
                <w:sz w:val="16"/>
              </w:rPr>
            </w:r>
            <w:r>
              <w:rPr>
                <w:sz w:val="16"/>
              </w:rPr>
              <w:t>Low confidence; the current wording is readable as reflection outward.</w:t>
            </w:r>
          </w:p>
        </w:tc>
        <w:tc>
          <w:tcPr>
            <w:tcW w:type="dxa" w:w="1360"/>
          </w:tcPr>
          <w:p>
            <w:r>
              <w:rPr>
                <w:sz w:val="16"/>
              </w:rPr>
            </w:r>
            <w:r>
              <w:rPr>
                <w:sz w:val="16"/>
              </w:rPr>
              <w:t>L</w:t>
            </w:r>
          </w:p>
        </w:tc>
        <w:tc>
          <w:tcPr>
            <w:tcW w:type="dxa" w:w="1360"/>
          </w:tcPr>
          <w:p>
            <w:r>
              <w:rPr>
                <w:sz w:val="16"/>
              </w:rPr>
            </w:r>
            <w:r>
              <w:rPr>
                <w:sz w:val="16"/>
              </w:rPr>
              <w:t>none</w:t>
            </w:r>
          </w:p>
        </w:tc>
        <w:tc>
          <w:tcPr>
            <w:tcW w:type="dxa" w:w="1360"/>
          </w:tcPr>
          <w:p>
            <w:r>
              <w:rPr>
                <w:sz w:val="16"/>
              </w:rPr>
            </w:r>
            <w:r>
              <w:rPr>
                <w:sz w:val="16"/>
              </w:rPr>
              <w:t>copies source (neutral)</w:t>
            </w:r>
          </w:p>
        </w:tc>
        <w:tc>
          <w:tcPr>
            <w:tcW w:type="dxa" w:w="1360"/>
          </w:tcPr>
          <w:p>
            <w:r>
              <w:rPr>
                <w:sz w:val="16"/>
              </w:rPr>
            </w:r>
            <w:r>
              <w:rPr>
                <w:sz w:val="16"/>
              </w:rPr>
            </w:r>
          </w:p>
        </w:tc>
      </w:tr>
      <w:tr>
        <w:tc>
          <w:tcPr>
            <w:tcW w:type="dxa" w:w="1360"/>
          </w:tcPr>
          <w:p>
            <w:r>
              <w:rPr>
                <w:sz w:val="16"/>
              </w:rPr>
            </w:r>
            <w:r>
              <w:rPr>
                <w:sz w:val="16"/>
              </w:rPr>
              <w:t>9</w:t>
            </w:r>
          </w:p>
        </w:tc>
        <w:tc>
          <w:tcPr>
            <w:tcW w:type="dxa" w:w="1360"/>
          </w:tcPr>
          <w:p>
            <w:r>
              <w:rPr>
                <w:sz w:val="16"/>
              </w:rPr>
            </w:r>
            <w:r>
              <w:rPr>
                <w:sz w:val="16"/>
              </w:rPr>
              <w:t>1072 p36</w:t>
            </w:r>
          </w:p>
        </w:tc>
        <w:tc>
          <w:tcPr>
            <w:tcW w:type="dxa" w:w="1360"/>
          </w:tcPr>
          <w:p>
            <w:r>
              <w:rPr>
                <w:sz w:val="16"/>
              </w:rPr>
            </w:r>
            <w:r>
              <w:rPr>
                <w:sz w:val="16"/>
              </w:rPr>
              <w:t>这些收下</w:t>
            </w:r>
          </w:p>
        </w:tc>
        <w:tc>
          <w:tcPr>
            <w:tcW w:type="dxa" w:w="1360"/>
          </w:tcPr>
          <w:p>
            <w:r>
              <w:rPr>
                <w:sz w:val="16"/>
              </w:rPr>
            </w:r>
            <w:r>
              <w:rPr>
                <w:sz w:val="16"/>
              </w:rPr>
              <w:t>Repair 这些收下 to 这些手下 (these followers).</w:t>
            </w:r>
          </w:p>
        </w:tc>
        <w:tc>
          <w:tcPr>
            <w:tcW w:type="dxa" w:w="1360"/>
          </w:tcPr>
          <w:p>
            <w:r>
              <w:rPr>
                <w:sz w:val="16"/>
              </w:rPr>
            </w:r>
            <w:r>
              <w:rPr>
                <w:sz w:val="16"/>
              </w:rPr>
              <w:t>这些收下 is unique; the sentence refers to her followers (手下).</w:t>
            </w:r>
          </w:p>
        </w:tc>
        <w:tc>
          <w:tcPr>
            <w:tcW w:type="dxa" w:w="1360"/>
          </w:tcPr>
          <w:p>
            <w:r>
              <w:rPr>
                <w:sz w:val="16"/>
              </w:rPr>
            </w:r>
            <w:r>
              <w:rPr>
                <w:sz w:val="16"/>
              </w:rPr>
              <w:t>M–H</w:t>
            </w:r>
          </w:p>
        </w:tc>
        <w:tc>
          <w:tcPr>
            <w:tcW w:type="dxa" w:w="1360"/>
          </w:tcPr>
          <w:p>
            <w:r>
              <w:rPr>
                <w:sz w:val="16"/>
              </w:rPr>
            </w:r>
            <w:r>
              <w:rPr>
                <w:sz w:val="16"/>
              </w:rPr>
              <w:t>none</w:t>
            </w:r>
          </w:p>
        </w:tc>
        <w:tc>
          <w:tcPr>
            <w:tcW w:type="dxa" w:w="1360"/>
          </w:tcPr>
          <w:p>
            <w:r>
              <w:rPr>
                <w:sz w:val="16"/>
              </w:rPr>
            </w:r>
            <w:r>
              <w:rPr>
                <w:sz w:val="16"/>
              </w:rPr>
              <w:t>copies source (neutral)</w:t>
            </w:r>
          </w:p>
        </w:tc>
        <w:tc>
          <w:tcPr>
            <w:tcW w:type="dxa" w:w="1360"/>
          </w:tcPr>
          <w:p>
            <w:r>
              <w:rPr>
                <w:sz w:val="16"/>
              </w:rPr>
            </w:r>
            <w:r>
              <w:rPr>
                <w:sz w:val="16"/>
              </w:rPr>
            </w:r>
          </w:p>
        </w:tc>
      </w:tr>
      <w:tr>
        <w:tc>
          <w:tcPr>
            <w:tcW w:type="dxa" w:w="1360"/>
          </w:tcPr>
          <w:p>
            <w:r>
              <w:rPr>
                <w:sz w:val="16"/>
              </w:rPr>
            </w:r>
            <w:r>
              <w:rPr>
                <w:sz w:val="16"/>
              </w:rPr>
              <w:t>10</w:t>
            </w:r>
          </w:p>
        </w:tc>
        <w:tc>
          <w:tcPr>
            <w:tcW w:type="dxa" w:w="1360"/>
          </w:tcPr>
          <w:p>
            <w:r>
              <w:rPr>
                <w:sz w:val="16"/>
              </w:rPr>
            </w:r>
            <w:r>
              <w:rPr>
                <w:sz w:val="16"/>
              </w:rPr>
              <w:t>1072 p91</w:t>
            </w:r>
          </w:p>
        </w:tc>
        <w:tc>
          <w:tcPr>
            <w:tcW w:type="dxa" w:w="1360"/>
          </w:tcPr>
          <w:p>
            <w:r>
              <w:rPr>
                <w:sz w:val="16"/>
              </w:rPr>
            </w:r>
            <w:r>
              <w:rPr>
                <w:sz w:val="16"/>
              </w:rPr>
              <w:t>首相想做</w:t>
            </w:r>
          </w:p>
        </w:tc>
        <w:tc>
          <w:tcPr>
            <w:tcW w:type="dxa" w:w="1360"/>
          </w:tcPr>
          <w:p>
            <w:r>
              <w:rPr>
                <w:sz w:val="16"/>
              </w:rPr>
            </w:r>
            <w:r>
              <w:rPr>
                <w:sz w:val="16"/>
              </w:rPr>
              <w:t>Repair 首相想做 to 首先想做 (first, she wants to do one thing).</w:t>
            </w:r>
          </w:p>
        </w:tc>
        <w:tc>
          <w:tcPr>
            <w:tcW w:type="dxa" w:w="1360"/>
          </w:tcPr>
          <w:p>
            <w:r>
              <w:rPr>
                <w:sz w:val="16"/>
              </w:rPr>
            </w:r>
            <w:r>
              <w:rPr>
                <w:sz w:val="16"/>
              </w:rPr>
              <w:t>首相想 is unique; 首先 is the intended adverb.</w:t>
            </w:r>
          </w:p>
        </w:tc>
        <w:tc>
          <w:tcPr>
            <w:tcW w:type="dxa" w:w="1360"/>
          </w:tcPr>
          <w:p>
            <w:r>
              <w:rPr>
                <w:sz w:val="16"/>
              </w:rPr>
            </w:r>
            <w:r>
              <w:rPr>
                <w:sz w:val="16"/>
              </w:rPr>
              <w:t>H</w:t>
            </w:r>
          </w:p>
        </w:tc>
        <w:tc>
          <w:tcPr>
            <w:tcW w:type="dxa" w:w="1360"/>
          </w:tcPr>
          <w:p>
            <w:r>
              <w:rPr>
                <w:sz w:val="16"/>
              </w:rPr>
            </w:r>
            <w:r>
              <w:rPr>
                <w:sz w:val="16"/>
              </w:rPr>
              <w:t>none</w:t>
            </w:r>
          </w:p>
        </w:tc>
        <w:tc>
          <w:tcPr>
            <w:tcW w:type="dxa" w:w="1360"/>
          </w:tcPr>
          <w:p>
            <w:r>
              <w:rPr>
                <w:sz w:val="16"/>
              </w:rPr>
            </w:r>
            <w:r>
              <w:rPr>
                <w:sz w:val="16"/>
              </w:rPr>
              <w:t>copies source (neutral)</w:t>
            </w:r>
          </w:p>
        </w:tc>
        <w:tc>
          <w:tcPr>
            <w:tcW w:type="dxa" w:w="1360"/>
          </w:tcPr>
          <w:p>
            <w:r>
              <w:rPr>
                <w:sz w:val="16"/>
              </w:rPr>
            </w:r>
            <w:r>
              <w:rPr>
                <w:sz w:val="16"/>
              </w:rPr>
            </w:r>
          </w:p>
        </w:tc>
      </w:tr>
      <w:tr>
        <w:tc>
          <w:tcPr>
            <w:tcW w:type="dxa" w:w="1360"/>
          </w:tcPr>
          <w:p>
            <w:r>
              <w:rPr>
                <w:sz w:val="16"/>
              </w:rPr>
            </w:r>
            <w:r>
              <w:rPr>
                <w:sz w:val="16"/>
              </w:rPr>
              <w:t>11</w:t>
            </w:r>
          </w:p>
        </w:tc>
        <w:tc>
          <w:tcPr>
            <w:tcW w:type="dxa" w:w="1360"/>
          </w:tcPr>
          <w:p>
            <w:r>
              <w:rPr>
                <w:sz w:val="16"/>
              </w:rPr>
            </w:r>
            <w:r>
              <w:rPr>
                <w:sz w:val="16"/>
              </w:rPr>
              <w:t>1073 p2</w:t>
            </w:r>
          </w:p>
        </w:tc>
        <w:tc>
          <w:tcPr>
            <w:tcW w:type="dxa" w:w="1360"/>
          </w:tcPr>
          <w:p>
            <w:r>
              <w:rPr>
                <w:sz w:val="16"/>
              </w:rPr>
            </w:r>
            <w:r>
              <w:rPr>
                <w:sz w:val="16"/>
              </w:rPr>
              <w:t>他一位获得</w:t>
            </w:r>
          </w:p>
        </w:tc>
        <w:tc>
          <w:tcPr>
            <w:tcW w:type="dxa" w:w="1360"/>
          </w:tcPr>
          <w:p>
            <w:r>
              <w:rPr>
                <w:sz w:val="16"/>
              </w:rPr>
            </w:r>
            <w:r>
              <w:rPr>
                <w:sz w:val="16"/>
              </w:rPr>
              <w:t>Repair 他一位获得 to 他一朝获得 (once acquired).</w:t>
            </w:r>
          </w:p>
        </w:tc>
        <w:tc>
          <w:tcPr>
            <w:tcW w:type="dxa" w:w="1360"/>
          </w:tcPr>
          <w:p>
            <w:r>
              <w:rPr>
                <w:sz w:val="16"/>
              </w:rPr>
            </w:r>
            <w:r>
              <w:rPr>
                <w:sz w:val="16"/>
              </w:rPr>
              <w:t>一位 is unique in this sense; 一朝 is the usual adverb.</w:t>
            </w:r>
          </w:p>
        </w:tc>
        <w:tc>
          <w:tcPr>
            <w:tcW w:type="dxa" w:w="1360"/>
          </w:tcPr>
          <w:p>
            <w:r>
              <w:rPr>
                <w:sz w:val="16"/>
              </w:rPr>
            </w:r>
            <w:r>
              <w:rPr>
                <w:sz w:val="16"/>
              </w:rPr>
              <w:t>M</w:t>
            </w:r>
          </w:p>
        </w:tc>
        <w:tc>
          <w:tcPr>
            <w:tcW w:type="dxa" w:w="1360"/>
          </w:tcPr>
          <w:p>
            <w:r>
              <w:rPr>
                <w:sz w:val="16"/>
              </w:rPr>
            </w:r>
            <w:r>
              <w:rPr>
                <w:sz w:val="16"/>
              </w:rPr>
              <w:t>none</w:t>
            </w:r>
          </w:p>
        </w:tc>
        <w:tc>
          <w:tcPr>
            <w:tcW w:type="dxa" w:w="1360"/>
          </w:tcPr>
          <w:p>
            <w:r>
              <w:rPr>
                <w:sz w:val="16"/>
              </w:rPr>
            </w:r>
            <w:r>
              <w:rPr>
                <w:sz w:val="16"/>
              </w:rPr>
              <w:t>copies source (neutral)</w:t>
            </w:r>
          </w:p>
        </w:tc>
        <w:tc>
          <w:tcPr>
            <w:tcW w:type="dxa" w:w="1360"/>
          </w:tcPr>
          <w:p>
            <w:r>
              <w:rPr>
                <w:sz w:val="16"/>
              </w:rPr>
            </w:r>
            <w:r>
              <w:rPr>
                <w:sz w:val="16"/>
              </w:rPr>
            </w:r>
          </w:p>
        </w:tc>
      </w:tr>
      <w:tr>
        <w:tc>
          <w:tcPr>
            <w:tcW w:type="dxa" w:w="1360"/>
          </w:tcPr>
          <w:p>
            <w:r>
              <w:rPr>
                <w:sz w:val="16"/>
              </w:rPr>
            </w:r>
            <w:r>
              <w:rPr>
                <w:sz w:val="16"/>
              </w:rPr>
              <w:t>12</w:t>
            </w:r>
          </w:p>
        </w:tc>
        <w:tc>
          <w:tcPr>
            <w:tcW w:type="dxa" w:w="1360"/>
          </w:tcPr>
          <w:p>
            <w:r>
              <w:rPr>
                <w:sz w:val="16"/>
              </w:rPr>
            </w:r>
            <w:r>
              <w:rPr>
                <w:sz w:val="16"/>
              </w:rPr>
              <w:t>1074 p27</w:t>
            </w:r>
          </w:p>
        </w:tc>
        <w:tc>
          <w:tcPr>
            <w:tcW w:type="dxa" w:w="1360"/>
          </w:tcPr>
          <w:p>
            <w:r>
              <w:rPr>
                <w:sz w:val="16"/>
              </w:rPr>
            </w:r>
            <w:r>
              <w:rPr>
                <w:sz w:val="16"/>
              </w:rPr>
              <w:t>还会寿蛊</w:t>
            </w:r>
          </w:p>
        </w:tc>
        <w:tc>
          <w:tcPr>
            <w:tcW w:type="dxa" w:w="1360"/>
          </w:tcPr>
          <w:p>
            <w:r>
              <w:rPr>
                <w:sz w:val="16"/>
              </w:rPr>
            </w:r>
            <w:r>
              <w:rPr>
                <w:sz w:val="16"/>
              </w:rPr>
              <w:t>Repair 还会寿蛊 to 还需要寿蛊 (ordinary Gu Immortals also need life-extension Gu).</w:t>
            </w:r>
          </w:p>
        </w:tc>
        <w:tc>
          <w:tcPr>
            <w:tcW w:type="dxa" w:w="1360"/>
          </w:tcPr>
          <w:p>
            <w:r>
              <w:rPr>
                <w:sz w:val="16"/>
              </w:rPr>
            </w:r>
            <w:r>
              <w:rPr>
                <w:sz w:val="16"/>
              </w:rPr>
              <w:t>还会 is unique; the sense is need, and the following sentence contrasts with Lang Ya not needing it.</w:t>
            </w:r>
          </w:p>
        </w:tc>
        <w:tc>
          <w:tcPr>
            <w:tcW w:type="dxa" w:w="1360"/>
          </w:tcPr>
          <w:p>
            <w:r>
              <w:rPr>
                <w:sz w:val="16"/>
              </w:rPr>
            </w:r>
            <w:r>
              <w:rPr>
                <w:sz w:val="16"/>
              </w:rPr>
              <w:t>M</w:t>
            </w:r>
          </w:p>
        </w:tc>
        <w:tc>
          <w:tcPr>
            <w:tcW w:type="dxa" w:w="1360"/>
          </w:tcPr>
          <w:p>
            <w:r>
              <w:rPr>
                <w:sz w:val="16"/>
              </w:rPr>
            </w:r>
            <w:r>
              <w:rPr>
                <w:sz w:val="16"/>
              </w:rPr>
              <w:t>none</w:t>
            </w:r>
          </w:p>
        </w:tc>
        <w:tc>
          <w:tcPr>
            <w:tcW w:type="dxa" w:w="1360"/>
          </w:tcPr>
          <w:p>
            <w:r>
              <w:rPr>
                <w:sz w:val="16"/>
              </w:rPr>
            </w:r>
            <w:r>
              <w:rPr>
                <w:sz w:val="16"/>
              </w:rPr>
              <w:t>copies source (neutral)</w:t>
            </w:r>
          </w:p>
        </w:tc>
        <w:tc>
          <w:tcPr>
            <w:tcW w:type="dxa" w:w="1360"/>
          </w:tcPr>
          <w:p>
            <w:r>
              <w:rPr>
                <w:sz w:val="16"/>
              </w:rPr>
            </w:r>
            <w:r>
              <w:rPr>
                <w:sz w:val="16"/>
              </w:rPr>
            </w:r>
          </w:p>
        </w:tc>
      </w:tr>
      <w:tr>
        <w:tc>
          <w:tcPr>
            <w:tcW w:type="dxa" w:w="1360"/>
          </w:tcPr>
          <w:p>
            <w:r>
              <w:rPr>
                <w:sz w:val="16"/>
              </w:rPr>
            </w:r>
            <w:r>
              <w:rPr>
                <w:sz w:val="16"/>
              </w:rPr>
              <w:t>13</w:t>
            </w:r>
          </w:p>
        </w:tc>
        <w:tc>
          <w:tcPr>
            <w:tcW w:type="dxa" w:w="1360"/>
          </w:tcPr>
          <w:p>
            <w:r>
              <w:rPr>
                <w:sz w:val="16"/>
              </w:rPr>
            </w:r>
            <w:r>
              <w:rPr>
                <w:sz w:val="16"/>
              </w:rPr>
              <w:t>1075 p24</w:t>
            </w:r>
          </w:p>
        </w:tc>
        <w:tc>
          <w:tcPr>
            <w:tcW w:type="dxa" w:w="1360"/>
          </w:tcPr>
          <w:p>
            <w:r>
              <w:rPr>
                <w:sz w:val="16"/>
              </w:rPr>
            </w:r>
            <w:r>
              <w:rPr>
                <w:sz w:val="16"/>
              </w:rPr>
              <w:t>种下特意</w:t>
            </w:r>
          </w:p>
        </w:tc>
        <w:tc>
          <w:tcPr>
            <w:tcW w:type="dxa" w:w="1360"/>
          </w:tcPr>
          <w:p>
            <w:r>
              <w:rPr>
                <w:sz w:val="16"/>
              </w:rPr>
            </w:r>
            <w:r>
              <w:rPr>
                <w:sz w:val="16"/>
              </w:rPr>
              <w:t>Term query: 你种下特意，令蛊虫自毁. 特意 in a non-ordinary sense; decide with the 特意 rule (see 1079 p82). Do not edit individually.</w:t>
            </w:r>
          </w:p>
        </w:tc>
        <w:tc>
          <w:tcPr>
            <w:tcW w:type="dxa" w:w="1360"/>
          </w:tcPr>
          <w:p>
            <w:r>
              <w:rPr>
                <w:sz w:val="16"/>
              </w:rPr>
            </w:r>
            <w:r>
              <w:rPr>
                <w:sz w:val="16"/>
              </w:rPr>
              <w:t>种下特意 is unique; 特意 is common in its normal sense (x59) so a per-line edit is not justified.</w:t>
            </w:r>
          </w:p>
        </w:tc>
        <w:tc>
          <w:tcPr>
            <w:tcW w:type="dxa" w:w="1360"/>
          </w:tcPr>
          <w:p>
            <w:r>
              <w:rPr>
                <w:sz w:val="16"/>
              </w:rPr>
            </w:r>
            <w:r>
              <w:rPr>
                <w:sz w:val="16"/>
              </w:rPr>
              <w:t>L–M</w:t>
            </w:r>
          </w:p>
        </w:tc>
        <w:tc>
          <w:tcPr>
            <w:tcW w:type="dxa" w:w="1360"/>
          </w:tcPr>
          <w:p>
            <w:r>
              <w:rPr>
                <w:sz w:val="16"/>
              </w:rPr>
            </w:r>
            <w:r>
              <w:rPr>
                <w:sz w:val="16"/>
              </w:rPr>
              <w:t>1079 p82; 1052 p50 (batch 043)</w:t>
            </w:r>
          </w:p>
        </w:tc>
        <w:tc>
          <w:tcPr>
            <w:tcW w:type="dxa" w:w="1360"/>
          </w:tcPr>
          <w:p>
            <w:r>
              <w:rPr>
                <w:sz w:val="16"/>
              </w:rPr>
            </w:r>
            <w:r>
              <w:rPr>
                <w:sz w:val="16"/>
              </w:rPr>
              <w:t>copies source (neutral)</w:t>
            </w:r>
          </w:p>
        </w:tc>
        <w:tc>
          <w:tcPr>
            <w:tcW w:type="dxa" w:w="1360"/>
          </w:tcPr>
          <w:p>
            <w:r>
              <w:rPr>
                <w:sz w:val="16"/>
              </w:rPr>
            </w:r>
            <w:r>
              <w:rPr>
                <w:sz w:val="16"/>
              </w:rPr>
            </w:r>
          </w:p>
        </w:tc>
      </w:tr>
      <w:tr>
        <w:tc>
          <w:tcPr>
            <w:tcW w:type="dxa" w:w="1360"/>
          </w:tcPr>
          <w:p>
            <w:r>
              <w:rPr>
                <w:sz w:val="16"/>
              </w:rPr>
            </w:r>
            <w:r>
              <w:rPr>
                <w:sz w:val="16"/>
              </w:rPr>
              <w:t>14</w:t>
            </w:r>
          </w:p>
        </w:tc>
        <w:tc>
          <w:tcPr>
            <w:tcW w:type="dxa" w:w="1360"/>
          </w:tcPr>
          <w:p>
            <w:r>
              <w:rPr>
                <w:sz w:val="16"/>
              </w:rPr>
            </w:r>
            <w:r>
              <w:rPr>
                <w:sz w:val="16"/>
              </w:rPr>
              <w:t>1076 p53</w:t>
            </w:r>
          </w:p>
        </w:tc>
        <w:tc>
          <w:tcPr>
            <w:tcW w:type="dxa" w:w="1360"/>
          </w:tcPr>
          <w:p>
            <w:r>
              <w:rPr>
                <w:sz w:val="16"/>
              </w:rPr>
            </w:r>
            <w:r>
              <w:rPr>
                <w:sz w:val="16"/>
              </w:rPr>
              <w:t>滔滔不拘</w:t>
            </w:r>
          </w:p>
        </w:tc>
        <w:tc>
          <w:tcPr>
            <w:tcW w:type="dxa" w:w="1360"/>
          </w:tcPr>
          <w:p>
            <w:r>
              <w:rPr>
                <w:sz w:val="16"/>
              </w:rPr>
            </w:r>
            <w:r>
              <w:rPr>
                <w:sz w:val="16"/>
              </w:rPr>
              <w:t>Repair 滔滔不拘 to 滔滔不绝 (talking fluently and at length).</w:t>
            </w:r>
          </w:p>
        </w:tc>
        <w:tc>
          <w:tcPr>
            <w:tcW w:type="dxa" w:w="1360"/>
          </w:tcPr>
          <w:p>
            <w:r>
              <w:rPr>
                <w:sz w:val="16"/>
              </w:rPr>
            </w:r>
            <w:r>
              <w:rPr>
                <w:sz w:val="16"/>
              </w:rPr>
              <w:t>滔滔不拘 is unique; 滔滔不绝 is the idiom (x1 elsewhere, 694 p98).</w:t>
            </w:r>
          </w:p>
        </w:tc>
        <w:tc>
          <w:tcPr>
            <w:tcW w:type="dxa" w:w="1360"/>
          </w:tcPr>
          <w:p>
            <w:r>
              <w:rPr>
                <w:sz w:val="16"/>
              </w:rPr>
            </w:r>
            <w:r>
              <w:rPr>
                <w:sz w:val="16"/>
              </w:rPr>
              <w:t>H</w:t>
            </w:r>
          </w:p>
        </w:tc>
        <w:tc>
          <w:tcPr>
            <w:tcW w:type="dxa" w:w="1360"/>
          </w:tcPr>
          <w:p>
            <w:r>
              <w:rPr>
                <w:sz w:val="16"/>
              </w:rPr>
            </w:r>
            <w:r>
              <w:rPr>
                <w:sz w:val="16"/>
              </w:rPr>
              <w:t>none</w:t>
            </w:r>
          </w:p>
        </w:tc>
        <w:tc>
          <w:tcPr>
            <w:tcW w:type="dxa" w:w="1360"/>
          </w:tcPr>
          <w:p>
            <w:r>
              <w:rPr>
                <w:sz w:val="16"/>
              </w:rPr>
            </w:r>
            <w:r>
              <w:rPr>
                <w:sz w:val="16"/>
              </w:rPr>
              <w:t>copies source (neutral)</w:t>
            </w:r>
          </w:p>
        </w:tc>
        <w:tc>
          <w:tcPr>
            <w:tcW w:type="dxa" w:w="1360"/>
          </w:tcPr>
          <w:p>
            <w:r>
              <w:rPr>
                <w:sz w:val="16"/>
              </w:rPr>
            </w:r>
            <w:r>
              <w:rPr>
                <w:sz w:val="16"/>
              </w:rPr>
            </w:r>
          </w:p>
        </w:tc>
      </w:tr>
      <w:tr>
        <w:tc>
          <w:tcPr>
            <w:tcW w:type="dxa" w:w="1360"/>
          </w:tcPr>
          <w:p>
            <w:r>
              <w:rPr>
                <w:sz w:val="16"/>
              </w:rPr>
            </w:r>
            <w:r>
              <w:rPr>
                <w:sz w:val="16"/>
              </w:rPr>
              <w:t>15</w:t>
            </w:r>
          </w:p>
        </w:tc>
        <w:tc>
          <w:tcPr>
            <w:tcW w:type="dxa" w:w="1360"/>
          </w:tcPr>
          <w:p>
            <w:r>
              <w:rPr>
                <w:sz w:val="16"/>
              </w:rPr>
            </w:r>
            <w:r>
              <w:rPr>
                <w:sz w:val="16"/>
              </w:rPr>
              <w:t>1079 p82</w:t>
            </w:r>
          </w:p>
        </w:tc>
        <w:tc>
          <w:tcPr>
            <w:tcW w:type="dxa" w:w="1360"/>
          </w:tcPr>
          <w:p>
            <w:r>
              <w:rPr>
                <w:sz w:val="16"/>
              </w:rPr>
            </w:r>
            <w:r>
              <w:rPr>
                <w:sz w:val="16"/>
              </w:rPr>
              <w:t>毁在方源的特意之下</w:t>
            </w:r>
          </w:p>
        </w:tc>
        <w:tc>
          <w:tcPr>
            <w:tcW w:type="dxa" w:w="1360"/>
          </w:tcPr>
          <w:p>
            <w:r>
              <w:rPr>
                <w:sz w:val="16"/>
              </w:rPr>
            </w:r>
            <w:r>
              <w:rPr>
                <w:sz w:val="16"/>
              </w:rPr>
              <w:t>Term query: 毁在方源的特意之下. Decide with the 特意 rule (see 1075 p24, 1052 p50). Do not edit individually.</w:t>
            </w:r>
          </w:p>
        </w:tc>
        <w:tc>
          <w:tcPr>
            <w:tcW w:type="dxa" w:w="1360"/>
          </w:tcPr>
          <w:p>
            <w:r>
              <w:rPr>
                <w:sz w:val="16"/>
              </w:rPr>
            </w:r>
            <w:r>
              <w:rPr>
                <w:sz w:val="16"/>
              </w:rPr>
              <w:t>Same non-ordinary 特意 usage as 1075 p24 and 1052 p50 (batch 043). One whole-novel decision is needed.</w:t>
            </w:r>
          </w:p>
        </w:tc>
        <w:tc>
          <w:tcPr>
            <w:tcW w:type="dxa" w:w="1360"/>
          </w:tcPr>
          <w:p>
            <w:r>
              <w:rPr>
                <w:sz w:val="16"/>
              </w:rPr>
            </w:r>
            <w:r>
              <w:rPr>
                <w:sz w:val="16"/>
              </w:rPr>
              <w:t>L–M</w:t>
            </w:r>
          </w:p>
        </w:tc>
        <w:tc>
          <w:tcPr>
            <w:tcW w:type="dxa" w:w="1360"/>
          </w:tcPr>
          <w:p>
            <w:r>
              <w:rPr>
                <w:sz w:val="16"/>
              </w:rPr>
            </w:r>
            <w:r>
              <w:rPr>
                <w:sz w:val="16"/>
              </w:rPr>
              <w:t>1075 p24; 1052 p50 (batch 043); whole-novel 特意 decision</w:t>
            </w:r>
          </w:p>
        </w:tc>
        <w:tc>
          <w:tcPr>
            <w:tcW w:type="dxa" w:w="1360"/>
          </w:tcPr>
          <w:p>
            <w:r>
              <w:rPr>
                <w:sz w:val="16"/>
              </w:rPr>
            </w:r>
            <w:r>
              <w:rPr>
                <w:sz w:val="16"/>
              </w:rPr>
              <w:t>copies source (neutral)</w:t>
            </w:r>
          </w:p>
        </w:tc>
        <w:tc>
          <w:tcPr>
            <w:tcW w:type="dxa" w:w="1360"/>
          </w:tcPr>
          <w:p>
            <w:r>
              <w:rPr>
                <w:sz w:val="16"/>
              </w:rPr>
            </w:r>
            <w:r>
              <w:rPr>
                <w:sz w:val="16"/>
              </w:rPr>
            </w:r>
          </w:p>
        </w:tc>
      </w:tr>
      <w:tr>
        <w:tc>
          <w:tcPr>
            <w:tcW w:type="dxa" w:w="1360"/>
          </w:tcPr>
          <w:p>
            <w:r>
              <w:rPr>
                <w:sz w:val="16"/>
              </w:rPr>
            </w:r>
            <w:r>
              <w:rPr>
                <w:sz w:val="16"/>
              </w:rPr>
              <w:t>16</w:t>
            </w:r>
          </w:p>
        </w:tc>
        <w:tc>
          <w:tcPr>
            <w:tcW w:type="dxa" w:w="1360"/>
          </w:tcPr>
          <w:p>
            <w:r>
              <w:rPr>
                <w:sz w:val="16"/>
              </w:rPr>
            </w:r>
            <w:r>
              <w:rPr>
                <w:sz w:val="16"/>
              </w:rPr>
              <w:t>1082 p62</w:t>
            </w:r>
          </w:p>
        </w:tc>
        <w:tc>
          <w:tcPr>
            <w:tcW w:type="dxa" w:w="1360"/>
          </w:tcPr>
          <w:p>
            <w:r>
              <w:rPr>
                <w:sz w:val="16"/>
              </w:rPr>
            </w:r>
            <w:r>
              <w:rPr>
                <w:sz w:val="16"/>
              </w:rPr>
              <w:t>蛊仙太很危险</w:t>
            </w:r>
          </w:p>
        </w:tc>
        <w:tc>
          <w:tcPr>
            <w:tcW w:type="dxa" w:w="1360"/>
          </w:tcPr>
          <w:p>
            <w:r>
              <w:rPr>
                <w:sz w:val="16"/>
              </w:rPr>
            </w:r>
            <w:r>
              <w:rPr>
                <w:sz w:val="16"/>
              </w:rPr>
              <w:t>Repair stray 太 out of 蛊仙太很危险 to 蛊仙很危险.</w:t>
            </w:r>
          </w:p>
        </w:tc>
        <w:tc>
          <w:tcPr>
            <w:tcW w:type="dxa" w:w="1360"/>
          </w:tcPr>
          <w:p>
            <w:r>
              <w:rPr>
                <w:sz w:val="16"/>
              </w:rPr>
            </w:r>
            <w:r>
              <w:rPr>
                <w:sz w:val="16"/>
              </w:rPr>
              <w:t>Doubled intensifier; unique token.</w:t>
            </w:r>
          </w:p>
        </w:tc>
        <w:tc>
          <w:tcPr>
            <w:tcW w:type="dxa" w:w="1360"/>
          </w:tcPr>
          <w:p>
            <w:r>
              <w:rPr>
                <w:sz w:val="16"/>
              </w:rPr>
            </w:r>
            <w:r>
              <w:rPr>
                <w:sz w:val="16"/>
              </w:rPr>
              <w:t>H</w:t>
            </w:r>
          </w:p>
        </w:tc>
        <w:tc>
          <w:tcPr>
            <w:tcW w:type="dxa" w:w="1360"/>
          </w:tcPr>
          <w:p>
            <w:r>
              <w:rPr>
                <w:sz w:val="16"/>
              </w:rPr>
            </w:r>
            <w:r>
              <w:rPr>
                <w:sz w:val="16"/>
              </w:rPr>
              <w:t>none</w:t>
            </w:r>
          </w:p>
        </w:tc>
        <w:tc>
          <w:tcPr>
            <w:tcW w:type="dxa" w:w="1360"/>
          </w:tcPr>
          <w:p>
            <w:r>
              <w:rPr>
                <w:sz w:val="16"/>
              </w:rPr>
            </w:r>
            <w:r>
              <w:rPr>
                <w:sz w:val="16"/>
              </w:rPr>
              <w:t>copies source (neutral)</w:t>
            </w:r>
          </w:p>
        </w:tc>
        <w:tc>
          <w:tcPr>
            <w:tcW w:type="dxa" w:w="1360"/>
          </w:tcPr>
          <w:p>
            <w:r>
              <w:rPr>
                <w:sz w:val="16"/>
              </w:rPr>
            </w:r>
            <w:r>
              <w:rPr>
                <w:sz w:val="16"/>
              </w:rPr>
            </w:r>
          </w:p>
        </w:tc>
      </w:tr>
      <w:tr>
        <w:tc>
          <w:tcPr>
            <w:tcW w:type="dxa" w:w="1360"/>
          </w:tcPr>
          <w:p>
            <w:r>
              <w:rPr>
                <w:sz w:val="16"/>
              </w:rPr>
            </w:r>
            <w:r>
              <w:rPr>
                <w:sz w:val="16"/>
              </w:rPr>
              <w:t>17</w:t>
            </w:r>
          </w:p>
        </w:tc>
        <w:tc>
          <w:tcPr>
            <w:tcW w:type="dxa" w:w="1360"/>
          </w:tcPr>
          <w:p>
            <w:r>
              <w:rPr>
                <w:sz w:val="16"/>
              </w:rPr>
            </w:r>
            <w:r>
              <w:rPr>
                <w:sz w:val="16"/>
              </w:rPr>
              <w:t>1083 p25</w:t>
            </w:r>
          </w:p>
        </w:tc>
        <w:tc>
          <w:tcPr>
            <w:tcW w:type="dxa" w:w="1360"/>
          </w:tcPr>
          <w:p>
            <w:r>
              <w:rPr>
                <w:sz w:val="16"/>
              </w:rPr>
            </w:r>
            <w:r>
              <w:rPr>
                <w:sz w:val="16"/>
              </w:rPr>
              <w:t>为了增添了</w:t>
            </w:r>
          </w:p>
        </w:tc>
        <w:tc>
          <w:tcPr>
            <w:tcW w:type="dxa" w:w="1360"/>
          </w:tcPr>
          <w:p>
            <w:r>
              <w:rPr>
                <w:sz w:val="16"/>
              </w:rPr>
            </w:r>
            <w:r>
              <w:rPr>
                <w:sz w:val="16"/>
              </w:rPr>
              <w:t>Repair 为了增添了 to 为他增添了 (for him, added the sect contribution points).</w:t>
            </w:r>
          </w:p>
        </w:tc>
        <w:tc>
          <w:tcPr>
            <w:tcW w:type="dxa" w:w="1360"/>
          </w:tcPr>
          <w:p>
            <w:r>
              <w:rPr>
                <w:sz w:val="16"/>
              </w:rPr>
            </w:r>
            <w:r>
              <w:rPr>
                <w:sz w:val="16"/>
              </w:rPr>
              <w:t>为了增添了 is unique; 为他 matches the sentence (the Lang Ya Earth Spirit adds points for him).</w:t>
            </w:r>
          </w:p>
        </w:tc>
        <w:tc>
          <w:tcPr>
            <w:tcW w:type="dxa" w:w="1360"/>
          </w:tcPr>
          <w:p>
            <w:r>
              <w:rPr>
                <w:sz w:val="16"/>
              </w:rPr>
            </w:r>
            <w:r>
              <w:rPr>
                <w:sz w:val="16"/>
              </w:rPr>
              <w:t>H–M</w:t>
            </w:r>
          </w:p>
        </w:tc>
        <w:tc>
          <w:tcPr>
            <w:tcW w:type="dxa" w:w="1360"/>
          </w:tcPr>
          <w:p>
            <w:r>
              <w:rPr>
                <w:sz w:val="16"/>
              </w:rPr>
            </w:r>
            <w:r>
              <w:rPr>
                <w:sz w:val="16"/>
              </w:rPr>
              <w:t>none</w:t>
            </w:r>
          </w:p>
        </w:tc>
        <w:tc>
          <w:tcPr>
            <w:tcW w:type="dxa" w:w="1360"/>
          </w:tcPr>
          <w:p>
            <w:r>
              <w:rPr>
                <w:sz w:val="16"/>
              </w:rPr>
            </w:r>
            <w:r>
              <w:rPr>
                <w:sz w:val="16"/>
              </w:rPr>
              <w:t>copies source (neutral)</w:t>
            </w:r>
          </w:p>
        </w:tc>
        <w:tc>
          <w:tcPr>
            <w:tcW w:type="dxa" w:w="1360"/>
          </w:tcPr>
          <w:p>
            <w:r>
              <w:rPr>
                <w:sz w:val="16"/>
              </w:rPr>
            </w:r>
            <w:r>
              <w:rPr>
                <w:sz w:val="16"/>
              </w:rPr>
            </w:r>
          </w:p>
        </w:tc>
      </w:tr>
      <w:tr>
        <w:tc>
          <w:tcPr>
            <w:tcW w:type="dxa" w:w="1360"/>
          </w:tcPr>
          <w:p>
            <w:r>
              <w:rPr>
                <w:sz w:val="16"/>
              </w:rPr>
            </w:r>
            <w:r>
              <w:rPr>
                <w:sz w:val="16"/>
              </w:rPr>
              <w:t>18</w:t>
            </w:r>
          </w:p>
        </w:tc>
        <w:tc>
          <w:tcPr>
            <w:tcW w:type="dxa" w:w="1360"/>
          </w:tcPr>
          <w:p>
            <w:r>
              <w:rPr>
                <w:sz w:val="16"/>
              </w:rPr>
            </w:r>
            <w:r>
              <w:rPr>
                <w:sz w:val="16"/>
              </w:rPr>
              <w:t>1084 p52</w:t>
            </w:r>
          </w:p>
        </w:tc>
        <w:tc>
          <w:tcPr>
            <w:tcW w:type="dxa" w:w="1360"/>
          </w:tcPr>
          <w:p>
            <w:r>
              <w:rPr>
                <w:sz w:val="16"/>
              </w:rPr>
            </w:r>
            <w:r>
              <w:rPr>
                <w:sz w:val="16"/>
              </w:rPr>
              <w:t>凝出出</w:t>
            </w:r>
          </w:p>
        </w:tc>
        <w:tc>
          <w:tcPr>
            <w:tcW w:type="dxa" w:w="1360"/>
          </w:tcPr>
          <w:p>
            <w:r>
              <w:rPr>
                <w:sz w:val="16"/>
              </w:rPr>
            </w:r>
            <w:r>
              <w:rPr>
                <w:sz w:val="16"/>
              </w:rPr>
              <w:t>Repair doubled 出 in 凝出出 to 凝出 (condense out).</w:t>
            </w:r>
          </w:p>
        </w:tc>
        <w:tc>
          <w:tcPr>
            <w:tcW w:type="dxa" w:w="1360"/>
          </w:tcPr>
          <w:p>
            <w:r>
              <w:rPr>
                <w:sz w:val="16"/>
              </w:rPr>
            </w:r>
            <w:r>
              <w:rPr>
                <w:sz w:val="16"/>
              </w:rPr>
              <w:t>凝出出 is unique.</w:t>
            </w:r>
          </w:p>
        </w:tc>
        <w:tc>
          <w:tcPr>
            <w:tcW w:type="dxa" w:w="1360"/>
          </w:tcPr>
          <w:p>
            <w:r>
              <w:rPr>
                <w:sz w:val="16"/>
              </w:rPr>
            </w:r>
            <w:r>
              <w:rPr>
                <w:sz w:val="16"/>
              </w:rPr>
              <w:t>H</w:t>
            </w:r>
          </w:p>
        </w:tc>
        <w:tc>
          <w:tcPr>
            <w:tcW w:type="dxa" w:w="1360"/>
          </w:tcPr>
          <w:p>
            <w:r>
              <w:rPr>
                <w:sz w:val="16"/>
              </w:rPr>
            </w:r>
            <w:r>
              <w:rPr>
                <w:sz w:val="16"/>
              </w:rPr>
              <w:t>none</w:t>
            </w:r>
          </w:p>
        </w:tc>
        <w:tc>
          <w:tcPr>
            <w:tcW w:type="dxa" w:w="1360"/>
          </w:tcPr>
          <w:p>
            <w:r>
              <w:rPr>
                <w:sz w:val="16"/>
              </w:rPr>
            </w:r>
            <w:r>
              <w:rPr>
                <w:sz w:val="16"/>
              </w:rPr>
              <w:t>copies source (neutral)</w:t>
            </w:r>
          </w:p>
        </w:tc>
        <w:tc>
          <w:tcPr>
            <w:tcW w:type="dxa" w:w="1360"/>
          </w:tcPr>
          <w:p>
            <w:r>
              <w:rPr>
                <w:sz w:val="16"/>
              </w:rPr>
            </w:r>
            <w:r>
              <w:rPr>
                <w:sz w:val="16"/>
              </w:rPr>
            </w:r>
          </w:p>
        </w:tc>
      </w:tr>
      <w:tr>
        <w:tc>
          <w:tcPr>
            <w:tcW w:type="dxa" w:w="1360"/>
          </w:tcPr>
          <w:p>
            <w:r>
              <w:rPr>
                <w:sz w:val="16"/>
              </w:rPr>
            </w:r>
            <w:r>
              <w:rPr>
                <w:sz w:val="16"/>
              </w:rPr>
              <w:t>19</w:t>
            </w:r>
          </w:p>
        </w:tc>
        <w:tc>
          <w:tcPr>
            <w:tcW w:type="dxa" w:w="1360"/>
          </w:tcPr>
          <w:p>
            <w:r>
              <w:rPr>
                <w:sz w:val="16"/>
              </w:rPr>
            </w:r>
            <w:r>
              <w:rPr>
                <w:sz w:val="16"/>
              </w:rPr>
              <w:t>1084 p53</w:t>
            </w:r>
          </w:p>
        </w:tc>
        <w:tc>
          <w:tcPr>
            <w:tcW w:type="dxa" w:w="1360"/>
          </w:tcPr>
          <w:p>
            <w:r>
              <w:rPr>
                <w:sz w:val="16"/>
              </w:rPr>
            </w:r>
            <w:r>
              <w:rPr>
                <w:sz w:val="16"/>
              </w:rPr>
              <w:t>调教方源</w:t>
            </w:r>
          </w:p>
        </w:tc>
        <w:tc>
          <w:tcPr>
            <w:tcW w:type="dxa" w:w="1360"/>
          </w:tcPr>
          <w:p>
            <w:r>
              <w:rPr>
                <w:sz w:val="16"/>
              </w:rPr>
            </w:r>
            <w:r>
              <w:rPr>
                <w:sz w:val="16"/>
              </w:rPr>
              <w:t>Repair 调教方源 to 调教方正 in 调教方源，就要思考 (the will must keep training 方正).</w:t>
            </w:r>
          </w:p>
        </w:tc>
        <w:tc>
          <w:tcPr>
            <w:tcW w:type="dxa" w:w="1360"/>
          </w:tcPr>
          <w:p>
            <w:r>
              <w:rPr>
                <w:sz w:val="16"/>
              </w:rPr>
            </w:r>
            <w:r>
              <w:rPr>
                <w:sz w:val="16"/>
              </w:rPr>
              <w:t>Context: the will is kept supplied by 方源 and the training is aimed at 方正. Same fix as 1066 p16.</w:t>
            </w:r>
          </w:p>
        </w:tc>
        <w:tc>
          <w:tcPr>
            <w:tcW w:type="dxa" w:w="1360"/>
          </w:tcPr>
          <w:p>
            <w:r>
              <w:rPr>
                <w:sz w:val="16"/>
              </w:rPr>
            </w:r>
            <w:r>
              <w:rPr>
                <w:sz w:val="16"/>
              </w:rPr>
              <w:t>H–M</w:t>
            </w:r>
          </w:p>
        </w:tc>
        <w:tc>
          <w:tcPr>
            <w:tcW w:type="dxa" w:w="1360"/>
          </w:tcPr>
          <w:p>
            <w:r>
              <w:rPr>
                <w:sz w:val="16"/>
              </w:rPr>
            </w:r>
            <w:r>
              <w:rPr>
                <w:sz w:val="16"/>
              </w:rPr>
              <w:t>1066 p16 (decision row); 1088 p49</w:t>
            </w:r>
          </w:p>
        </w:tc>
        <w:tc>
          <w:tcPr>
            <w:tcW w:type="dxa" w:w="1360"/>
          </w:tcPr>
          <w:p>
            <w:r>
              <w:rPr>
                <w:sz w:val="16"/>
              </w:rPr>
            </w:r>
            <w:r>
              <w:rPr>
                <w:sz w:val="16"/>
              </w:rPr>
              <w:t>copies source (neutral; web copy splits 调</w:t>
            </w:r>
          </w:p>
        </w:tc>
        <w:tc>
          <w:tcPr>
            <w:tcW w:type="dxa" w:w="1360"/>
          </w:tcPr>
          <w:p>
            <w:r>
              <w:rPr>
                <w:sz w:val="16"/>
              </w:rPr>
            </w:r>
            <w:r>
              <w:rPr>
                <w:sz w:val="16"/>
              </w:rPr>
              <w:t>教)</w:t>
            </w:r>
          </w:p>
        </w:tc>
      </w:tr>
      <w:tr>
        <w:tc>
          <w:tcPr>
            <w:tcW w:type="dxa" w:w="1360"/>
          </w:tcPr>
          <w:p>
            <w:r>
              <w:rPr>
                <w:sz w:val="16"/>
              </w:rPr>
            </w:r>
            <w:r>
              <w:rPr>
                <w:sz w:val="16"/>
              </w:rPr>
              <w:t>20</w:t>
            </w:r>
          </w:p>
        </w:tc>
        <w:tc>
          <w:tcPr>
            <w:tcW w:type="dxa" w:w="1360"/>
          </w:tcPr>
          <w:p>
            <w:r>
              <w:rPr>
                <w:sz w:val="16"/>
              </w:rPr>
            </w:r>
            <w:r>
              <w:rPr>
                <w:sz w:val="16"/>
              </w:rPr>
              <w:t>1085 p17</w:t>
            </w:r>
          </w:p>
        </w:tc>
        <w:tc>
          <w:tcPr>
            <w:tcW w:type="dxa" w:w="1360"/>
          </w:tcPr>
          <w:p>
            <w:r>
              <w:rPr>
                <w:sz w:val="16"/>
              </w:rPr>
            </w:r>
            <w:r>
              <w:rPr>
                <w:sz w:val="16"/>
              </w:rPr>
              <w:t>方面的愿意</w:t>
            </w:r>
          </w:p>
        </w:tc>
        <w:tc>
          <w:tcPr>
            <w:tcW w:type="dxa" w:w="1360"/>
          </w:tcPr>
          <w:p>
            <w:r>
              <w:rPr>
                <w:sz w:val="16"/>
              </w:rPr>
            </w:r>
            <w:r>
              <w:rPr>
                <w:sz w:val="16"/>
              </w:rPr>
              <w:t>Repair 方面的愿意 to 方面的原因 (for these reasons).</w:t>
            </w:r>
          </w:p>
        </w:tc>
        <w:tc>
          <w:tcPr>
            <w:tcW w:type="dxa" w:w="1360"/>
          </w:tcPr>
          <w:p>
            <w:r>
              <w:rPr>
                <w:sz w:val="16"/>
              </w:rPr>
            </w:r>
            <w:r>
              <w:rPr>
                <w:sz w:val="16"/>
              </w:rPr>
              <w:t>愿意 (willingness) does not fit the causal sentence; 原因 is the intended word. Unique token.</w:t>
            </w:r>
          </w:p>
        </w:tc>
        <w:tc>
          <w:tcPr>
            <w:tcW w:type="dxa" w:w="1360"/>
          </w:tcPr>
          <w:p>
            <w:r>
              <w:rPr>
                <w:sz w:val="16"/>
              </w:rPr>
            </w:r>
            <w:r>
              <w:rPr>
                <w:sz w:val="16"/>
              </w:rPr>
              <w:t>H–M</w:t>
            </w:r>
          </w:p>
        </w:tc>
        <w:tc>
          <w:tcPr>
            <w:tcW w:type="dxa" w:w="1360"/>
          </w:tcPr>
          <w:p>
            <w:r>
              <w:rPr>
                <w:sz w:val="16"/>
              </w:rPr>
            </w:r>
            <w:r>
              <w:rPr>
                <w:sz w:val="16"/>
              </w:rPr>
              <w:t>none</w:t>
            </w:r>
          </w:p>
        </w:tc>
        <w:tc>
          <w:tcPr>
            <w:tcW w:type="dxa" w:w="1360"/>
          </w:tcPr>
          <w:p>
            <w:r>
              <w:rPr>
                <w:sz w:val="16"/>
              </w:rPr>
            </w:r>
            <w:r>
              <w:rPr>
                <w:sz w:val="16"/>
              </w:rPr>
              <w:t>shows candidate (web copy only)</w:t>
            </w:r>
          </w:p>
        </w:tc>
        <w:tc>
          <w:tcPr>
            <w:tcW w:type="dxa" w:w="1360"/>
          </w:tcPr>
          <w:p>
            <w:r>
              <w:rPr>
                <w:sz w:val="16"/>
              </w:rPr>
            </w:r>
            <w:r>
              <w:rPr>
                <w:sz w:val="16"/>
              </w:rPr>
            </w:r>
          </w:p>
        </w:tc>
      </w:tr>
      <w:tr>
        <w:tc>
          <w:tcPr>
            <w:tcW w:type="dxa" w:w="1360"/>
          </w:tcPr>
          <w:p>
            <w:r>
              <w:rPr>
                <w:sz w:val="16"/>
              </w:rPr>
            </w:r>
            <w:r>
              <w:rPr>
                <w:sz w:val="16"/>
              </w:rPr>
              <w:t>21</w:t>
            </w:r>
          </w:p>
        </w:tc>
        <w:tc>
          <w:tcPr>
            <w:tcW w:type="dxa" w:w="1360"/>
          </w:tcPr>
          <w:p>
            <w:r>
              <w:rPr>
                <w:sz w:val="16"/>
              </w:rPr>
            </w:r>
            <w:r>
              <w:rPr>
                <w:sz w:val="16"/>
              </w:rPr>
              <w:t>1086 p110</w:t>
            </w:r>
          </w:p>
        </w:tc>
        <w:tc>
          <w:tcPr>
            <w:tcW w:type="dxa" w:w="1360"/>
          </w:tcPr>
          <w:p>
            <w:r>
              <w:rPr>
                <w:sz w:val="16"/>
              </w:rPr>
            </w:r>
            <w:r>
              <w:rPr>
                <w:sz w:val="16"/>
              </w:rPr>
              <w:t>都出无数人影</w:t>
            </w:r>
          </w:p>
        </w:tc>
        <w:tc>
          <w:tcPr>
            <w:tcW w:type="dxa" w:w="1360"/>
          </w:tcPr>
          <w:p>
            <w:r>
              <w:rPr>
                <w:sz w:val="16"/>
              </w:rPr>
            </w:r>
            <w:r>
              <w:rPr>
                <w:sz w:val="16"/>
              </w:rPr>
              <w:t>Repair 都出无数人影 to 分出无数人影 (split out countless figures).</w:t>
            </w:r>
          </w:p>
        </w:tc>
        <w:tc>
          <w:tcPr>
            <w:tcW w:type="dxa" w:w="1360"/>
          </w:tcPr>
          <w:p>
            <w:r>
              <w:rPr>
                <w:sz w:val="16"/>
              </w:rPr>
            </w:r>
            <w:r>
              <w:rPr>
                <w:sz w:val="16"/>
              </w:rPr>
              <w:t>都出 is unique; 分出 is the usual verb for splitting a clone or image.</w:t>
            </w:r>
          </w:p>
        </w:tc>
        <w:tc>
          <w:tcPr>
            <w:tcW w:type="dxa" w:w="1360"/>
          </w:tcPr>
          <w:p>
            <w:r>
              <w:rPr>
                <w:sz w:val="16"/>
              </w:rPr>
            </w:r>
            <w:r>
              <w:rPr>
                <w:sz w:val="16"/>
              </w:rPr>
              <w:t>H–M</w:t>
            </w:r>
          </w:p>
        </w:tc>
        <w:tc>
          <w:tcPr>
            <w:tcW w:type="dxa" w:w="1360"/>
          </w:tcPr>
          <w:p>
            <w:r>
              <w:rPr>
                <w:sz w:val="16"/>
              </w:rPr>
            </w:r>
            <w:r>
              <w:rPr>
                <w:sz w:val="16"/>
              </w:rPr>
              <w:t>none</w:t>
            </w:r>
          </w:p>
        </w:tc>
        <w:tc>
          <w:tcPr>
            <w:tcW w:type="dxa" w:w="1360"/>
          </w:tcPr>
          <w:p>
            <w:r>
              <w:rPr>
                <w:sz w:val="16"/>
              </w:rPr>
            </w:r>
            <w:r>
              <w:rPr>
                <w:sz w:val="16"/>
              </w:rPr>
              <w:t>copies source (neutral)</w:t>
            </w:r>
          </w:p>
        </w:tc>
        <w:tc>
          <w:tcPr>
            <w:tcW w:type="dxa" w:w="1360"/>
          </w:tcPr>
          <w:p>
            <w:r>
              <w:rPr>
                <w:sz w:val="16"/>
              </w:rPr>
            </w:r>
            <w:r>
              <w:rPr>
                <w:sz w:val="16"/>
              </w:rPr>
            </w:r>
          </w:p>
        </w:tc>
      </w:tr>
      <w:tr>
        <w:tc>
          <w:tcPr>
            <w:tcW w:type="dxa" w:w="1360"/>
          </w:tcPr>
          <w:p>
            <w:r>
              <w:rPr>
                <w:sz w:val="16"/>
              </w:rPr>
            </w:r>
            <w:r>
              <w:rPr>
                <w:sz w:val="16"/>
              </w:rPr>
              <w:t>22</w:t>
            </w:r>
          </w:p>
        </w:tc>
        <w:tc>
          <w:tcPr>
            <w:tcW w:type="dxa" w:w="1360"/>
          </w:tcPr>
          <w:p>
            <w:r>
              <w:rPr>
                <w:sz w:val="16"/>
              </w:rPr>
            </w:r>
            <w:r>
              <w:rPr>
                <w:sz w:val="16"/>
              </w:rPr>
              <w:t>1088 p49</w:t>
            </w:r>
          </w:p>
        </w:tc>
        <w:tc>
          <w:tcPr>
            <w:tcW w:type="dxa" w:w="1360"/>
          </w:tcPr>
          <w:p>
            <w:r>
              <w:rPr>
                <w:sz w:val="16"/>
              </w:rPr>
            </w:r>
            <w:r>
              <w:rPr>
                <w:sz w:val="16"/>
              </w:rPr>
              <w:t>调教方源</w:t>
            </w:r>
          </w:p>
        </w:tc>
        <w:tc>
          <w:tcPr>
            <w:tcW w:type="dxa" w:w="1360"/>
          </w:tcPr>
          <w:p>
            <w:r>
              <w:rPr>
                <w:sz w:val="16"/>
              </w:rPr>
            </w:r>
            <w:r>
              <w:rPr>
                <w:sz w:val="16"/>
              </w:rPr>
              <w:t>Repair 调教方源等等事情 to 调教方正等等事情 (training Fang Zheng and so on).</w:t>
            </w:r>
          </w:p>
        </w:tc>
        <w:tc>
          <w:tcPr>
            <w:tcW w:type="dxa" w:w="1360"/>
          </w:tcPr>
          <w:p>
            <w:r>
              <w:rPr>
                <w:sz w:val="16"/>
              </w:rPr>
            </w:r>
            <w:r>
              <w:rPr>
                <w:sz w:val="16"/>
              </w:rPr>
              <w:t>Same token and same fix as 1066 p16 and 1084 p53. The subject of the training is 方正.</w:t>
            </w:r>
          </w:p>
        </w:tc>
        <w:tc>
          <w:tcPr>
            <w:tcW w:type="dxa" w:w="1360"/>
          </w:tcPr>
          <w:p>
            <w:r>
              <w:rPr>
                <w:sz w:val="16"/>
              </w:rPr>
            </w:r>
            <w:r>
              <w:rPr>
                <w:sz w:val="16"/>
              </w:rPr>
              <w:t>H–M</w:t>
            </w:r>
          </w:p>
        </w:tc>
        <w:tc>
          <w:tcPr>
            <w:tcW w:type="dxa" w:w="1360"/>
          </w:tcPr>
          <w:p>
            <w:r>
              <w:rPr>
                <w:sz w:val="16"/>
              </w:rPr>
            </w:r>
            <w:r>
              <w:rPr>
                <w:sz w:val="16"/>
              </w:rPr>
              <w:t>1066 p16 (decision row); 1084 p53</w:t>
            </w:r>
          </w:p>
        </w:tc>
        <w:tc>
          <w:tcPr>
            <w:tcW w:type="dxa" w:w="1360"/>
          </w:tcPr>
          <w:p>
            <w:r>
              <w:rPr>
                <w:sz w:val="16"/>
              </w:rPr>
            </w:r>
            <w:r>
              <w:rPr>
                <w:sz w:val="16"/>
              </w:rPr>
              <w:t>copies source (neutral; web copy splits 调</w:t>
            </w:r>
          </w:p>
        </w:tc>
        <w:tc>
          <w:tcPr>
            <w:tcW w:type="dxa" w:w="1360"/>
          </w:tcPr>
          <w:p>
            <w:r>
              <w:rPr>
                <w:sz w:val="16"/>
              </w:rPr>
            </w:r>
            <w:r>
              <w:rPr>
                <w:sz w:val="16"/>
              </w:rPr>
              <w:t>教)</w:t>
            </w:r>
          </w:p>
        </w:tc>
      </w:tr>
      <w:tr>
        <w:tc>
          <w:tcPr>
            <w:tcW w:type="dxa" w:w="1360"/>
          </w:tcPr>
          <w:p>
            <w:r>
              <w:rPr>
                <w:sz w:val="16"/>
              </w:rPr>
            </w:r>
            <w:r>
              <w:rPr>
                <w:sz w:val="16"/>
              </w:rPr>
              <w:t>23</w:t>
            </w:r>
          </w:p>
        </w:tc>
        <w:tc>
          <w:tcPr>
            <w:tcW w:type="dxa" w:w="1360"/>
          </w:tcPr>
          <w:p>
            <w:r>
              <w:rPr>
                <w:sz w:val="16"/>
              </w:rPr>
            </w:r>
            <w:r>
              <w:rPr>
                <w:sz w:val="16"/>
              </w:rPr>
              <w:t>1092 p9</w:t>
            </w:r>
          </w:p>
        </w:tc>
        <w:tc>
          <w:tcPr>
            <w:tcW w:type="dxa" w:w="1360"/>
          </w:tcPr>
          <w:p>
            <w:r>
              <w:rPr>
                <w:sz w:val="16"/>
              </w:rPr>
            </w:r>
            <w:r>
              <w:rPr>
                <w:sz w:val="16"/>
              </w:rPr>
              <w:t>记忆去没有泯灭</w:t>
            </w:r>
          </w:p>
        </w:tc>
        <w:tc>
          <w:tcPr>
            <w:tcW w:type="dxa" w:w="1360"/>
          </w:tcPr>
          <w:p>
            <w:r>
              <w:rPr>
                <w:sz w:val="16"/>
              </w:rPr>
            </w:r>
            <w:r>
              <w:rPr>
                <w:sz w:val="16"/>
              </w:rPr>
              <w:t>Repair 去 to 却 in 记忆去没有泯灭 (the memory was not erased).</w:t>
            </w:r>
          </w:p>
        </w:tc>
        <w:tc>
          <w:tcPr>
            <w:tcW w:type="dxa" w:w="1360"/>
          </w:tcPr>
          <w:p>
            <w:r>
              <w:rPr>
                <w:sz w:val="16"/>
              </w:rPr>
            </w:r>
            <w:r>
              <w:rPr>
                <w:sz w:val="16"/>
              </w:rPr>
              <w:t>去没有 is unique; 却 is the contrastive intended word.</w:t>
            </w:r>
          </w:p>
        </w:tc>
        <w:tc>
          <w:tcPr>
            <w:tcW w:type="dxa" w:w="1360"/>
          </w:tcPr>
          <w:p>
            <w:r>
              <w:rPr>
                <w:sz w:val="16"/>
              </w:rPr>
            </w:r>
            <w:r>
              <w:rPr>
                <w:sz w:val="16"/>
              </w:rPr>
              <w:t>H</w:t>
            </w:r>
          </w:p>
        </w:tc>
        <w:tc>
          <w:tcPr>
            <w:tcW w:type="dxa" w:w="1360"/>
          </w:tcPr>
          <w:p>
            <w:r>
              <w:rPr>
                <w:sz w:val="16"/>
              </w:rPr>
            </w:r>
            <w:r>
              <w:rPr>
                <w:sz w:val="16"/>
              </w:rPr>
              <w:t>none</w:t>
            </w:r>
          </w:p>
        </w:tc>
        <w:tc>
          <w:tcPr>
            <w:tcW w:type="dxa" w:w="1360"/>
          </w:tcPr>
          <w:p>
            <w:r>
              <w:rPr>
                <w:sz w:val="16"/>
              </w:rPr>
            </w:r>
            <w:r>
              <w:rPr>
                <w:sz w:val="16"/>
              </w:rPr>
              <w:t>copies source (neutral)</w:t>
            </w:r>
          </w:p>
        </w:tc>
        <w:tc>
          <w:tcPr>
            <w:tcW w:type="dxa" w:w="1360"/>
          </w:tcPr>
          <w:p>
            <w:r>
              <w:rPr>
                <w:sz w:val="16"/>
              </w:rPr>
            </w:r>
            <w:r>
              <w:rPr>
                <w:sz w:val="16"/>
              </w:rPr>
            </w:r>
          </w:p>
        </w:tc>
      </w:tr>
      <w:tr>
        <w:tc>
          <w:tcPr>
            <w:tcW w:type="dxa" w:w="1360"/>
          </w:tcPr>
          <w:p>
            <w:r>
              <w:rPr>
                <w:sz w:val="16"/>
              </w:rPr>
            </w:r>
            <w:r>
              <w:rPr>
                <w:sz w:val="16"/>
              </w:rPr>
              <w:t>24</w:t>
            </w:r>
          </w:p>
        </w:tc>
        <w:tc>
          <w:tcPr>
            <w:tcW w:type="dxa" w:w="1360"/>
          </w:tcPr>
          <w:p>
            <w:r>
              <w:rPr>
                <w:sz w:val="16"/>
              </w:rPr>
            </w:r>
            <w:r>
              <w:rPr>
                <w:sz w:val="16"/>
              </w:rPr>
              <w:t>1093 p8</w:t>
            </w:r>
          </w:p>
        </w:tc>
        <w:tc>
          <w:tcPr>
            <w:tcW w:type="dxa" w:w="1360"/>
          </w:tcPr>
          <w:p>
            <w:r>
              <w:rPr>
                <w:sz w:val="16"/>
              </w:rPr>
            </w:r>
            <w:r>
              <w:rPr>
                <w:sz w:val="16"/>
              </w:rPr>
              <w:t>全身的肉身就是优秀</w:t>
            </w:r>
          </w:p>
        </w:tc>
        <w:tc>
          <w:tcPr>
            <w:tcW w:type="dxa" w:w="1360"/>
          </w:tcPr>
          <w:p>
            <w:r>
              <w:rPr>
                <w:sz w:val="16"/>
              </w:rPr>
            </w:r>
            <w:r>
              <w:rPr>
                <w:sz w:val="16"/>
              </w:rPr>
              <w:t>Query: 全身的肉身就是优秀 reads as nonsense in context; intended sense unclear (possibly a mistyped 全身心 or similar). Needs a fuller check before any edit.</w:t>
            </w:r>
          </w:p>
        </w:tc>
        <w:tc>
          <w:tcPr>
            <w:tcW w:type="dxa" w:w="1360"/>
          </w:tcPr>
          <w:p>
            <w:r>
              <w:rPr>
                <w:sz w:val="16"/>
              </w:rPr>
            </w:r>
            <w:r>
              <w:rPr>
                <w:sz w:val="16"/>
              </w:rPr>
              <w:t>The sentence is followed by 念头纷起, so an intended sense may be a hindrance. Not proposed as an edit.</w:t>
            </w:r>
          </w:p>
        </w:tc>
        <w:tc>
          <w:tcPr>
            <w:tcW w:type="dxa" w:w="1360"/>
          </w:tcPr>
          <w:p>
            <w:r>
              <w:rPr>
                <w:sz w:val="16"/>
              </w:rPr>
            </w:r>
            <w:r>
              <w:rPr>
                <w:sz w:val="16"/>
              </w:rPr>
              <w:t>M</w:t>
            </w:r>
          </w:p>
        </w:tc>
        <w:tc>
          <w:tcPr>
            <w:tcW w:type="dxa" w:w="1360"/>
          </w:tcPr>
          <w:p>
            <w:r>
              <w:rPr>
                <w:sz w:val="16"/>
              </w:rPr>
            </w:r>
            <w:r>
              <w:rPr>
                <w:sz w:val="16"/>
              </w:rPr>
              <w:t>none</w:t>
            </w:r>
          </w:p>
        </w:tc>
        <w:tc>
          <w:tcPr>
            <w:tcW w:type="dxa" w:w="1360"/>
          </w:tcPr>
          <w:p>
            <w:r>
              <w:rPr>
                <w:sz w:val="16"/>
              </w:rPr>
            </w:r>
            <w:r>
              <w:rPr>
                <w:sz w:val="16"/>
              </w:rPr>
              <w:t>copies source (neutral)</w:t>
            </w:r>
          </w:p>
        </w:tc>
        <w:tc>
          <w:tcPr>
            <w:tcW w:type="dxa" w:w="1360"/>
          </w:tcPr>
          <w:p>
            <w:r>
              <w:rPr>
                <w:sz w:val="16"/>
              </w:rPr>
            </w:r>
            <w:r>
              <w:rPr>
                <w:sz w:val="16"/>
              </w:rPr>
            </w:r>
          </w:p>
        </w:tc>
      </w:tr>
      <w:tr>
        <w:tc>
          <w:tcPr>
            <w:tcW w:type="dxa" w:w="1360"/>
          </w:tcPr>
          <w:p>
            <w:r>
              <w:rPr>
                <w:sz w:val="16"/>
              </w:rPr>
            </w:r>
            <w:r>
              <w:rPr>
                <w:sz w:val="16"/>
              </w:rPr>
              <w:t>25</w:t>
            </w:r>
          </w:p>
        </w:tc>
        <w:tc>
          <w:tcPr>
            <w:tcW w:type="dxa" w:w="1360"/>
          </w:tcPr>
          <w:p>
            <w:r>
              <w:rPr>
                <w:sz w:val="16"/>
              </w:rPr>
            </w:r>
            <w:r>
              <w:rPr>
                <w:sz w:val="16"/>
              </w:rPr>
              <w:t>1096 p55</w:t>
            </w:r>
          </w:p>
        </w:tc>
        <w:tc>
          <w:tcPr>
            <w:tcW w:type="dxa" w:w="1360"/>
          </w:tcPr>
          <w:p>
            <w:r>
              <w:rPr>
                <w:sz w:val="16"/>
              </w:rPr>
            </w:r>
            <w:r>
              <w:rPr>
                <w:sz w:val="16"/>
              </w:rPr>
              <w:t>四面八法</w:t>
            </w:r>
          </w:p>
        </w:tc>
        <w:tc>
          <w:tcPr>
            <w:tcW w:type="dxa" w:w="1360"/>
          </w:tcPr>
          <w:p>
            <w:r>
              <w:rPr>
                <w:sz w:val="16"/>
              </w:rPr>
            </w:r>
            <w:r>
              <w:rPr>
                <w:sz w:val="16"/>
              </w:rPr>
              <w:t>Repair 四面八法 to 四面八方 (in all directions). Add to the set-wide 四面八方 decision.</w:t>
            </w:r>
          </w:p>
        </w:tc>
        <w:tc>
          <w:tcPr>
            <w:tcW w:type="dxa" w:w="1360"/>
          </w:tcPr>
          <w:p>
            <w:r>
              <w:rPr>
                <w:sz w:val="16"/>
              </w:rPr>
            </w:r>
            <w:r>
              <w:rPr>
                <w:sz w:val="16"/>
              </w:rPr>
              <w:t>Same typo as 1050 p14 (SR-809) and SR-822 to SR-825. 四面八法 x6 in corpus (848 p2, 904 p75, 967 p65, 1004 p19, 1050 p14, 1096 p55).</w:t>
            </w:r>
          </w:p>
        </w:tc>
        <w:tc>
          <w:tcPr>
            <w:tcW w:type="dxa" w:w="1360"/>
          </w:tcPr>
          <w:p>
            <w:r>
              <w:rPr>
                <w:sz w:val="16"/>
              </w:rPr>
            </w:r>
            <w:r>
              <w:rPr>
                <w:sz w:val="16"/>
              </w:rPr>
              <w:t>H</w:t>
            </w:r>
          </w:p>
        </w:tc>
        <w:tc>
          <w:tcPr>
            <w:tcW w:type="dxa" w:w="1360"/>
          </w:tcPr>
          <w:p>
            <w:r>
              <w:rPr>
                <w:sz w:val="16"/>
              </w:rPr>
            </w:r>
            <w:r>
              <w:rPr>
                <w:sz w:val="16"/>
              </w:rPr>
              <w:t>SR-809 (1050 p14); SR-822–825; fix as one set</w:t>
            </w:r>
          </w:p>
        </w:tc>
        <w:tc>
          <w:tcPr>
            <w:tcW w:type="dxa" w:w="1360"/>
          </w:tcPr>
          <w:p>
            <w:r>
              <w:rPr>
                <w:sz w:val="16"/>
              </w:rPr>
            </w:r>
            <w:r>
              <w:rPr>
                <w:sz w:val="16"/>
              </w:rPr>
              <w:t>shows candidate (web copy only)</w:t>
            </w:r>
          </w:p>
        </w:tc>
        <w:tc>
          <w:tcPr>
            <w:tcW w:type="dxa" w:w="1360"/>
          </w:tcPr>
          <w:p>
            <w:r>
              <w:rPr>
                <w:sz w:val="16"/>
              </w:rPr>
            </w:r>
            <w:r>
              <w:rPr>
                <w:sz w:val="16"/>
              </w:rPr>
            </w:r>
          </w:p>
        </w:tc>
      </w:tr>
      <w:tr>
        <w:tc>
          <w:tcPr>
            <w:tcW w:type="dxa" w:w="1360"/>
          </w:tcPr>
          <w:p>
            <w:r>
              <w:rPr>
                <w:sz w:val="16"/>
              </w:rPr>
            </w:r>
            <w:r>
              <w:rPr>
                <w:sz w:val="16"/>
              </w:rPr>
              <w:t>26</w:t>
            </w:r>
          </w:p>
        </w:tc>
        <w:tc>
          <w:tcPr>
            <w:tcW w:type="dxa" w:w="1360"/>
          </w:tcPr>
          <w:p>
            <w:r>
              <w:rPr>
                <w:sz w:val="16"/>
              </w:rPr>
            </w:r>
            <w:r>
              <w:rPr>
                <w:sz w:val="16"/>
              </w:rPr>
              <w:t>1098 p78</w:t>
            </w:r>
          </w:p>
        </w:tc>
        <w:tc>
          <w:tcPr>
            <w:tcW w:type="dxa" w:w="1360"/>
          </w:tcPr>
          <w:p>
            <w:r>
              <w:rPr>
                <w:sz w:val="16"/>
              </w:rPr>
            </w:r>
            <w:r>
              <w:rPr>
                <w:sz w:val="16"/>
              </w:rPr>
              <w:t>半年前的义天山大战</w:t>
            </w:r>
          </w:p>
        </w:tc>
        <w:tc>
          <w:tcPr>
            <w:tcW w:type="dxa" w:w="1360"/>
          </w:tcPr>
          <w:p>
            <w:r>
              <w:rPr>
                <w:sz w:val="16"/>
              </w:rPr>
            </w:r>
            <w:r>
              <w:rPr>
                <w:sz w:val="16"/>
              </w:rPr>
              <w:t>Temporal query: 在半年前的义天山大战中. Check against the whole-novel timeline of the Yitian Mountain battle before any edit.</w:t>
            </w:r>
          </w:p>
        </w:tc>
        <w:tc>
          <w:tcPr>
            <w:tcW w:type="dxa" w:w="1360"/>
          </w:tcPr>
          <w:p>
            <w:r>
              <w:rPr>
                <w:sz w:val="16"/>
              </w:rPr>
            </w:r>
            <w:r>
              <w:rPr>
                <w:sz w:val="16"/>
              </w:rPr>
              <w:t>半年前 is used elsewhere at 915 p51. No edit proposed in this batch; whole-novel temporal reconciliation is outstanding.</w:t>
            </w:r>
          </w:p>
        </w:tc>
        <w:tc>
          <w:tcPr>
            <w:tcW w:type="dxa" w:w="1360"/>
          </w:tcPr>
          <w:p>
            <w:r>
              <w:rPr>
                <w:sz w:val="16"/>
              </w:rPr>
            </w:r>
            <w:r>
              <w:rPr>
                <w:sz w:val="16"/>
              </w:rPr>
              <w:t>L–M</w:t>
            </w:r>
          </w:p>
        </w:tc>
        <w:tc>
          <w:tcPr>
            <w:tcW w:type="dxa" w:w="1360"/>
          </w:tcPr>
          <w:p>
            <w:r>
              <w:rPr>
                <w:sz w:val="16"/>
              </w:rPr>
            </w:r>
            <w:r>
              <w:rPr>
                <w:sz w:val="16"/>
              </w:rPr>
              <w:t>915 p51; whole-novel timeline</w:t>
            </w:r>
          </w:p>
        </w:tc>
        <w:tc>
          <w:tcPr>
            <w:tcW w:type="dxa" w:w="1360"/>
          </w:tcPr>
          <w:p>
            <w:r>
              <w:rPr>
                <w:sz w:val="16"/>
              </w:rPr>
            </w:r>
            <w:r>
              <w:rPr>
                <w:sz w:val="16"/>
              </w:rPr>
              <w:t>copies source (neutral; watermark inside web copy 半年前)</w:t>
            </w:r>
          </w:p>
        </w:tc>
        <w:tc>
          <w:tcPr>
            <w:tcW w:type="dxa" w:w="1360"/>
          </w:tcPr>
          <w:p>
            <w:r>
              <w:rPr>
                <w:sz w:val="16"/>
              </w:rPr>
            </w:r>
            <w:r>
              <w:rPr>
                <w:sz w:val="16"/>
              </w:rPr>
            </w:r>
          </w:p>
        </w:tc>
      </w:tr>
      <w:tr>
        <w:tc>
          <w:tcPr>
            <w:tcW w:type="dxa" w:w="1360"/>
          </w:tcPr>
          <w:p>
            <w:r>
              <w:rPr>
                <w:sz w:val="16"/>
              </w:rPr>
            </w:r>
            <w:r>
              <w:rPr>
                <w:sz w:val="16"/>
              </w:rPr>
              <w:t>27</w:t>
            </w:r>
          </w:p>
        </w:tc>
        <w:tc>
          <w:tcPr>
            <w:tcW w:type="dxa" w:w="1360"/>
          </w:tcPr>
          <w:p>
            <w:r>
              <w:rPr>
                <w:sz w:val="16"/>
              </w:rPr>
            </w:r>
            <w:r>
              <w:rPr>
                <w:sz w:val="16"/>
              </w:rPr>
              <w:t>1099 p39</w:t>
            </w:r>
          </w:p>
        </w:tc>
        <w:tc>
          <w:tcPr>
            <w:tcW w:type="dxa" w:w="1360"/>
          </w:tcPr>
          <w:p>
            <w:r>
              <w:rPr>
                <w:sz w:val="16"/>
              </w:rPr>
            </w:r>
            <w:r>
              <w:rPr>
                <w:sz w:val="16"/>
              </w:rPr>
              <w:t>既方源的血道宗师境界</w:t>
            </w:r>
          </w:p>
        </w:tc>
        <w:tc>
          <w:tcPr>
            <w:tcW w:type="dxa" w:w="1360"/>
          </w:tcPr>
          <w:p>
            <w:r>
              <w:rPr>
                <w:sz w:val="16"/>
              </w:rPr>
            </w:r>
            <w:r>
              <w:rPr>
                <w:sz w:val="16"/>
              </w:rPr>
              <w:t>Repair 既 to 继 in 既方源的血道宗师境界...之后 (following the Blood Dao, Power Dao, Wisdom Dao and Star Dao masters).</w:t>
            </w:r>
          </w:p>
        </w:tc>
        <w:tc>
          <w:tcPr>
            <w:tcW w:type="dxa" w:w="1360"/>
          </w:tcPr>
          <w:p>
            <w:r>
              <w:rPr>
                <w:sz w:val="16"/>
              </w:rPr>
            </w:r>
            <w:r>
              <w:rPr>
                <w:sz w:val="16"/>
              </w:rPr>
              <w:t>既...之后 does not fit the sentence; 继...之后 is the intended sense.</w:t>
            </w:r>
          </w:p>
        </w:tc>
        <w:tc>
          <w:tcPr>
            <w:tcW w:type="dxa" w:w="1360"/>
          </w:tcPr>
          <w:p>
            <w:r>
              <w:rPr>
                <w:sz w:val="16"/>
              </w:rPr>
            </w:r>
            <w:r>
              <w:rPr>
                <w:sz w:val="16"/>
              </w:rPr>
              <w:t>M–H</w:t>
            </w:r>
          </w:p>
        </w:tc>
        <w:tc>
          <w:tcPr>
            <w:tcW w:type="dxa" w:w="1360"/>
          </w:tcPr>
          <w:p>
            <w:r>
              <w:rPr>
                <w:sz w:val="16"/>
              </w:rPr>
            </w:r>
            <w:r>
              <w:rPr>
                <w:sz w:val="16"/>
              </w:rPr>
              <w:t>none</w:t>
            </w:r>
          </w:p>
        </w:tc>
        <w:tc>
          <w:tcPr>
            <w:tcW w:type="dxa" w:w="1360"/>
          </w:tcPr>
          <w:p>
            <w:r>
              <w:rPr>
                <w:sz w:val="16"/>
              </w:rPr>
            </w:r>
            <w:r>
              <w:rPr>
                <w:sz w:val="16"/>
              </w:rPr>
              <w:t>copies source (neutral)</w:t>
            </w:r>
          </w:p>
        </w:tc>
        <w:tc>
          <w:tcPr>
            <w:tcW w:type="dxa" w:w="1360"/>
          </w:tcPr>
          <w:p>
            <w:r>
              <w:rPr>
                <w:sz w:val="16"/>
              </w:rPr>
            </w:r>
            <w:r>
              <w:rPr>
                <w:sz w:val="16"/>
              </w:rPr>
            </w:r>
          </w:p>
        </w:tc>
      </w:tr>
      <w:tr>
        <w:tc>
          <w:tcPr>
            <w:tcW w:type="dxa" w:w="1360"/>
          </w:tcPr>
          <w:p>
            <w:r>
              <w:rPr>
                <w:sz w:val="16"/>
              </w:rPr>
            </w:r>
            <w:r>
              <w:rPr>
                <w:sz w:val="16"/>
              </w:rPr>
              <w:t>28</w:t>
            </w:r>
          </w:p>
        </w:tc>
        <w:tc>
          <w:tcPr>
            <w:tcW w:type="dxa" w:w="1360"/>
          </w:tcPr>
          <w:p>
            <w:r>
              <w:rPr>
                <w:sz w:val="16"/>
              </w:rPr>
            </w:r>
            <w:r>
              <w:rPr>
                <w:sz w:val="16"/>
              </w:rPr>
              <w:t>1101 p48</w:t>
            </w:r>
          </w:p>
        </w:tc>
        <w:tc>
          <w:tcPr>
            <w:tcW w:type="dxa" w:w="1360"/>
          </w:tcPr>
          <w:p>
            <w:r>
              <w:rPr>
                <w:sz w:val="16"/>
              </w:rPr>
            </w:r>
            <w:r>
              <w:rPr>
                <w:sz w:val="16"/>
              </w:rPr>
              <w:t>也灭有之前快速</w:t>
            </w:r>
          </w:p>
        </w:tc>
        <w:tc>
          <w:tcPr>
            <w:tcW w:type="dxa" w:w="1360"/>
          </w:tcPr>
          <w:p>
            <w:r>
              <w:rPr>
                <w:sz w:val="16"/>
              </w:rPr>
            </w:r>
            <w:r>
              <w:rPr>
                <w:sz w:val="16"/>
              </w:rPr>
              <w:t>Repair 灭有 to 没有 in 修为增长也灭有之前快速.</w:t>
            </w:r>
          </w:p>
        </w:tc>
        <w:tc>
          <w:tcPr>
            <w:tcW w:type="dxa" w:w="1360"/>
          </w:tcPr>
          <w:p>
            <w:r>
              <w:rPr>
                <w:sz w:val="16"/>
              </w:rPr>
            </w:r>
            <w:r>
              <w:rPr>
                <w:sz w:val="16"/>
              </w:rPr>
              <w:t>灭有 is unique; 没有 is the intended word.</w:t>
            </w:r>
          </w:p>
        </w:tc>
        <w:tc>
          <w:tcPr>
            <w:tcW w:type="dxa" w:w="1360"/>
          </w:tcPr>
          <w:p>
            <w:r>
              <w:rPr>
                <w:sz w:val="16"/>
              </w:rPr>
            </w:r>
            <w:r>
              <w:rPr>
                <w:sz w:val="16"/>
              </w:rPr>
              <w:t>H</w:t>
            </w:r>
          </w:p>
        </w:tc>
        <w:tc>
          <w:tcPr>
            <w:tcW w:type="dxa" w:w="1360"/>
          </w:tcPr>
          <w:p>
            <w:r>
              <w:rPr>
                <w:sz w:val="16"/>
              </w:rPr>
            </w:r>
            <w:r>
              <w:rPr>
                <w:sz w:val="16"/>
              </w:rPr>
              <w:t>none</w:t>
            </w:r>
          </w:p>
        </w:tc>
        <w:tc>
          <w:tcPr>
            <w:tcW w:type="dxa" w:w="1360"/>
          </w:tcPr>
          <w:p>
            <w:r>
              <w:rPr>
                <w:sz w:val="16"/>
              </w:rPr>
            </w:r>
            <w:r>
              <w:rPr>
                <w:sz w:val="16"/>
              </w:rPr>
              <w:t>copies source (neutral)</w:t>
            </w:r>
          </w:p>
        </w:tc>
        <w:tc>
          <w:tcPr>
            <w:tcW w:type="dxa" w:w="1360"/>
          </w:tcPr>
          <w:p>
            <w:r>
              <w:rPr>
                <w:sz w:val="16"/>
              </w:rPr>
            </w:r>
            <w:r>
              <w:rPr>
                <w:sz w:val="16"/>
              </w:rPr>
            </w:r>
          </w:p>
        </w:tc>
      </w:tr>
      <w:tr>
        <w:tc>
          <w:tcPr>
            <w:tcW w:type="dxa" w:w="1360"/>
          </w:tcPr>
          <w:p>
            <w:r>
              <w:rPr>
                <w:sz w:val="16"/>
              </w:rPr>
            </w:r>
            <w:r>
              <w:rPr>
                <w:sz w:val="16"/>
              </w:rPr>
              <w:t>29</w:t>
            </w:r>
          </w:p>
        </w:tc>
        <w:tc>
          <w:tcPr>
            <w:tcW w:type="dxa" w:w="1360"/>
          </w:tcPr>
          <w:p>
            <w:r>
              <w:rPr>
                <w:sz w:val="16"/>
              </w:rPr>
            </w:r>
            <w:r>
              <w:rPr>
                <w:sz w:val="16"/>
              </w:rPr>
              <w:t>1102 p26</w:t>
            </w:r>
          </w:p>
        </w:tc>
        <w:tc>
          <w:tcPr>
            <w:tcW w:type="dxa" w:w="1360"/>
          </w:tcPr>
          <w:p>
            <w:r>
              <w:rPr>
                <w:sz w:val="16"/>
              </w:rPr>
            </w:r>
            <w:r>
              <w:rPr>
                <w:sz w:val="16"/>
              </w:rPr>
              <w:t>超凡脱色</w:t>
            </w:r>
          </w:p>
        </w:tc>
        <w:tc>
          <w:tcPr>
            <w:tcW w:type="dxa" w:w="1360"/>
          </w:tcPr>
          <w:p>
            <w:r>
              <w:rPr>
                <w:sz w:val="16"/>
              </w:rPr>
            </w:r>
            <w:r>
              <w:rPr>
                <w:sz w:val="16"/>
              </w:rPr>
              <w:t>Repair 超凡脱色 to 超凡脱俗 (transcending the ordinary).</w:t>
            </w:r>
          </w:p>
        </w:tc>
        <w:tc>
          <w:tcPr>
            <w:tcW w:type="dxa" w:w="1360"/>
          </w:tcPr>
          <w:p>
            <w:r>
              <w:rPr>
                <w:sz w:val="16"/>
              </w:rPr>
            </w:r>
            <w:r>
              <w:rPr>
                <w:sz w:val="16"/>
              </w:rPr>
              <w:t>超凡脱色 is unique; 超凡脱俗 is x4 in the corpus (689 p94, 814 p25, 945 p7, 1043 p89).</w:t>
            </w:r>
          </w:p>
        </w:tc>
        <w:tc>
          <w:tcPr>
            <w:tcW w:type="dxa" w:w="1360"/>
          </w:tcPr>
          <w:p>
            <w:r>
              <w:rPr>
                <w:sz w:val="16"/>
              </w:rPr>
            </w:r>
            <w:r>
              <w:rPr>
                <w:sz w:val="16"/>
              </w:rPr>
              <w:t>H</w:t>
            </w:r>
          </w:p>
        </w:tc>
        <w:tc>
          <w:tcPr>
            <w:tcW w:type="dxa" w:w="1360"/>
          </w:tcPr>
          <w:p>
            <w:r>
              <w:rPr>
                <w:sz w:val="16"/>
              </w:rPr>
            </w:r>
            <w:r>
              <w:rPr>
                <w:sz w:val="16"/>
              </w:rPr>
              <w:t>none</w:t>
            </w:r>
          </w:p>
        </w:tc>
        <w:tc>
          <w:tcPr>
            <w:tcW w:type="dxa" w:w="1360"/>
          </w:tcPr>
          <w:p>
            <w:r>
              <w:rPr>
                <w:sz w:val="16"/>
              </w:rPr>
            </w:r>
            <w:r>
              <w:rPr>
                <w:sz w:val="16"/>
              </w:rPr>
              <w:t>copies source (neutral)</w:t>
            </w:r>
          </w:p>
        </w:tc>
        <w:tc>
          <w:tcPr>
            <w:tcW w:type="dxa" w:w="1360"/>
          </w:tcPr>
          <w:p>
            <w:r>
              <w:rPr>
                <w:sz w:val="16"/>
              </w:rPr>
            </w:r>
            <w:r>
              <w:rPr>
                <w:sz w:val="16"/>
              </w:rPr>
            </w:r>
          </w:p>
        </w:tc>
      </w:tr>
      <w:tr>
        <w:tc>
          <w:tcPr>
            <w:tcW w:type="dxa" w:w="1360"/>
          </w:tcPr>
          <w:p>
            <w:r>
              <w:rPr>
                <w:sz w:val="16"/>
              </w:rPr>
            </w:r>
            <w:r>
              <w:rPr>
                <w:sz w:val="16"/>
              </w:rPr>
              <w:t>30</w:t>
            </w:r>
          </w:p>
        </w:tc>
        <w:tc>
          <w:tcPr>
            <w:tcW w:type="dxa" w:w="1360"/>
          </w:tcPr>
          <w:p>
            <w:r>
              <w:rPr>
                <w:sz w:val="16"/>
              </w:rPr>
            </w:r>
            <w:r>
              <w:rPr>
                <w:sz w:val="16"/>
              </w:rPr>
              <w:t>1104 p37</w:t>
            </w:r>
          </w:p>
        </w:tc>
        <w:tc>
          <w:tcPr>
            <w:tcW w:type="dxa" w:w="1360"/>
          </w:tcPr>
          <w:p>
            <w:r>
              <w:rPr>
                <w:sz w:val="16"/>
              </w:rPr>
            </w:r>
            <w:r>
              <w:rPr>
                <w:sz w:val="16"/>
              </w:rPr>
              <w:t>另一方方面</w:t>
            </w:r>
          </w:p>
        </w:tc>
        <w:tc>
          <w:tcPr>
            <w:tcW w:type="dxa" w:w="1360"/>
          </w:tcPr>
          <w:p>
            <w:r>
              <w:rPr>
                <w:sz w:val="16"/>
              </w:rPr>
            </w:r>
            <w:r>
              <w:rPr>
                <w:sz w:val="16"/>
              </w:rPr>
              <w:t>Repair doubled 方 in 另一方方面 to 另一方面.</w:t>
            </w:r>
          </w:p>
        </w:tc>
        <w:tc>
          <w:tcPr>
            <w:tcW w:type="dxa" w:w="1360"/>
          </w:tcPr>
          <w:p>
            <w:r>
              <w:rPr>
                <w:sz w:val="16"/>
              </w:rPr>
            </w:r>
            <w:r>
              <w:rPr>
                <w:sz w:val="16"/>
              </w:rPr>
              <w:t>Doubled character; 另一方面 is x25 in the corpus.</w:t>
            </w:r>
          </w:p>
        </w:tc>
        <w:tc>
          <w:tcPr>
            <w:tcW w:type="dxa" w:w="1360"/>
          </w:tcPr>
          <w:p>
            <w:r>
              <w:rPr>
                <w:sz w:val="16"/>
              </w:rPr>
            </w:r>
            <w:r>
              <w:rPr>
                <w:sz w:val="16"/>
              </w:rPr>
              <w:t>H</w:t>
            </w:r>
          </w:p>
        </w:tc>
        <w:tc>
          <w:tcPr>
            <w:tcW w:type="dxa" w:w="1360"/>
          </w:tcPr>
          <w:p>
            <w:r>
              <w:rPr>
                <w:sz w:val="16"/>
              </w:rPr>
            </w:r>
            <w:r>
              <w:rPr>
                <w:sz w:val="16"/>
              </w:rPr>
              <w:t>none</w:t>
            </w:r>
          </w:p>
        </w:tc>
        <w:tc>
          <w:tcPr>
            <w:tcW w:type="dxa" w:w="1360"/>
          </w:tcPr>
          <w:p>
            <w:r>
              <w:rPr>
                <w:sz w:val="16"/>
              </w:rPr>
            </w:r>
            <w:r>
              <w:rPr>
                <w:sz w:val="16"/>
              </w:rPr>
              <w:t>copies source (neutral)</w:t>
            </w:r>
          </w:p>
        </w:tc>
        <w:tc>
          <w:tcPr>
            <w:tcW w:type="dxa" w:w="1360"/>
          </w:tcPr>
          <w:p>
            <w:r>
              <w:rPr>
                <w:sz w:val="16"/>
              </w:rPr>
            </w:r>
            <w:r>
              <w:rPr>
                <w:sz w:val="16"/>
              </w:rPr>
            </w:r>
          </w:p>
        </w:tc>
      </w:tr>
      <w:tr>
        <w:tc>
          <w:tcPr>
            <w:tcW w:type="dxa" w:w="1360"/>
          </w:tcPr>
          <w:p>
            <w:r>
              <w:rPr>
                <w:sz w:val="16"/>
              </w:rPr>
            </w:r>
            <w:r>
              <w:rPr>
                <w:sz w:val="16"/>
              </w:rPr>
              <w:t>31</w:t>
            </w:r>
          </w:p>
        </w:tc>
        <w:tc>
          <w:tcPr>
            <w:tcW w:type="dxa" w:w="1360"/>
          </w:tcPr>
          <w:p>
            <w:r>
              <w:rPr>
                <w:sz w:val="16"/>
              </w:rPr>
            </w:r>
            <w:r>
              <w:rPr>
                <w:sz w:val="16"/>
              </w:rPr>
              <w:t>1104 p63</w:t>
            </w:r>
          </w:p>
        </w:tc>
        <w:tc>
          <w:tcPr>
            <w:tcW w:type="dxa" w:w="1360"/>
          </w:tcPr>
          <w:p>
            <w:r>
              <w:rPr>
                <w:sz w:val="16"/>
              </w:rPr>
            </w:r>
            <w:r>
              <w:rPr>
                <w:sz w:val="16"/>
              </w:rPr>
              <w:t>大量蛊仙粉末登场</w:t>
            </w:r>
          </w:p>
        </w:tc>
        <w:tc>
          <w:tcPr>
            <w:tcW w:type="dxa" w:w="1360"/>
          </w:tcPr>
          <w:p>
            <w:r>
              <w:rPr>
                <w:sz w:val="16"/>
              </w:rPr>
            </w:r>
            <w:r>
              <w:rPr>
                <w:sz w:val="16"/>
              </w:rPr>
              <w:t>Repair 粉末 to 粉墨 in 大量蛊仙粉末登场 (the idiom 粉墨登场).</w:t>
            </w:r>
          </w:p>
        </w:tc>
        <w:tc>
          <w:tcPr>
            <w:tcW w:type="dxa" w:w="1360"/>
          </w:tcPr>
          <w:p>
            <w:r>
              <w:rPr>
                <w:sz w:val="16"/>
              </w:rPr>
            </w:r>
            <w:r>
              <w:rPr>
                <w:sz w:val="16"/>
              </w:rPr>
              <w:t>蛊仙粉末 is unique; 粉墨登场 is the idiom (x1 at 758 p31).</w:t>
            </w:r>
          </w:p>
        </w:tc>
        <w:tc>
          <w:tcPr>
            <w:tcW w:type="dxa" w:w="1360"/>
          </w:tcPr>
          <w:p>
            <w:r>
              <w:rPr>
                <w:sz w:val="16"/>
              </w:rPr>
            </w:r>
            <w:r>
              <w:rPr>
                <w:sz w:val="16"/>
              </w:rPr>
              <w:t>H</w:t>
            </w:r>
          </w:p>
        </w:tc>
        <w:tc>
          <w:tcPr>
            <w:tcW w:type="dxa" w:w="1360"/>
          </w:tcPr>
          <w:p>
            <w:r>
              <w:rPr>
                <w:sz w:val="16"/>
              </w:rPr>
            </w:r>
            <w:r>
              <w:rPr>
                <w:sz w:val="16"/>
              </w:rPr>
              <w:t>none</w:t>
            </w:r>
          </w:p>
        </w:tc>
        <w:tc>
          <w:tcPr>
            <w:tcW w:type="dxa" w:w="1360"/>
          </w:tcPr>
          <w:p>
            <w:r>
              <w:rPr>
                <w:sz w:val="16"/>
              </w:rPr>
            </w:r>
            <w:r>
              <w:rPr>
                <w:sz w:val="16"/>
              </w:rPr>
              <w:t>shows candidate (web copy only)</w:t>
            </w:r>
          </w:p>
        </w:tc>
        <w:tc>
          <w:tcPr>
            <w:tcW w:type="dxa" w:w="1360"/>
          </w:tcPr>
          <w:p>
            <w:r>
              <w:rPr>
                <w:sz w:val="16"/>
              </w:rPr>
            </w:r>
            <w:r>
              <w:rPr>
                <w:sz w:val="16"/>
              </w:rPr>
            </w:r>
          </w:p>
        </w:tc>
      </w:tr>
    </w:tbl>
    <w:p/>
    <w:p>
      <w:pPr>
        <w:pStyle w:val="Heading1"/>
      </w:pPr>
      <w:r>
        <w:t>Set-wide and term decisions (one decision each, not per line)</w:t>
      </w:r>
    </w:p>
    <w:p>
      <w:pPr>
        <w:pStyle w:val="ListBullet"/>
      </w:pPr>
      <w:r/>
      <w:r>
        <w:rPr>
          <w:b/>
        </w:rPr>
        <w:t>调教方源 → 调教方正</w:t>
      </w:r>
      <w:r>
        <w:t xml:space="preserve"> (1066 p16, 1084 p53, 1088 p49): three hits, same pattern (the training is aimed at 方正). Decide once; the three rows depend on each other.</w:t>
      </w:r>
    </w:p>
    <w:p>
      <w:pPr>
        <w:pStyle w:val="ListBullet"/>
      </w:pPr>
      <w:r/>
      <w:r>
        <w:rPr>
          <w:b/>
        </w:rPr>
        <w:t>四面八法 → 四面八方</w:t>
      </w:r>
      <w:r>
        <w:t>: now six occurrences (848 p2, 904 p75, 967 p65, 1004 p19, 1050 p14, 1096 p55). 1096 p55 is added in this batch as SR-856 and linked to SR-809 and SR-822–825; apply as one set.</w:t>
      </w:r>
    </w:p>
    <w:p>
      <w:pPr>
        <w:pStyle w:val="ListBullet"/>
      </w:pPr>
      <w:r/>
      <w:r>
        <w:rPr>
          <w:b/>
        </w:rPr>
        <w:t>特意 (non-ordinary sense)</w:t>
      </w:r>
      <w:r>
        <w:t>: 1075 p24, 1079 p82 (this batch) and 1052 p50 (batch 043). 特意 is common in its normal sense (x59), so these are not typos to fix one by one. One whole-novel rule is needed (term, or error to repair in each place).</w:t>
      </w:r>
    </w:p>
    <w:p>
      <w:pPr>
        <w:pStyle w:val="ListBullet"/>
      </w:pPr>
      <w:r/>
      <w:r>
        <w:rPr>
          <w:b/>
        </w:rPr>
        <w:t>五百年前世 vs 五百年前前世</w:t>
      </w:r>
      <w:r>
        <w:t xml:space="preserve"> (1058 p53; 1004 p110 in batch 042): same token, same fix.</w:t>
      </w:r>
    </w:p>
    <w:p>
      <w:pPr>
        <w:pStyle w:val="Heading1"/>
      </w:pPr>
      <w:r>
        <w:t>Items withdrawn or dropped during this batch</w:t>
      </w:r>
    </w:p>
    <w:p>
      <w:pPr>
        <w:pStyle w:val="ListBullet"/>
      </w:pPr>
      <w:r>
        <w:t>1072 p17 眉如淡柳龙烟: unusual but readable; no proposal.</w:t>
      </w:r>
    </w:p>
    <w:p>
      <w:pPr>
        <w:pStyle w:val="ListBullet"/>
      </w:pPr>
      <w:r>
        <w:t>1089 p72 眼界却有: awkward but readable; no proposal.</w:t>
      </w:r>
    </w:p>
    <w:p>
      <w:pPr>
        <w:pStyle w:val="ListBullet"/>
      </w:pPr>
      <w:r>
        <w:t>1100 p69 目标之我: read as deliberate phrasing; no proposal.</w:t>
      </w:r>
    </w:p>
    <w:p>
      <w:pPr>
        <w:pStyle w:val="ListBullet"/>
      </w:pPr>
      <w:r>
        <w:t>1080 p4 态度可掬: normal idiom; no proposal.</w:t>
      </w:r>
    </w:p>
    <w:p>
      <w:pPr>
        <w:pStyle w:val="ListBullet"/>
      </w:pPr>
      <w:r>
        <w:t>1099 p40 前世五百年 and 1093 p5 五百年前世: consistent usage (supports 五百年前世); no proposal.</w:t>
      </w:r>
    </w:p>
    <w:p>
      <w:pPr>
        <w:pStyle w:val="ListBullet"/>
      </w:pPr>
      <w:r>
        <w:t>1105 p1–109: no proposal beyond the rows above.</w:t>
      </w:r>
    </w:p>
    <w:p>
      <w:pPr>
        <w:pStyle w:val="Heading1"/>
      </w:pPr>
      <w:r>
        <w:t>Deferred and notes (no row)</w:t>
      </w:r>
    </w:p>
    <w:p>
      <w:pPr>
        <w:pStyle w:val="ListBullet"/>
      </w:pPr>
      <w:r>
        <w:t>1083 p23 八成 (the "two of eight" resource share): belongs to the deferred 六成/八成 group the user chose to defer. No decision here.</w:t>
      </w:r>
    </w:p>
    <w:p>
      <w:pPr>
        <w:pStyle w:val="Heading1"/>
      </w:pPr>
      <w:r>
        <w:t>Known limits</w:t>
      </w:r>
    </w:p>
    <w:p>
      <w:pPr>
        <w:pStyle w:val="ListBullet"/>
      </w:pPr>
      <w:r>
        <w:t>Single-token repairs are local to the stated paragraph. Before applying any repair, check the same token across the batch sources (done for each row in the rationale column).</w:t>
      </w:r>
    </w:p>
    <w:p>
      <w:pPr>
        <w:pStyle w:val="ListBullet"/>
      </w:pPr>
      <w:r>
        <w:t>Queries (no edit proposed): 1057 p51 开口握紧; 1068 p60 反映在外面; 1075 p24 and 1079 p82 特意; 1093 p8 全身的肉身就是优秀; 1098 p78 半年前.</w:t>
      </w:r>
    </w:p>
    <w:p>
      <w:pPr>
        <w:pStyle w:val="ListBullet"/>
      </w:pPr>
      <w:r>
        <w:t>Temporal items: 1098 p78 半年前 (also 915 p51). Whole-novel temporal reconciliation is still required.</w:t>
      </w:r>
    </w:p>
    <w:p>
      <w:pPr>
        <w:pStyle w:val="ListBullet"/>
      </w:pPr>
      <w:r>
        <w:t>Witness copy is for reference only. A witness difference is web-copy only, not authority.</w:t>
      </w:r>
    </w:p>
    <w:p>
      <w:pPr>
        <w:pStyle w:val="Heading1"/>
      </w:pPr>
      <w:r>
        <w:t>Witness summary</w:t>
      </w:r>
    </w:p>
    <w:p>
      <w:pPr>
        <w:pStyle w:val="ListBullet"/>
      </w:pPr>
      <w:r>
        <w:t>witness copies source wording: 27 (includes 3 where the web copy is split by markup 调|教 and 1 with an inserted watermark; neutral)</w:t>
      </w:r>
    </w:p>
    <w:p>
      <w:pPr>
        <w:pStyle w:val="ListBullet"/>
      </w:pPr>
      <w:r>
        <w:t>witness shows candidate wording (web copy only): 4</w:t>
      </w:r>
    </w:p>
    <w:p>
      <w:r>
        <w:t>Chapter title check: 50 of 50 match</w:t>
      </w:r>
    </w:p>
    <w:sectPr w:rsidR="00FC693F" w:rsidRPr="0006063C" w:rsidSect="00034616">
      <w:pgSz w:w="15840" w:h="12240" w:orient="landscape"/>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