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06FFC72E"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20137B">
        <w:rPr>
          <w:rFonts w:ascii="Helvetica Neue" w:eastAsia="Helvetica Neue" w:hAnsi="Helvetica Neue" w:cs="Helvetica Neue"/>
          <w:lang w:val="en-US"/>
        </w:rPr>
        <w:t>for</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languages, and accomplished in both front-end and back-end development, including cloud development.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08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255"/>
        <w:gridCol w:w="3915"/>
      </w:tblGrid>
      <w:tr w:rsidR="000679F2" w14:paraId="43F652B3" w14:textId="77777777">
        <w:tc>
          <w:tcPr>
            <w:tcW w:w="3720" w:type="dxa"/>
            <w:tcBorders>
              <w:top w:val="nil"/>
              <w:left w:val="nil"/>
              <w:bottom w:val="nil"/>
              <w:right w:val="nil"/>
            </w:tcBorders>
            <w:shd w:val="clear" w:color="auto" w:fill="auto"/>
            <w:tcMar>
              <w:top w:w="100" w:type="dxa"/>
              <w:left w:w="100" w:type="dxa"/>
              <w:bottom w:w="100" w:type="dxa"/>
              <w:right w:w="100" w:type="dxa"/>
            </w:tcMar>
          </w:tcPr>
          <w:p w14:paraId="049D0B8A"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7D0542C" w14:textId="77777777" w:rsidR="000679F2" w:rsidRDefault="00000000">
            <w:pPr>
              <w:widowControl w:val="0"/>
              <w:spacing w:line="240" w:lineRule="auto"/>
              <w:rPr>
                <w:rFonts w:ascii="Helvetica Neue" w:eastAsia="Helvetica Neue" w:hAnsi="Helvetica Neue" w:cs="Helvetica Neue"/>
              </w:rPr>
            </w:pPr>
            <w:hyperlink r:id="rId5">
              <w:r w:rsidR="00EC31C0">
                <w:rPr>
                  <w:rFonts w:ascii="Helvetica Neue" w:eastAsia="Helvetica Neue" w:hAnsi="Helvetica Neue" w:cs="Helvetica Neue"/>
                  <w:color w:val="1155CC"/>
                  <w:u w:val="single"/>
                </w:rPr>
                <w:t>github.com/TheOmnimax</w:t>
              </w:r>
            </w:hyperlink>
          </w:p>
        </w:tc>
        <w:tc>
          <w:tcPr>
            <w:tcW w:w="3255" w:type="dxa"/>
            <w:tcBorders>
              <w:top w:val="nil"/>
              <w:left w:val="nil"/>
              <w:bottom w:val="nil"/>
              <w:right w:val="nil"/>
            </w:tcBorders>
            <w:shd w:val="clear" w:color="auto" w:fill="auto"/>
            <w:tcMar>
              <w:top w:w="100" w:type="dxa"/>
              <w:left w:w="100" w:type="dxa"/>
              <w:bottom w:w="100" w:type="dxa"/>
              <w:right w:w="100" w:type="dxa"/>
            </w:tcMar>
          </w:tcPr>
          <w:p w14:paraId="2E39E7D0"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7E7EE981" w14:textId="77777777" w:rsidR="000679F2" w:rsidRDefault="00000000">
            <w:pPr>
              <w:widowControl w:val="0"/>
              <w:spacing w:line="240" w:lineRule="auto"/>
              <w:rPr>
                <w:rFonts w:ascii="Helvetica Neue" w:eastAsia="Helvetica Neue" w:hAnsi="Helvetica Neue" w:cs="Helvetica Neue"/>
              </w:rPr>
            </w:pPr>
            <w:hyperlink r:id="rId6">
              <w:r w:rsidR="00EC31C0">
                <w:rPr>
                  <w:rFonts w:ascii="Helvetica Neue" w:eastAsia="Helvetica Neue" w:hAnsi="Helvetica Neue" w:cs="Helvetica Neue"/>
                  <w:color w:val="1155CC"/>
                  <w:u w:val="single"/>
                </w:rPr>
                <w:t>theomnimax.github.io</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65D0FCFC" w14:textId="77777777" w:rsidR="000679F2" w:rsidRDefault="00EC31C0">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1D864AF5" w14:textId="77777777" w:rsidR="000679F2" w:rsidRDefault="00000000">
            <w:pPr>
              <w:tabs>
                <w:tab w:val="right" w:pos="9360"/>
              </w:tabs>
              <w:spacing w:line="240" w:lineRule="auto"/>
              <w:ind w:right="615"/>
              <w:rPr>
                <w:rFonts w:ascii="Helvetica Neue" w:eastAsia="Helvetica Neue" w:hAnsi="Helvetica Neue" w:cs="Helvetica Neue"/>
              </w:rPr>
            </w:pPr>
            <w:hyperlink r:id="rId7">
              <w:r w:rsidR="00EC31C0">
                <w:rPr>
                  <w:rFonts w:ascii="Helvetica Neue" w:eastAsia="Helvetica Neue" w:hAnsi="Helvetica Neue" w:cs="Helvetica Neue"/>
                  <w:color w:val="1155CC"/>
                  <w:u w:val="single"/>
                </w:rPr>
                <w:t>linkedin.com/in/maxshaberman</w:t>
              </w:r>
            </w:hyperlink>
          </w:p>
        </w:tc>
      </w:tr>
    </w:tbl>
    <w:p w14:paraId="5BCF719F" w14:textId="77777777" w:rsidR="000679F2" w:rsidRDefault="000679F2">
      <w:pPr>
        <w:pStyle w:val="Heading2"/>
        <w:keepNext w:val="0"/>
        <w:keepLines w:val="0"/>
        <w:spacing w:before="0" w:after="0"/>
        <w:rPr>
          <w:rFonts w:ascii="Helvetica Neue" w:eastAsia="Helvetica Neue" w:hAnsi="Helvetica Neue" w:cs="Helvetica Neue"/>
          <w:sz w:val="12"/>
          <w:szCs w:val="12"/>
        </w:rPr>
      </w:pPr>
    </w:p>
    <w:p w14:paraId="4046BD60" w14:textId="77777777"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1626C78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Flutter, Firebase Authentication, Firestore, FastAPI, Flask, WebSockets,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6C01C7F8" w14:textId="77777777" w:rsidR="00D23DDE" w:rsidRDefault="00D23DDE">
      <w:pPr>
        <w:rPr>
          <w:rFonts w:ascii="Helvetica Neue" w:eastAsia="Helvetica Neue" w:hAnsi="Helvetica Neue" w:cs="Helvetica Neue"/>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Default="007C567E" w:rsidP="006228AE">
      <w:pPr>
        <w:rPr>
          <w:rFonts w:ascii="Helvetica Neue" w:eastAsia="Helvetica Neue" w:hAnsi="Helvetica Neue" w:cs="Helvetica Neue"/>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Pr="006228AE"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14AB7CD2" w14:textId="77777777" w:rsidR="000679F2" w:rsidRPr="00F253DE" w:rsidRDefault="000679F2">
      <w:pPr>
        <w:rPr>
          <w:rFonts w:ascii="Helvetica Neue" w:eastAsia="Helvetica Neue" w:hAnsi="Helvetica Neue" w:cs="Helvetica Neue"/>
          <w:b/>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for frontend, and FastAPI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Implemented BLoC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database to allow users to manage, organize, and retrieve ebooks.</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REST API requests (built in Python using Flask through FastAPI) for client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Authentication through Firebase to ensure only authorized users can download new ebooks.</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Created page divider algorithms to read and render ebooks. It worked by rendering a virtual version of the book, counting the number and height of lines, and using that to determine the point of division in the text.</w:t>
      </w:r>
    </w:p>
    <w:p w14:paraId="5097398C" w14:textId="77777777" w:rsidR="000679F2" w:rsidRDefault="000679F2">
      <w:pPr>
        <w:tabs>
          <w:tab w:val="right" w:pos="9360"/>
        </w:tabs>
        <w:spacing w:line="240" w:lineRule="auto"/>
        <w:rPr>
          <w:rFonts w:ascii="Helvetica Neue" w:eastAsia="Helvetica Neue" w:hAnsi="Helvetica Neue" w:cs="Helvetica Neue"/>
          <w:sz w:val="16"/>
          <w:szCs w:val="16"/>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Used graph data structures (i.e. a trie), and wrote path-finding algorithms to efficiently traverse through the Boggle words solution space and find all possible words, handle game events, and calculate game scores.</w:t>
      </w:r>
    </w:p>
    <w:p w14:paraId="5D289121" w14:textId="77777777" w:rsidR="00B84D16" w:rsidRDefault="00B84D16">
      <w:pPr>
        <w:tabs>
          <w:tab w:val="right" w:pos="9360"/>
        </w:tabs>
        <w:spacing w:line="240" w:lineRule="auto"/>
        <w:rPr>
          <w:rFonts w:ascii="Helvetica Neue" w:eastAsia="Helvetica Neue" w:hAnsi="Helvetica Neue" w:cs="Helvetica Neue"/>
          <w:sz w:val="16"/>
          <w:szCs w:val="16"/>
        </w:rPr>
      </w:pPr>
    </w:p>
    <w:p w14:paraId="61B2A59D" w14:textId="77777777" w:rsidR="00153B8A" w:rsidRDefault="00153B8A">
      <w:pPr>
        <w:tabs>
          <w:tab w:val="right" w:pos="9360"/>
        </w:tabs>
        <w:spacing w:line="240" w:lineRule="auto"/>
        <w:rPr>
          <w:rFonts w:ascii="Helvetica Neue" w:eastAsia="Helvetica Neue" w:hAnsi="Helvetica Neue" w:cs="Helvetica Neue"/>
          <w:sz w:val="16"/>
          <w:szCs w:val="16"/>
        </w:rPr>
      </w:pPr>
    </w:p>
    <w:p w14:paraId="269338CE" w14:textId="52F01F67" w:rsidR="00153B8A" w:rsidRDefault="0099239C">
      <w:pPr>
        <w:tabs>
          <w:tab w:val="right" w:pos="9360"/>
        </w:tabs>
        <w:spacing w:line="240" w:lineRule="auto"/>
        <w:rPr>
          <w:rFonts w:ascii="Helvetica Neue" w:eastAsia="Helvetica Neue" w:hAnsi="Helvetica Neue" w:cs="Helvetica Neue"/>
          <w:sz w:val="16"/>
          <w:szCs w:val="16"/>
        </w:rPr>
      </w:pPr>
      <w:r>
        <w:rPr>
          <w:rFonts w:ascii="Helvetica Neue" w:eastAsia="Helvetica Neue" w:hAnsi="Helvetica Neue" w:cs="Helvetica Neue"/>
          <w:sz w:val="16"/>
          <w:szCs w:val="16"/>
        </w:rPr>
        <w:t>Continued on next page</w:t>
      </w:r>
    </w:p>
    <w:p w14:paraId="5E5ADCB0" w14:textId="77777777" w:rsidR="00153B8A" w:rsidRDefault="00153B8A" w:rsidP="00153B8A">
      <w:pPr>
        <w:tabs>
          <w:tab w:val="center" w:pos="5310"/>
          <w:tab w:val="right" w:pos="1080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50300C76" w14:textId="77777777" w:rsidR="00153B8A" w:rsidRDefault="00153B8A">
      <w:pPr>
        <w:tabs>
          <w:tab w:val="right" w:pos="9360"/>
        </w:tabs>
        <w:spacing w:line="240" w:lineRule="auto"/>
        <w:rPr>
          <w:rFonts w:ascii="Helvetica Neue" w:eastAsia="Helvetica Neue" w:hAnsi="Helvetica Neue" w:cs="Helvetica Neue"/>
          <w:sz w:val="16"/>
          <w:szCs w:val="16"/>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to store real-time game data. Designed data schemas to manage multiple relational entities that were optimized for high frequency writes.</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Multi-client real-time synchronization with the server managing shared state, maintaining client-server communication using WebSockets, allowing real-time communication.</w:t>
      </w:r>
    </w:p>
    <w:p w14:paraId="43813891" w14:textId="77777777" w:rsidR="000679F2" w:rsidRPr="00F253DE" w:rsidRDefault="000679F2">
      <w:pPr>
        <w:tabs>
          <w:tab w:val="right" w:pos="9360"/>
        </w:tabs>
        <w:spacing w:line="240" w:lineRule="auto"/>
        <w:rPr>
          <w:rFonts w:ascii="Helvetica Neue" w:eastAsia="Helvetica Neue" w:hAnsi="Helvetica Neue" w:cs="Helvetica Neue"/>
        </w:rPr>
      </w:pPr>
    </w:p>
    <w:p w14:paraId="4F63D9A2" w14:textId="77777777" w:rsidR="000679F2" w:rsidRDefault="00EC31C0" w:rsidP="002F5E89">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Present</w:t>
      </w:r>
    </w:p>
    <w:p w14:paraId="6E127811"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17 of the 40 total field plug-ins using frontend web development, and contributed to others, to enhance the capabilities of the software. Created custom solutions for the niche needs of NGOs, furthering the company's social mission, and adding new user segments.</w:t>
      </w:r>
    </w:p>
    <w:p w14:paraId="3F9CFEC9"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7 how-to videos, allowing new users to easily emulate processes for both basic and advanced functionality.</w:t>
      </w:r>
    </w:p>
    <w:p w14:paraId="35B1179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57 user guides, and created over 160 tutorials with example code. These facilitated user education on how to use the platform, and also decreased customer ticket times by providing supporting materials. </w:t>
      </w:r>
    </w:p>
    <w:p w14:paraId="65E3AE63"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23 Python scripts and packages for data retrieval, transformation, and analysis using REST APIs and other tools. Used for churn analysis, support time responses, and more, in order to show areas of improvement.</w:t>
      </w:r>
    </w:p>
    <w:p w14:paraId="6AA5E953"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80 platform issues as part of the QA team, detailing steps to reproduce so the development team can resolve all issues before production release.</w:t>
      </w:r>
    </w:p>
    <w:p w14:paraId="79F4FB6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EC31C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EC31C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Default="00FE1BA7">
      <w:pPr>
        <w:rPr>
          <w:rFonts w:ascii="Helvetica Neue" w:eastAsia="Helvetica Neue" w:hAnsi="Helvetica Neue" w:cs="Helvetica Neue"/>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1033E359" w14:textId="61707BCF"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Member Board of Trustees, Clerk</w:t>
      </w:r>
    </w:p>
    <w:p w14:paraId="39C06335"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other Board members once per month to address building issues.</w:t>
      </w:r>
    </w:p>
    <w:p w14:paraId="54E3E1EB"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Collaborate with vendors and management to discuss work and projects that need to be completed and manage the budget for this work.</w:t>
      </w:r>
    </w:p>
    <w:p w14:paraId="493E3AF6"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building residents to discuss needs and review them with the Board for decision making.</w:t>
      </w:r>
    </w:p>
    <w:p w14:paraId="7D05A6BA" w14:textId="47AB12D1" w:rsidR="00F141FC" w:rsidRPr="00F253DE" w:rsidRDefault="00FE1BA7" w:rsidP="00F253DE">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Serve as minute taker to ensure all action items and decisions are captured.</w:t>
      </w:r>
    </w:p>
    <w:sectPr w:rsidR="00F141FC" w:rsidRPr="00F253DE">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D4EE4"/>
    <w:rsid w:val="00153B8A"/>
    <w:rsid w:val="0020137B"/>
    <w:rsid w:val="002E214E"/>
    <w:rsid w:val="002F5E89"/>
    <w:rsid w:val="004B5348"/>
    <w:rsid w:val="005578D9"/>
    <w:rsid w:val="006228AE"/>
    <w:rsid w:val="00656856"/>
    <w:rsid w:val="007C567E"/>
    <w:rsid w:val="00862A16"/>
    <w:rsid w:val="0087491F"/>
    <w:rsid w:val="00932139"/>
    <w:rsid w:val="00983C13"/>
    <w:rsid w:val="0099239C"/>
    <w:rsid w:val="009D2172"/>
    <w:rsid w:val="009D72A9"/>
    <w:rsid w:val="00A73AAA"/>
    <w:rsid w:val="00B653DA"/>
    <w:rsid w:val="00B82C7D"/>
    <w:rsid w:val="00B84D16"/>
    <w:rsid w:val="00BF271F"/>
    <w:rsid w:val="00C62B4A"/>
    <w:rsid w:val="00C64548"/>
    <w:rsid w:val="00C84C11"/>
    <w:rsid w:val="00D23DDE"/>
    <w:rsid w:val="00D2749C"/>
    <w:rsid w:val="00D8199D"/>
    <w:rsid w:val="00DE735D"/>
    <w:rsid w:val="00E34252"/>
    <w:rsid w:val="00E55A37"/>
    <w:rsid w:val="00EC31C0"/>
    <w:rsid w:val="00ED0761"/>
    <w:rsid w:val="00F011E0"/>
    <w:rsid w:val="00F141FC"/>
    <w:rsid w:val="00F253DE"/>
    <w:rsid w:val="00FE1BA7"/>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linkedin.com/in/maxshab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mnimax.github.io/" TargetMode="External"/><Relationship Id="rId5" Type="http://schemas.openxmlformats.org/officeDocument/2006/relationships/hyperlink" Target="https://github.com/TheOmnim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13027</TotalTime>
  <Pages>2</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38</cp:revision>
  <dcterms:created xsi:type="dcterms:W3CDTF">2023-10-24T22:44:00Z</dcterms:created>
  <dcterms:modified xsi:type="dcterms:W3CDTF">2024-08-07T17:34:00Z</dcterms:modified>
</cp:coreProperties>
</file>