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F9F6" w14:textId="1EA6C8FB" w:rsidR="00D90C47" w:rsidRDefault="008606CD">
      <w:r>
        <w:t>Crowdfunding Assignment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A1749">
        <w:tab/>
      </w:r>
      <w:r>
        <w:t>Devin Alvarez</w:t>
      </w:r>
    </w:p>
    <w:p w14:paraId="387730FC" w14:textId="4E7EE8C4" w:rsidR="008606CD" w:rsidRDefault="008606CD" w:rsidP="008606C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75B487EF" w14:textId="5546D26C" w:rsidR="008606CD" w:rsidRDefault="008606CD" w:rsidP="008606CD">
      <w:pPr>
        <w:pStyle w:val="NormalWeb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Nearly 50% of crowdfunding campaigns fail.</w:t>
      </w:r>
    </w:p>
    <w:p w14:paraId="1F08E7CF" w14:textId="553AC31B" w:rsidR="008606CD" w:rsidRDefault="008606CD" w:rsidP="008606CD">
      <w:pPr>
        <w:pStyle w:val="NormalWeb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 large amount of crowdfunding goes into theater.</w:t>
      </w:r>
    </w:p>
    <w:p w14:paraId="4A5BB887" w14:textId="74479274" w:rsidR="008606CD" w:rsidRPr="008606CD" w:rsidRDefault="008606CD" w:rsidP="008606CD">
      <w:pPr>
        <w:pStyle w:val="NormalWeb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When it comes to music Rock and Indie Rock are the most popular for crowdfunding.</w:t>
      </w:r>
    </w:p>
    <w:p w14:paraId="1FB8E473" w14:textId="77777777" w:rsidR="008606CD" w:rsidRDefault="008606CD" w:rsidP="008606CD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4F9EF2DC" w14:textId="1320CBDF" w:rsidR="008606CD" w:rsidRDefault="008606CD" w:rsidP="008606C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6C39F769" w14:textId="502C113D" w:rsidR="008606CD" w:rsidRDefault="00FD6472" w:rsidP="008A1749">
      <w:pPr>
        <w:pStyle w:val="NormalWeb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categories are very general. It would be nice to have the data of where in the countries musicians are being funded and having the best success rate… i.e.: California vs. Texas vs. New York</w:t>
      </w:r>
    </w:p>
    <w:p w14:paraId="459E2DD9" w14:textId="77777777" w:rsidR="00FD6472" w:rsidRDefault="00FD6472" w:rsidP="008A1749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FD7CE6C" w14:textId="03825F90" w:rsidR="008606CD" w:rsidRDefault="008606CD" w:rsidP="008606C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3B98CB9D" w14:textId="5121F452" w:rsidR="008A1749" w:rsidRDefault="008A1749" w:rsidP="008A1749">
      <w:pPr>
        <w:pStyle w:val="NormalWeb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From what I see based on the examples the stacked column chart looks like the easier to read option. Therefore, I don’t see a need for additional charts.</w:t>
      </w:r>
    </w:p>
    <w:p w14:paraId="53752F56" w14:textId="77777777" w:rsidR="008606CD" w:rsidRDefault="008606CD"/>
    <w:sectPr w:rsidR="00860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96DCD"/>
    <w:multiLevelType w:val="multilevel"/>
    <w:tmpl w:val="3AF2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65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CD"/>
    <w:rsid w:val="00423B70"/>
    <w:rsid w:val="008606CD"/>
    <w:rsid w:val="008A1749"/>
    <w:rsid w:val="00D90C47"/>
    <w:rsid w:val="00FD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A3F9"/>
  <w15:chartTrackingRefBased/>
  <w15:docId w15:val="{36B97877-1228-40C3-AD79-CB8800B0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60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Alvarez</dc:creator>
  <cp:keywords/>
  <dc:description/>
  <cp:lastModifiedBy>Devin Alvarez</cp:lastModifiedBy>
  <cp:revision>1</cp:revision>
  <dcterms:created xsi:type="dcterms:W3CDTF">2023-04-05T00:17:00Z</dcterms:created>
  <dcterms:modified xsi:type="dcterms:W3CDTF">2023-04-05T00:47:00Z</dcterms:modified>
</cp:coreProperties>
</file>