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6361BA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</w:t>
      </w:r>
      <w:r w:rsidR="00C96B05" w:rsidRPr="00851514">
        <w:rPr>
          <w:rFonts w:ascii="Times New Roman" w:hAnsi="Times New Roman" w:cs="Times New Roman"/>
          <w:sz w:val="28"/>
          <w:szCs w:val="24"/>
        </w:rPr>
        <w:t>тору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НТИ (филиал) </w:t>
      </w:r>
      <w:r w:rsidR="00065C45" w:rsidRPr="00851514">
        <w:rPr>
          <w:rFonts w:ascii="Times New Roman" w:hAnsi="Times New Roman" w:cs="Times New Roman"/>
          <w:sz w:val="28"/>
          <w:szCs w:val="24"/>
        </w:rPr>
        <w:t>СКФУ</w:t>
      </w:r>
    </w:p>
    <w:p w:rsidR="0028423D" w:rsidRPr="00851514" w:rsidRDefault="00E92D71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</w:t>
      </w:r>
      <w:r w:rsidR="006361BA">
        <w:rPr>
          <w:rFonts w:ascii="Times New Roman" w:hAnsi="Times New Roman" w:cs="Times New Roman"/>
          <w:sz w:val="28"/>
          <w:szCs w:val="24"/>
        </w:rPr>
        <w:t>нову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6361BA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6361BA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6361BA" w:rsidP="006361BA">
      <w:pPr>
        <w:pStyle w:val="a9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>Прошу вас разрешить выдачу для</w:t>
      </w:r>
      <w:bookmarkStart w:id="0" w:name="_GoBack"/>
      <w:bookmarkEnd w:id="0"/>
      <w:r>
        <w:rPr>
          <w:sz w:val="28"/>
          <w:szCs w:val="26"/>
        </w:rPr>
        <w:t xml:space="preserve"> установки со склада следующих материалов</w:t>
      </w:r>
      <w:r w:rsidRPr="006361BA">
        <w:rPr>
          <w:sz w:val="28"/>
          <w:szCs w:val="26"/>
        </w:rPr>
        <w:t>:</w:t>
      </w:r>
    </w:p>
    <w:p w:rsidR="006361BA" w:rsidRDefault="006361BA" w:rsidP="000D237C">
      <w:pPr>
        <w:pStyle w:val="a9"/>
        <w:spacing w:line="276" w:lineRule="auto"/>
        <w:jc w:val="both"/>
        <w:rPr>
          <w:sz w:val="28"/>
          <w:szCs w:val="26"/>
        </w:rPr>
      </w:pPr>
    </w:p>
    <w:tbl>
      <w:tblPr>
        <w:tblStyle w:val="aa"/>
        <w:tblW w:w="9861" w:type="dxa"/>
        <w:tblInd w:w="-147" w:type="dxa"/>
        <w:tblLook w:val="04A0" w:firstRow="1" w:lastRow="0" w:firstColumn="1" w:lastColumn="0" w:noHBand="0" w:noVBand="1"/>
      </w:tblPr>
      <w:tblGrid>
        <w:gridCol w:w="694"/>
        <w:gridCol w:w="4948"/>
        <w:gridCol w:w="808"/>
        <w:gridCol w:w="809"/>
        <w:gridCol w:w="1266"/>
        <w:gridCol w:w="1336"/>
      </w:tblGrid>
      <w:tr w:rsidR="006361BA" w:rsidRPr="007241B2" w:rsidTr="006361BA">
        <w:tc>
          <w:tcPr>
            <w:tcW w:w="694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 xml:space="preserve">№ </w:t>
            </w:r>
          </w:p>
        </w:tc>
        <w:tc>
          <w:tcPr>
            <w:tcW w:w="4948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Товары (работы, услуги)</w:t>
            </w:r>
          </w:p>
        </w:tc>
        <w:tc>
          <w:tcPr>
            <w:tcW w:w="1617" w:type="dxa"/>
            <w:gridSpan w:val="2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Количество</w:t>
            </w:r>
          </w:p>
        </w:tc>
        <w:tc>
          <w:tcPr>
            <w:tcW w:w="126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Цена</w:t>
            </w:r>
          </w:p>
        </w:tc>
        <w:tc>
          <w:tcPr>
            <w:tcW w:w="133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Сумма</w:t>
            </w:r>
          </w:p>
        </w:tc>
      </w:tr>
      <w:tr w:rsidR="006361BA" w:rsidRPr="007241B2" w:rsidTr="006361BA">
        <w:tc>
          <w:tcPr>
            <w:tcW w:w="694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1</w:t>
            </w:r>
          </w:p>
        </w:tc>
        <w:tc>
          <w:tcPr>
            <w:tcW w:w="4948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Труба гофрированная ПВХ 20мм с протяжкой легкая серая (100м) DKC</w:t>
            </w:r>
          </w:p>
        </w:tc>
        <w:tc>
          <w:tcPr>
            <w:tcW w:w="808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30</w:t>
            </w:r>
          </w:p>
        </w:tc>
        <w:tc>
          <w:tcPr>
            <w:tcW w:w="809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м</w:t>
            </w:r>
          </w:p>
        </w:tc>
        <w:tc>
          <w:tcPr>
            <w:tcW w:w="126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24,00</w:t>
            </w:r>
          </w:p>
        </w:tc>
        <w:tc>
          <w:tcPr>
            <w:tcW w:w="133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720,00</w:t>
            </w:r>
          </w:p>
        </w:tc>
      </w:tr>
      <w:tr w:rsidR="006361BA" w:rsidRPr="007241B2" w:rsidTr="006361BA">
        <w:tc>
          <w:tcPr>
            <w:tcW w:w="694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2</w:t>
            </w:r>
          </w:p>
        </w:tc>
        <w:tc>
          <w:tcPr>
            <w:tcW w:w="4948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41-100 Держатель с защелкой CF20 IEK серый (100шт)</w:t>
            </w:r>
          </w:p>
        </w:tc>
        <w:tc>
          <w:tcPr>
            <w:tcW w:w="808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100</w:t>
            </w:r>
          </w:p>
        </w:tc>
        <w:tc>
          <w:tcPr>
            <w:tcW w:w="809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Шт</w:t>
            </w:r>
          </w:p>
        </w:tc>
        <w:tc>
          <w:tcPr>
            <w:tcW w:w="126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4,00</w:t>
            </w:r>
          </w:p>
        </w:tc>
        <w:tc>
          <w:tcPr>
            <w:tcW w:w="133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400,00</w:t>
            </w:r>
          </w:p>
        </w:tc>
      </w:tr>
      <w:tr w:rsidR="006361BA" w:rsidRPr="007241B2" w:rsidTr="006361BA">
        <w:tc>
          <w:tcPr>
            <w:tcW w:w="694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3</w:t>
            </w:r>
          </w:p>
        </w:tc>
        <w:tc>
          <w:tcPr>
            <w:tcW w:w="4948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Коробка разветвительная накладная квадрат 6 вводов IP55 85х85х40 (серый) 72шт/уп Schneider</w:t>
            </w:r>
          </w:p>
        </w:tc>
        <w:tc>
          <w:tcPr>
            <w:tcW w:w="808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10</w:t>
            </w:r>
          </w:p>
        </w:tc>
        <w:tc>
          <w:tcPr>
            <w:tcW w:w="809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Шт</w:t>
            </w:r>
          </w:p>
        </w:tc>
        <w:tc>
          <w:tcPr>
            <w:tcW w:w="126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96,00</w:t>
            </w:r>
          </w:p>
        </w:tc>
        <w:tc>
          <w:tcPr>
            <w:tcW w:w="133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960,00</w:t>
            </w:r>
          </w:p>
        </w:tc>
      </w:tr>
      <w:tr w:rsidR="006361BA" w:rsidRPr="007241B2" w:rsidTr="006361BA">
        <w:tc>
          <w:tcPr>
            <w:tcW w:w="694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4</w:t>
            </w:r>
          </w:p>
        </w:tc>
        <w:tc>
          <w:tcPr>
            <w:tcW w:w="4948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Панель светодиодная PPL 595/U Призма 36W 6500К IP40 3100лм ДВО</w:t>
            </w:r>
            <w:r w:rsidR="005B3B4A">
              <w:rPr>
                <w:sz w:val="28"/>
                <w:szCs w:val="28"/>
              </w:rPr>
              <w:t xml:space="preserve"> универс. рассеив. V2 негорюч.</w:t>
            </w:r>
          </w:p>
        </w:tc>
        <w:tc>
          <w:tcPr>
            <w:tcW w:w="808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5</w:t>
            </w:r>
          </w:p>
        </w:tc>
        <w:tc>
          <w:tcPr>
            <w:tcW w:w="809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Шт</w:t>
            </w:r>
          </w:p>
        </w:tc>
        <w:tc>
          <w:tcPr>
            <w:tcW w:w="126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1290,00</w:t>
            </w:r>
          </w:p>
        </w:tc>
        <w:tc>
          <w:tcPr>
            <w:tcW w:w="133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6 450,00</w:t>
            </w:r>
          </w:p>
        </w:tc>
      </w:tr>
      <w:tr w:rsidR="006361BA" w:rsidRPr="007241B2" w:rsidTr="006361BA">
        <w:tc>
          <w:tcPr>
            <w:tcW w:w="694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5</w:t>
            </w:r>
          </w:p>
        </w:tc>
        <w:tc>
          <w:tcPr>
            <w:tcW w:w="4948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Лампа светодиодная PLED T8-1200GL 20w FROST 6500K 230V/50Hz Jazzway</w:t>
            </w:r>
          </w:p>
        </w:tc>
        <w:tc>
          <w:tcPr>
            <w:tcW w:w="808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10</w:t>
            </w:r>
          </w:p>
        </w:tc>
        <w:tc>
          <w:tcPr>
            <w:tcW w:w="809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Шт</w:t>
            </w:r>
          </w:p>
        </w:tc>
        <w:tc>
          <w:tcPr>
            <w:tcW w:w="126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269,00</w:t>
            </w:r>
          </w:p>
        </w:tc>
        <w:tc>
          <w:tcPr>
            <w:tcW w:w="1336" w:type="dxa"/>
          </w:tcPr>
          <w:p w:rsidR="006361BA" w:rsidRPr="007241B2" w:rsidRDefault="006361BA" w:rsidP="00650209">
            <w:pPr>
              <w:pStyle w:val="a9"/>
              <w:ind w:left="0"/>
              <w:rPr>
                <w:sz w:val="28"/>
                <w:szCs w:val="28"/>
              </w:rPr>
            </w:pPr>
            <w:r w:rsidRPr="007241B2">
              <w:rPr>
                <w:sz w:val="28"/>
                <w:szCs w:val="28"/>
              </w:rPr>
              <w:t>2 690,00</w:t>
            </w:r>
          </w:p>
        </w:tc>
      </w:tr>
    </w:tbl>
    <w:p w:rsidR="006361BA" w:rsidRPr="006361BA" w:rsidRDefault="006361BA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6361BA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Заведующий ИВЛ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6361BA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6361BA">
        <w:rPr>
          <w:rFonts w:ascii="Times New Roman" w:hAnsi="Times New Roman" w:cs="Times New Roman"/>
          <w:sz w:val="28"/>
          <w:szCs w:val="24"/>
        </w:rPr>
        <w:t>А.Э. 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5B3B4A" w:rsidRDefault="005B3B4A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32B" w:rsidRDefault="00CF732B" w:rsidP="00512963">
      <w:pPr>
        <w:spacing w:after="0" w:line="240" w:lineRule="auto"/>
      </w:pPr>
      <w:r>
        <w:separator/>
      </w:r>
    </w:p>
  </w:endnote>
  <w:endnote w:type="continuationSeparator" w:id="0">
    <w:p w:rsidR="00CF732B" w:rsidRDefault="00CF732B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32B" w:rsidRDefault="00CF732B" w:rsidP="00512963">
      <w:pPr>
        <w:spacing w:after="0" w:line="240" w:lineRule="auto"/>
      </w:pPr>
      <w:r>
        <w:separator/>
      </w:r>
    </w:p>
  </w:footnote>
  <w:footnote w:type="continuationSeparator" w:id="0">
    <w:p w:rsidR="00CF732B" w:rsidRDefault="00CF732B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5028"/>
    <w:rsid w:val="00481C19"/>
    <w:rsid w:val="004C4E4E"/>
    <w:rsid w:val="004D4585"/>
    <w:rsid w:val="004E4C2C"/>
    <w:rsid w:val="004F7C89"/>
    <w:rsid w:val="00512963"/>
    <w:rsid w:val="0053622C"/>
    <w:rsid w:val="00541502"/>
    <w:rsid w:val="00573044"/>
    <w:rsid w:val="00590A9C"/>
    <w:rsid w:val="005B2E91"/>
    <w:rsid w:val="005B3B4A"/>
    <w:rsid w:val="006361BA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CF732B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2D7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80A9D99-36C7-47B3-A7AB-830014DBB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FD210-A7D2-4DF7-9286-2879AD0F5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</cp:revision>
  <cp:lastPrinted>2024-03-07T13:21:00Z</cp:lastPrinted>
  <dcterms:created xsi:type="dcterms:W3CDTF">2024-03-07T12:39:00Z</dcterms:created>
  <dcterms:modified xsi:type="dcterms:W3CDTF">2024-03-07T13:21:00Z</dcterms:modified>
</cp:coreProperties>
</file>