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8D46E6" w:rsidRDefault="00705299" w:rsidP="00AA300A">
      <w:pPr>
        <w:pStyle w:val="a3"/>
        <w:jc w:val="center"/>
        <w:rPr>
          <w:rFonts w:ascii="Times New Roman" w:hAnsi="Times New Roman" w:cs="Times New Roman"/>
          <w:sz w:val="24"/>
        </w:rPr>
      </w:pPr>
      <w:r w:rsidRPr="008D46E6">
        <w:rPr>
          <w:rFonts w:ascii="Times New Roman" w:hAnsi="Times New Roman" w:cs="Times New Roman"/>
          <w:sz w:val="24"/>
        </w:rPr>
        <w:t>Невинномысский технологический институт(филиал)</w:t>
      </w:r>
    </w:p>
    <w:p w:rsidR="00705299" w:rsidRPr="008D46E6" w:rsidRDefault="00705299" w:rsidP="00AA300A">
      <w:pPr>
        <w:pStyle w:val="a3"/>
        <w:jc w:val="center"/>
        <w:rPr>
          <w:rFonts w:ascii="Times New Roman" w:hAnsi="Times New Roman" w:cs="Times New Roman"/>
          <w:sz w:val="24"/>
        </w:rPr>
      </w:pPr>
      <w:r w:rsidRPr="008D46E6">
        <w:rPr>
          <w:rFonts w:ascii="Times New Roman" w:hAnsi="Times New Roman" w:cs="Times New Roman"/>
          <w:sz w:val="24"/>
        </w:rPr>
        <w:t>федерального государственного автономного</w:t>
      </w:r>
    </w:p>
    <w:p w:rsidR="00AA300A" w:rsidRPr="008D46E6" w:rsidRDefault="00705299" w:rsidP="00AA300A">
      <w:pPr>
        <w:pStyle w:val="a3"/>
        <w:jc w:val="center"/>
        <w:rPr>
          <w:rFonts w:ascii="Times New Roman" w:hAnsi="Times New Roman" w:cs="Times New Roman"/>
          <w:sz w:val="24"/>
        </w:rPr>
      </w:pPr>
      <w:r w:rsidRPr="008D46E6">
        <w:rPr>
          <w:rFonts w:ascii="Times New Roman" w:hAnsi="Times New Roman" w:cs="Times New Roman"/>
          <w:sz w:val="24"/>
        </w:rPr>
        <w:t>образовательного учр</w:t>
      </w:r>
      <w:bookmarkStart w:id="0" w:name="_GoBack"/>
      <w:bookmarkEnd w:id="0"/>
      <w:r w:rsidRPr="008D46E6">
        <w:rPr>
          <w:rFonts w:ascii="Times New Roman" w:hAnsi="Times New Roman" w:cs="Times New Roman"/>
          <w:sz w:val="24"/>
        </w:rPr>
        <w:t>еждения</w:t>
      </w:r>
      <w:r w:rsidR="00AA300A" w:rsidRPr="008D46E6">
        <w:rPr>
          <w:rFonts w:ascii="Times New Roman" w:hAnsi="Times New Roman" w:cs="Times New Roman"/>
          <w:sz w:val="24"/>
        </w:rPr>
        <w:t xml:space="preserve">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8D46E6">
        <w:rPr>
          <w:rFonts w:ascii="Times New Roman" w:hAnsi="Times New Roman" w:cs="Times New Roman"/>
          <w:sz w:val="24"/>
        </w:rPr>
        <w:t>«</w:t>
      </w:r>
      <w:r w:rsidR="00705299" w:rsidRPr="008D46E6">
        <w:rPr>
          <w:rFonts w:ascii="Times New Roman" w:hAnsi="Times New Roman" w:cs="Times New Roman"/>
          <w:sz w:val="24"/>
        </w:rPr>
        <w:t>Северо-Кавказский федеральный университет</w:t>
      </w:r>
      <w:r w:rsidR="00705299">
        <w:rPr>
          <w:rFonts w:ascii="Times New Roman" w:hAnsi="Times New Roman" w:cs="Times New Roman"/>
        </w:rPr>
        <w:t>»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705299" w:rsidRDefault="00705299" w:rsidP="0070529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РАСПОРЯЖЕНИЕ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Выдать сумму ________</w:t>
      </w:r>
      <w:r w:rsidR="003809F2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 xml:space="preserve"> руб. ____коп.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 ___________ А.В.Ефанов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Гл. бухгалтер ____________ С.В. Ткаченко</w:t>
      </w:r>
    </w:p>
    <w:p w:rsidR="00705299" w:rsidRDefault="00705299" w:rsidP="00705299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28423D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А.В. Ефанову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Заведующего ИВЛ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А.Э. Павленко</w:t>
      </w:r>
    </w:p>
    <w:p w:rsidR="00705299" w:rsidRDefault="00705299" w:rsidP="0070529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705299" w:rsidRPr="00851514" w:rsidRDefault="00705299" w:rsidP="0070529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СЛУЖЕБНАЯ ЗАПИСКА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705299" w:rsidRDefault="00705299" w:rsidP="003809F2">
      <w:pPr>
        <w:pStyle w:val="a9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Прошу выдать сумму в размере </w:t>
      </w:r>
      <w:r w:rsidR="00F90875">
        <w:rPr>
          <w:sz w:val="28"/>
          <w:szCs w:val="28"/>
        </w:rPr>
        <w:t>11220</w:t>
      </w:r>
      <w:r>
        <w:rPr>
          <w:sz w:val="28"/>
          <w:szCs w:val="28"/>
        </w:rPr>
        <w:t xml:space="preserve">,00 руб. </w:t>
      </w:r>
      <w:r w:rsidR="000F6ECD">
        <w:rPr>
          <w:sz w:val="28"/>
          <w:szCs w:val="28"/>
        </w:rPr>
        <w:t>(</w:t>
      </w:r>
      <w:r w:rsidR="00F90875">
        <w:rPr>
          <w:sz w:val="28"/>
          <w:szCs w:val="28"/>
        </w:rPr>
        <w:t>одиннадцать тысяч двести двадцать</w:t>
      </w:r>
      <w:r>
        <w:rPr>
          <w:sz w:val="28"/>
          <w:szCs w:val="28"/>
        </w:rPr>
        <w:t xml:space="preserve"> рублей 00 копеек)</w:t>
      </w:r>
      <w:r w:rsidR="00F90875">
        <w:rPr>
          <w:sz w:val="28"/>
          <w:szCs w:val="28"/>
        </w:rPr>
        <w:t xml:space="preserve"> </w:t>
      </w:r>
      <w:r w:rsidR="00F90875">
        <w:rPr>
          <w:sz w:val="28"/>
          <w:szCs w:val="28"/>
        </w:rPr>
        <w:t>наличными или путём перечисления на зарплатную карту</w:t>
      </w:r>
      <w:r>
        <w:rPr>
          <w:sz w:val="28"/>
          <w:szCs w:val="28"/>
        </w:rPr>
        <w:t xml:space="preserve"> для закупки </w:t>
      </w:r>
      <w:r w:rsidR="00F90875">
        <w:rPr>
          <w:sz w:val="28"/>
          <w:szCs w:val="28"/>
        </w:rPr>
        <w:t>следующих материалов, необходимых для обустройства 314 аудитории и 4 этажа:</w:t>
      </w:r>
    </w:p>
    <w:tbl>
      <w:tblPr>
        <w:tblStyle w:val="aa"/>
        <w:tblW w:w="9459" w:type="dxa"/>
        <w:tblInd w:w="-147" w:type="dxa"/>
        <w:tblLook w:val="04A0" w:firstRow="1" w:lastRow="0" w:firstColumn="1" w:lastColumn="0" w:noHBand="0" w:noVBand="1"/>
      </w:tblPr>
      <w:tblGrid>
        <w:gridCol w:w="694"/>
        <w:gridCol w:w="1430"/>
        <w:gridCol w:w="3116"/>
        <w:gridCol w:w="808"/>
        <w:gridCol w:w="809"/>
        <w:gridCol w:w="1266"/>
        <w:gridCol w:w="1336"/>
      </w:tblGrid>
      <w:tr w:rsidR="00F90875" w:rsidRPr="007241B2" w:rsidTr="00F90875">
        <w:tc>
          <w:tcPr>
            <w:tcW w:w="694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 xml:space="preserve">№ </w:t>
            </w:r>
          </w:p>
        </w:tc>
        <w:tc>
          <w:tcPr>
            <w:tcW w:w="1430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Артикул</w:t>
            </w:r>
          </w:p>
        </w:tc>
        <w:tc>
          <w:tcPr>
            <w:tcW w:w="311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Товары (работы, услуги)</w:t>
            </w:r>
          </w:p>
        </w:tc>
        <w:tc>
          <w:tcPr>
            <w:tcW w:w="1617" w:type="dxa"/>
            <w:gridSpan w:val="2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Количество</w:t>
            </w:r>
          </w:p>
        </w:tc>
        <w:tc>
          <w:tcPr>
            <w:tcW w:w="126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Цена</w:t>
            </w:r>
          </w:p>
        </w:tc>
        <w:tc>
          <w:tcPr>
            <w:tcW w:w="133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Сумма</w:t>
            </w:r>
          </w:p>
        </w:tc>
      </w:tr>
      <w:tr w:rsidR="007241B2" w:rsidRPr="007241B2" w:rsidTr="00F90875">
        <w:tc>
          <w:tcPr>
            <w:tcW w:w="694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1</w:t>
            </w:r>
          </w:p>
        </w:tc>
        <w:tc>
          <w:tcPr>
            <w:tcW w:w="1430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91920</w:t>
            </w:r>
          </w:p>
        </w:tc>
        <w:tc>
          <w:tcPr>
            <w:tcW w:w="311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Труба гофрированная ПВХ 20мм с протяжкой легкая серая (100м) DKC</w:t>
            </w:r>
          </w:p>
        </w:tc>
        <w:tc>
          <w:tcPr>
            <w:tcW w:w="808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30</w:t>
            </w:r>
          </w:p>
        </w:tc>
        <w:tc>
          <w:tcPr>
            <w:tcW w:w="809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м</w:t>
            </w:r>
          </w:p>
        </w:tc>
        <w:tc>
          <w:tcPr>
            <w:tcW w:w="126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24,00</w:t>
            </w:r>
          </w:p>
        </w:tc>
        <w:tc>
          <w:tcPr>
            <w:tcW w:w="133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720,00</w:t>
            </w:r>
          </w:p>
        </w:tc>
      </w:tr>
      <w:tr w:rsidR="007241B2" w:rsidRPr="007241B2" w:rsidTr="00F90875">
        <w:tc>
          <w:tcPr>
            <w:tcW w:w="694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2</w:t>
            </w:r>
          </w:p>
        </w:tc>
        <w:tc>
          <w:tcPr>
            <w:tcW w:w="1430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CTA10D-CF20-K41-100</w:t>
            </w:r>
          </w:p>
        </w:tc>
        <w:tc>
          <w:tcPr>
            <w:tcW w:w="311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41-100 Держатель с защелкой CF20 IEK серый (100шт)</w:t>
            </w:r>
          </w:p>
        </w:tc>
        <w:tc>
          <w:tcPr>
            <w:tcW w:w="808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100</w:t>
            </w:r>
          </w:p>
        </w:tc>
        <w:tc>
          <w:tcPr>
            <w:tcW w:w="809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Шт</w:t>
            </w:r>
          </w:p>
        </w:tc>
        <w:tc>
          <w:tcPr>
            <w:tcW w:w="126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4,00</w:t>
            </w:r>
          </w:p>
        </w:tc>
        <w:tc>
          <w:tcPr>
            <w:tcW w:w="133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400,00</w:t>
            </w:r>
          </w:p>
        </w:tc>
      </w:tr>
      <w:tr w:rsidR="007241B2" w:rsidRPr="007241B2" w:rsidTr="00F90875">
        <w:tc>
          <w:tcPr>
            <w:tcW w:w="694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3</w:t>
            </w:r>
          </w:p>
        </w:tc>
        <w:tc>
          <w:tcPr>
            <w:tcW w:w="1430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IMT35092</w:t>
            </w:r>
          </w:p>
        </w:tc>
        <w:tc>
          <w:tcPr>
            <w:tcW w:w="311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К</w:t>
            </w:r>
            <w:r w:rsidRPr="007241B2">
              <w:rPr>
                <w:sz w:val="28"/>
                <w:szCs w:val="28"/>
              </w:rPr>
              <w:t xml:space="preserve">оробка разветвительная накладная квадрат 6 вводов IP55 85х85х40 </w:t>
            </w:r>
            <w:r w:rsidRPr="007241B2">
              <w:rPr>
                <w:sz w:val="28"/>
                <w:szCs w:val="28"/>
              </w:rPr>
              <w:lastRenderedPageBreak/>
              <w:t>(серый) 72шт/уп Schneider</w:t>
            </w:r>
          </w:p>
        </w:tc>
        <w:tc>
          <w:tcPr>
            <w:tcW w:w="808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lastRenderedPageBreak/>
              <w:t>10</w:t>
            </w:r>
          </w:p>
        </w:tc>
        <w:tc>
          <w:tcPr>
            <w:tcW w:w="809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Шт</w:t>
            </w:r>
          </w:p>
        </w:tc>
        <w:tc>
          <w:tcPr>
            <w:tcW w:w="126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96,00</w:t>
            </w:r>
          </w:p>
        </w:tc>
        <w:tc>
          <w:tcPr>
            <w:tcW w:w="133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960,00</w:t>
            </w:r>
          </w:p>
        </w:tc>
      </w:tr>
      <w:tr w:rsidR="007241B2" w:rsidRPr="007241B2" w:rsidTr="00F90875">
        <w:tc>
          <w:tcPr>
            <w:tcW w:w="694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4</w:t>
            </w:r>
          </w:p>
        </w:tc>
        <w:tc>
          <w:tcPr>
            <w:tcW w:w="1430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2853509J</w:t>
            </w:r>
          </w:p>
        </w:tc>
        <w:tc>
          <w:tcPr>
            <w:tcW w:w="311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Панель светодиодная PPL 595/U Призма 36W 6500К IP40 3100лм ДВО универс. рассеив. V2 негорюч. с</w:t>
            </w:r>
          </w:p>
        </w:tc>
        <w:tc>
          <w:tcPr>
            <w:tcW w:w="808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5</w:t>
            </w:r>
          </w:p>
        </w:tc>
        <w:tc>
          <w:tcPr>
            <w:tcW w:w="809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Шт</w:t>
            </w:r>
          </w:p>
        </w:tc>
        <w:tc>
          <w:tcPr>
            <w:tcW w:w="126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1290,00</w:t>
            </w:r>
          </w:p>
        </w:tc>
        <w:tc>
          <w:tcPr>
            <w:tcW w:w="133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6 450,00</w:t>
            </w:r>
          </w:p>
        </w:tc>
      </w:tr>
      <w:tr w:rsidR="007241B2" w:rsidRPr="007241B2" w:rsidTr="00F90875">
        <w:tc>
          <w:tcPr>
            <w:tcW w:w="694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5</w:t>
            </w:r>
          </w:p>
        </w:tc>
        <w:tc>
          <w:tcPr>
            <w:tcW w:w="1430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1025340</w:t>
            </w:r>
          </w:p>
        </w:tc>
        <w:tc>
          <w:tcPr>
            <w:tcW w:w="311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Лампа светодиодная PLED T8-1200GL 20w FROST 6500K 230V/50Hz Jazzway</w:t>
            </w:r>
          </w:p>
        </w:tc>
        <w:tc>
          <w:tcPr>
            <w:tcW w:w="808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10</w:t>
            </w:r>
          </w:p>
        </w:tc>
        <w:tc>
          <w:tcPr>
            <w:tcW w:w="809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Шт</w:t>
            </w:r>
          </w:p>
        </w:tc>
        <w:tc>
          <w:tcPr>
            <w:tcW w:w="126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269,00</w:t>
            </w:r>
          </w:p>
        </w:tc>
        <w:tc>
          <w:tcPr>
            <w:tcW w:w="1336" w:type="dxa"/>
          </w:tcPr>
          <w:p w:rsidR="007241B2" w:rsidRPr="007241B2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2 690,00</w:t>
            </w:r>
          </w:p>
        </w:tc>
      </w:tr>
    </w:tbl>
    <w:p w:rsidR="007241B2" w:rsidRDefault="007241B2" w:rsidP="003809F2">
      <w:pPr>
        <w:pStyle w:val="a9"/>
        <w:spacing w:line="360" w:lineRule="auto"/>
        <w:ind w:left="0" w:firstLine="709"/>
        <w:rPr>
          <w:sz w:val="28"/>
          <w:szCs w:val="28"/>
        </w:rPr>
      </w:pPr>
    </w:p>
    <w:p w:rsidR="003809F2" w:rsidRPr="003809F2" w:rsidRDefault="00F90875" w:rsidP="003809F2">
      <w:pPr>
        <w:pStyle w:val="a9"/>
        <w:spacing w:line="360" w:lineRule="auto"/>
        <w:ind w:hanging="720"/>
        <w:rPr>
          <w:sz w:val="28"/>
          <w:szCs w:val="28"/>
        </w:rPr>
      </w:pPr>
      <w:r>
        <w:rPr>
          <w:sz w:val="28"/>
          <w:szCs w:val="28"/>
        </w:rPr>
        <w:t>05</w:t>
      </w:r>
      <w:r w:rsidR="000F6ECD">
        <w:rPr>
          <w:sz w:val="28"/>
          <w:szCs w:val="28"/>
        </w:rPr>
        <w:t>.</w:t>
      </w:r>
      <w:r>
        <w:rPr>
          <w:sz w:val="28"/>
          <w:szCs w:val="28"/>
        </w:rPr>
        <w:t>03</w:t>
      </w:r>
      <w:r w:rsidR="003809F2">
        <w:rPr>
          <w:sz w:val="28"/>
          <w:szCs w:val="28"/>
        </w:rPr>
        <w:t>.202</w:t>
      </w:r>
      <w:r>
        <w:rPr>
          <w:sz w:val="28"/>
          <w:szCs w:val="28"/>
        </w:rPr>
        <w:t>4</w:t>
      </w:r>
      <w:r w:rsidR="003809F2">
        <w:rPr>
          <w:sz w:val="28"/>
          <w:szCs w:val="28"/>
        </w:rPr>
        <w:t xml:space="preserve"> г.</w:t>
      </w:r>
    </w:p>
    <w:p w:rsidR="00851514" w:rsidRPr="003809F2" w:rsidRDefault="003809F2" w:rsidP="003809F2">
      <w:pPr>
        <w:spacing w:line="240" w:lineRule="auto"/>
        <w:rPr>
          <w:sz w:val="28"/>
          <w:szCs w:val="28"/>
        </w:rPr>
      </w:pPr>
      <w:r w:rsidRPr="003809F2">
        <w:rPr>
          <w:sz w:val="28"/>
          <w:szCs w:val="28"/>
        </w:rPr>
        <w:t>_____________</w:t>
      </w:r>
    </w:p>
    <w:tbl>
      <w:tblPr>
        <w:tblStyle w:val="aa"/>
        <w:tblW w:w="0" w:type="auto"/>
        <w:tblInd w:w="-34" w:type="dxa"/>
        <w:tblLook w:val="04A0" w:firstRow="1" w:lastRow="0" w:firstColumn="1" w:lastColumn="0" w:noHBand="0" w:noVBand="1"/>
      </w:tblPr>
      <w:tblGrid>
        <w:gridCol w:w="9379"/>
      </w:tblGrid>
      <w:tr w:rsidR="003809F2" w:rsidTr="003809F2">
        <w:tc>
          <w:tcPr>
            <w:tcW w:w="9605" w:type="dxa"/>
          </w:tcPr>
          <w:p w:rsidR="003809F2" w:rsidRDefault="003809F2" w:rsidP="003809F2">
            <w:pPr>
              <w:pStyle w:val="a9"/>
              <w:ind w:left="0"/>
              <w:rPr>
                <w:b/>
                <w:sz w:val="28"/>
                <w:szCs w:val="28"/>
              </w:rPr>
            </w:pPr>
            <w:r w:rsidRPr="003809F2">
              <w:rPr>
                <w:b/>
                <w:sz w:val="28"/>
                <w:szCs w:val="28"/>
              </w:rPr>
              <w:t>Заполняется бухгалтером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Задолженность по предыдущему авансу _____________________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_______________________код экономической классификации расходов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</w:t>
            </w:r>
            <w:r w:rsidR="008D46E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_________    ________________________</w:t>
            </w:r>
          </w:p>
          <w:p w:rsidR="003809F2" w:rsidRDefault="008D46E6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="003809F2"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 xml:space="preserve"> </w:t>
            </w:r>
            <w:r w:rsidR="003809F2">
              <w:rPr>
                <w:sz w:val="28"/>
                <w:szCs w:val="28"/>
              </w:rPr>
              <w:t>(подпись)</w:t>
            </w:r>
            <w:r>
              <w:rPr>
                <w:sz w:val="28"/>
                <w:szCs w:val="28"/>
              </w:rPr>
              <w:t xml:space="preserve">    </w:t>
            </w:r>
            <w:r w:rsidR="003809F2">
              <w:rPr>
                <w:sz w:val="28"/>
                <w:szCs w:val="28"/>
              </w:rPr>
              <w:t xml:space="preserve">    (расшифровка подписи)</w:t>
            </w:r>
          </w:p>
          <w:p w:rsidR="003809F2" w:rsidRP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</w:p>
        </w:tc>
      </w:tr>
    </w:tbl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4122" w:rsidRDefault="00464122" w:rsidP="00512963">
      <w:pPr>
        <w:spacing w:after="0" w:line="240" w:lineRule="auto"/>
      </w:pPr>
      <w:r>
        <w:separator/>
      </w:r>
    </w:p>
  </w:endnote>
  <w:endnote w:type="continuationSeparator" w:id="0">
    <w:p w:rsidR="00464122" w:rsidRDefault="00464122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4122" w:rsidRDefault="00464122" w:rsidP="00512963">
      <w:pPr>
        <w:spacing w:after="0" w:line="240" w:lineRule="auto"/>
      </w:pPr>
      <w:r>
        <w:separator/>
      </w:r>
    </w:p>
  </w:footnote>
  <w:footnote w:type="continuationSeparator" w:id="0">
    <w:p w:rsidR="00464122" w:rsidRDefault="00464122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F024D"/>
    <w:multiLevelType w:val="hybridMultilevel"/>
    <w:tmpl w:val="D460F428"/>
    <w:lvl w:ilvl="0" w:tplc="676ADB6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55FFE"/>
    <w:rsid w:val="00065C45"/>
    <w:rsid w:val="000A0311"/>
    <w:rsid w:val="000D237C"/>
    <w:rsid w:val="000F6ECD"/>
    <w:rsid w:val="00103131"/>
    <w:rsid w:val="00124586"/>
    <w:rsid w:val="00135382"/>
    <w:rsid w:val="001628AA"/>
    <w:rsid w:val="00162E34"/>
    <w:rsid w:val="0017364A"/>
    <w:rsid w:val="001A0A9C"/>
    <w:rsid w:val="001D370A"/>
    <w:rsid w:val="001D73FF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4542"/>
    <w:rsid w:val="00326ED3"/>
    <w:rsid w:val="00333346"/>
    <w:rsid w:val="003809F2"/>
    <w:rsid w:val="00390C78"/>
    <w:rsid w:val="003C28CC"/>
    <w:rsid w:val="003F1DDB"/>
    <w:rsid w:val="003F2070"/>
    <w:rsid w:val="004473AF"/>
    <w:rsid w:val="00464122"/>
    <w:rsid w:val="00481C19"/>
    <w:rsid w:val="004D4585"/>
    <w:rsid w:val="004F7C89"/>
    <w:rsid w:val="00512963"/>
    <w:rsid w:val="0053622C"/>
    <w:rsid w:val="00541502"/>
    <w:rsid w:val="00573044"/>
    <w:rsid w:val="00584D18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6D1F2F"/>
    <w:rsid w:val="00705299"/>
    <w:rsid w:val="00711335"/>
    <w:rsid w:val="00722828"/>
    <w:rsid w:val="007241B2"/>
    <w:rsid w:val="00781BED"/>
    <w:rsid w:val="007C2B44"/>
    <w:rsid w:val="007D51C3"/>
    <w:rsid w:val="007F726F"/>
    <w:rsid w:val="0080077A"/>
    <w:rsid w:val="0082484D"/>
    <w:rsid w:val="0084059A"/>
    <w:rsid w:val="00840FBE"/>
    <w:rsid w:val="00850247"/>
    <w:rsid w:val="00851514"/>
    <w:rsid w:val="008762CB"/>
    <w:rsid w:val="008D46E6"/>
    <w:rsid w:val="00951BD4"/>
    <w:rsid w:val="009866DE"/>
    <w:rsid w:val="009905E1"/>
    <w:rsid w:val="009A6A9C"/>
    <w:rsid w:val="009C729D"/>
    <w:rsid w:val="00A41CCA"/>
    <w:rsid w:val="00A836C3"/>
    <w:rsid w:val="00A8571E"/>
    <w:rsid w:val="00A875DA"/>
    <w:rsid w:val="00AA300A"/>
    <w:rsid w:val="00B25B2E"/>
    <w:rsid w:val="00B82A64"/>
    <w:rsid w:val="00B95DC1"/>
    <w:rsid w:val="00BA4970"/>
    <w:rsid w:val="00BD39D3"/>
    <w:rsid w:val="00C1531A"/>
    <w:rsid w:val="00C16ED7"/>
    <w:rsid w:val="00C33536"/>
    <w:rsid w:val="00C478DB"/>
    <w:rsid w:val="00C96B05"/>
    <w:rsid w:val="00CF147E"/>
    <w:rsid w:val="00D134EF"/>
    <w:rsid w:val="00D21A48"/>
    <w:rsid w:val="00D43BEC"/>
    <w:rsid w:val="00D46669"/>
    <w:rsid w:val="00D62FB2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90875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0200F9E-20AA-4FB4-9C4A-4A8664FF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D1F75-D72A-4B9A-AA8E-0FA44538E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Первякова Светлана Валерьевна</dc:creator>
  <cp:lastModifiedBy>Павленко Алексей Эдуардович</cp:lastModifiedBy>
  <cp:revision>2</cp:revision>
  <cp:lastPrinted>2023-11-13T11:36:00Z</cp:lastPrinted>
  <dcterms:created xsi:type="dcterms:W3CDTF">2024-03-05T13:26:00Z</dcterms:created>
  <dcterms:modified xsi:type="dcterms:W3CDTF">2024-03-05T13:26:00Z</dcterms:modified>
</cp:coreProperties>
</file>