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construct validity of an alternative measure of burnout: Investigating the English translation of the Oldenburg Burnout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 burnout measure it the Maslach Burnout Inventory(MBI)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alternative measure has been developed called the Oldenburg Burnout Inventory(OLBI)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paper analyzes the validity of the OLBI measure when translated to English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term Burnout was first coined in the 1970s by American Psychologists Herbert Freudenberger. However, it was Professor of Psychology Christina Maslach who revolutionized the study in 1981-1982 by concreting the 3 categories that describe burnout: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Exhaustion: “over extended and depleted of ones physical resources”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Personal Accomplishments: “a decline in feelings of competence or productivity at work”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Depersonalization: “negative, callous or excessively detached response to various aspects of the job”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Many criticisms have been raised against Maslach and the Maslach Burnout Inventory she developed to identify individuals facing burnout: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Concerns include: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inclusion of personal accomplishment as a factor in chronic work related stress diagnoses. Some researchers have found that it is an irrelevant and inconsistent predictor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wording of the survey utilizes clusters positive and negatively worded questions into groups. This might lead to an “artificial clustering of factors” that affect the test takers responses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focus on just emotional exhaustion is incomplete. Chronic work stress also challenges ones physicality and cognitive ability. It should also factor physical and cognitive exhaustion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Oldenburg Burnout Inventory was created to address these concerns. it has only 2 categories: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Disengagement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 OLBI is based on the authors’ findings about the Job Demands-Resources Model, which argues that burnout stems from job demands, but disengagement stems from a lack of support and resources.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OLBI’s viability: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2431 working adults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1022 males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1409 females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age of 41.65 years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“In conclusion, this study provided initial validation evidence of the English-translated version of the Oldenburg Burnout Inventory, a measure designed to address shortcomings with the Maslach Burnout Inventory.”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Noteworthy statement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“Along those lines, one issue in the burnout literature that the OLBI does not resolve is that of clinical cutoff scores for burnout.”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-s-ebscohost-com.ezp-prod1.hul.harvard.edu/ehost/pdfviewer/pdfviewer?vid=0&amp;sid=245f7ced-d469-4620-a58d-37a0089ee33d%40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