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r w:rsidDel="00000000" w:rsidR="00000000" w:rsidRPr="00000000">
        <w:rPr>
          <w:rFonts w:ascii="Montserrat" w:cs="Montserrat" w:eastAsia="Montserrat" w:hAnsi="Montserrat"/>
          <w:b w:val="1"/>
          <w:sz w:val="26"/>
          <w:szCs w:val="26"/>
          <w:rtl w:val="0"/>
        </w:rPr>
        <w:t xml:space="preserve">SQLi</w:t>
      </w:r>
      <w:r w:rsidDel="00000000" w:rsidR="00000000" w:rsidRPr="00000000">
        <w:rPr>
          <w:rFonts w:ascii="Montserrat" w:cs="Montserrat" w:eastAsia="Montserrat" w:hAnsi="Montserrat"/>
          <w:sz w:val="28"/>
          <w:szCs w:val="28"/>
          <w:rtl w:val="0"/>
        </w:rPr>
        <w:t xml:space="preserve">?</w:t>
      </w: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SQL language</w:t>
      </w:r>
    </w:p>
    <w:p w:rsidR="00000000" w:rsidDel="00000000" w:rsidP="00000000" w:rsidRDefault="00000000" w:rsidRPr="00000000" w14:paraId="00000004">
      <w:pPr>
        <w:rPr/>
      </w:pPr>
      <w:r w:rsidDel="00000000" w:rsidR="00000000" w:rsidRPr="00000000">
        <w:rPr>
          <w:rtl w:val="0"/>
        </w:rPr>
        <w:t xml:space="preserve">Structured Query Language is a back-end language to communicate with the database, but it’s not a database itself. </w:t>
      </w:r>
    </w:p>
    <w:p w:rsidR="00000000" w:rsidDel="00000000" w:rsidP="00000000" w:rsidRDefault="00000000" w:rsidRPr="00000000" w14:paraId="00000005">
      <w:pPr>
        <w:rPr/>
      </w:pPr>
      <w:r w:rsidDel="00000000" w:rsidR="00000000" w:rsidRPr="00000000">
        <w:rPr>
          <w:rtl w:val="0"/>
        </w:rPr>
        <w:t xml:space="preserve">Examples of databases that use SQL language: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Oracle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SQL Server</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MySQL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PostgreeSQL</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rtl w:val="0"/>
        </w:rPr>
        <w:t xml:space="preserve">Starting SQL on Linux</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Starting mysql server:</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247900" cy="29527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79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Starting mysql service:</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2143125" cy="2286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43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Connecting to mysql and manage default databases:</w:t>
      </w:r>
    </w:p>
    <w:p w:rsidR="00000000" w:rsidDel="00000000" w:rsidP="00000000" w:rsidRDefault="00000000" w:rsidRPr="00000000" w14:paraId="00000014">
      <w:pPr>
        <w:rPr/>
      </w:pPr>
      <w:r w:rsidDel="00000000" w:rsidR="00000000" w:rsidRPr="00000000">
        <w:rPr/>
        <w:drawing>
          <wp:inline distB="114300" distT="114300" distL="114300" distR="114300">
            <wp:extent cx="5731200" cy="1498600"/>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From here, we will only use mysql commands to communicate with the data bases.</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667000" cy="1638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b w:val="1"/>
          <w:rtl w:val="0"/>
        </w:rPr>
        <w:t xml:space="preserve">A few commands examples:</w:t>
      </w:r>
    </w:p>
    <w:p w:rsidR="00000000" w:rsidDel="00000000" w:rsidP="00000000" w:rsidRDefault="00000000" w:rsidRPr="00000000" w14:paraId="0000001F">
      <w:pPr>
        <w:numPr>
          <w:ilvl w:val="0"/>
          <w:numId w:val="1"/>
        </w:numPr>
        <w:ind w:left="720" w:hanging="360"/>
        <w:jc w:val="left"/>
        <w:rPr>
          <w:b w:val="1"/>
        </w:rPr>
      </w:pPr>
      <w:r w:rsidDel="00000000" w:rsidR="00000000" w:rsidRPr="00000000">
        <w:rPr>
          <w:b w:val="1"/>
          <w:rtl w:val="0"/>
        </w:rPr>
        <w:t xml:space="preserve">show databases;</w:t>
      </w:r>
    </w:p>
    <w:p w:rsidR="00000000" w:rsidDel="00000000" w:rsidP="00000000" w:rsidRDefault="00000000" w:rsidRPr="00000000" w14:paraId="00000020">
      <w:pPr>
        <w:numPr>
          <w:ilvl w:val="1"/>
          <w:numId w:val="1"/>
        </w:numPr>
        <w:ind w:left="1440" w:hanging="360"/>
        <w:jc w:val="left"/>
        <w:rPr>
          <w:u w:val="none"/>
        </w:rPr>
      </w:pPr>
      <w:r w:rsidDel="00000000" w:rsidR="00000000" w:rsidRPr="00000000">
        <w:rPr>
          <w:rtl w:val="0"/>
        </w:rPr>
        <w:t xml:space="preserve">Shows available databases</w:t>
      </w:r>
    </w:p>
    <w:p w:rsidR="00000000" w:rsidDel="00000000" w:rsidP="00000000" w:rsidRDefault="00000000" w:rsidRPr="00000000" w14:paraId="00000021">
      <w:pPr>
        <w:numPr>
          <w:ilvl w:val="0"/>
          <w:numId w:val="1"/>
        </w:numPr>
        <w:ind w:left="720" w:hanging="360"/>
        <w:jc w:val="left"/>
        <w:rPr>
          <w:b w:val="1"/>
        </w:rPr>
      </w:pPr>
      <w:r w:rsidDel="00000000" w:rsidR="00000000" w:rsidRPr="00000000">
        <w:rPr>
          <w:b w:val="1"/>
          <w:rtl w:val="0"/>
        </w:rPr>
        <w:t xml:space="preserve">select database();</w:t>
      </w:r>
    </w:p>
    <w:p w:rsidR="00000000" w:rsidDel="00000000" w:rsidP="00000000" w:rsidRDefault="00000000" w:rsidRPr="00000000" w14:paraId="00000022">
      <w:pPr>
        <w:numPr>
          <w:ilvl w:val="1"/>
          <w:numId w:val="1"/>
        </w:numPr>
        <w:ind w:left="1440" w:hanging="360"/>
        <w:jc w:val="left"/>
        <w:rPr>
          <w:u w:val="none"/>
        </w:rPr>
      </w:pPr>
      <w:r w:rsidDel="00000000" w:rsidR="00000000" w:rsidRPr="00000000">
        <w:rPr>
          <w:rtl w:val="0"/>
        </w:rPr>
        <w:t xml:space="preserve">Shows in which database are we now</w:t>
      </w:r>
    </w:p>
    <w:p w:rsidR="00000000" w:rsidDel="00000000" w:rsidP="00000000" w:rsidRDefault="00000000" w:rsidRPr="00000000" w14:paraId="00000023">
      <w:pPr>
        <w:numPr>
          <w:ilvl w:val="1"/>
          <w:numId w:val="1"/>
        </w:numPr>
        <w:ind w:left="1440" w:hanging="360"/>
        <w:jc w:val="left"/>
        <w:rPr>
          <w:u w:val="none"/>
        </w:rPr>
      </w:pPr>
      <w:r w:rsidDel="00000000" w:rsidR="00000000" w:rsidRPr="00000000">
        <w:rPr>
          <w:rtl w:val="0"/>
        </w:rPr>
        <w:t xml:space="preserve">If it shows “null”, we don’t have any database selected</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select user();</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Shows it which user are we logged on</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select version();</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Shows our currently mysql version</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CREATE DATABASE example();</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Creates a database named example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The command doesn’t need to be in caps lock</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USE example;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Select the database named example to be used</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SHOW TABLES;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Show tables on the select database</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CREATE TABLE users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Create a table named users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As we didn’t use </w:t>
      </w:r>
      <w:r w:rsidDel="00000000" w:rsidR="00000000" w:rsidRPr="00000000">
        <w:rPr>
          <w:b w:val="1"/>
          <w:rtl w:val="0"/>
        </w:rPr>
        <w:t xml:space="preserve">;</w:t>
      </w:r>
      <w:r w:rsidDel="00000000" w:rsidR="00000000" w:rsidRPr="00000000">
        <w:rPr>
          <w:rtl w:val="0"/>
        </w:rPr>
        <w:t xml:space="preserve"> we’re still in the command, we can use this to create the fields in the table:</w:t>
      </w:r>
    </w:p>
    <w:p w:rsidR="00000000" w:rsidDel="00000000" w:rsidP="00000000" w:rsidRDefault="00000000" w:rsidRPr="00000000" w14:paraId="00000032">
      <w:pPr>
        <w:ind w:left="720" w:firstLine="0"/>
        <w:jc w:val="center"/>
        <w:rPr/>
      </w:pPr>
      <w:r w:rsidDel="00000000" w:rsidR="00000000" w:rsidRPr="00000000">
        <w:rPr/>
        <w:drawing>
          <wp:inline distB="114300" distT="114300" distL="114300" distR="114300">
            <wp:extent cx="3362325" cy="7239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62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4"/>
        </w:numPr>
        <w:ind w:left="720" w:hanging="360"/>
        <w:jc w:val="left"/>
        <w:rPr>
          <w:b w:val="1"/>
        </w:rPr>
      </w:pPr>
      <w:r w:rsidDel="00000000" w:rsidR="00000000" w:rsidRPr="00000000">
        <w:rPr>
          <w:b w:val="1"/>
          <w:rtl w:val="0"/>
        </w:rPr>
        <w:t xml:space="preserve">DESCRIBE users;</w:t>
      </w:r>
    </w:p>
    <w:p w:rsidR="00000000" w:rsidDel="00000000" w:rsidP="00000000" w:rsidRDefault="00000000" w:rsidRPr="00000000" w14:paraId="00000034">
      <w:pPr>
        <w:numPr>
          <w:ilvl w:val="1"/>
          <w:numId w:val="4"/>
        </w:numPr>
        <w:ind w:left="1440" w:hanging="360"/>
        <w:jc w:val="left"/>
        <w:rPr>
          <w:u w:val="none"/>
        </w:rPr>
      </w:pPr>
      <w:r w:rsidDel="00000000" w:rsidR="00000000" w:rsidRPr="00000000">
        <w:rPr>
          <w:rtl w:val="0"/>
        </w:rPr>
        <w:t xml:space="preserve">Describers the information from a table named users</w:t>
      </w:r>
    </w:p>
    <w:p w:rsidR="00000000" w:rsidDel="00000000" w:rsidP="00000000" w:rsidRDefault="00000000" w:rsidRPr="00000000" w14:paraId="00000035">
      <w:pPr>
        <w:jc w:val="center"/>
        <w:rPr/>
      </w:pPr>
      <w:r w:rsidDel="00000000" w:rsidR="00000000" w:rsidRPr="00000000">
        <w:rPr>
          <w:rtl w:val="0"/>
        </w:rPr>
        <w:tab/>
        <w:tab/>
      </w:r>
      <w:r w:rsidDel="00000000" w:rsidR="00000000" w:rsidRPr="00000000">
        <w:rPr/>
        <w:drawing>
          <wp:inline distB="114300" distT="114300" distL="114300" distR="114300">
            <wp:extent cx="5162550" cy="1238250"/>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625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numPr>
          <w:ilvl w:val="0"/>
          <w:numId w:val="6"/>
        </w:numPr>
        <w:ind w:left="720" w:hanging="360"/>
        <w:jc w:val="left"/>
        <w:rPr>
          <w:b w:val="1"/>
        </w:rPr>
      </w:pPr>
      <w:r w:rsidDel="00000000" w:rsidR="00000000" w:rsidRPr="00000000">
        <w:rPr>
          <w:b w:val="1"/>
          <w:rtl w:val="0"/>
        </w:rPr>
        <w:t xml:space="preserve">SELECT ID FROM users;</w:t>
      </w:r>
    </w:p>
    <w:p w:rsidR="00000000" w:rsidDel="00000000" w:rsidP="00000000" w:rsidRDefault="00000000" w:rsidRPr="00000000" w14:paraId="00000038">
      <w:pPr>
        <w:numPr>
          <w:ilvl w:val="1"/>
          <w:numId w:val="6"/>
        </w:numPr>
        <w:ind w:left="1440" w:hanging="360"/>
        <w:jc w:val="left"/>
        <w:rPr>
          <w:u w:val="none"/>
        </w:rPr>
      </w:pPr>
      <w:r w:rsidDel="00000000" w:rsidR="00000000" w:rsidRPr="00000000">
        <w:rPr>
          <w:rtl w:val="0"/>
        </w:rPr>
        <w:t xml:space="preserve">Select the field id from table users to check for information</w:t>
      </w:r>
    </w:p>
    <w:p w:rsidR="00000000" w:rsidDel="00000000" w:rsidP="00000000" w:rsidRDefault="00000000" w:rsidRPr="00000000" w14:paraId="00000039">
      <w:pPr>
        <w:numPr>
          <w:ilvl w:val="0"/>
          <w:numId w:val="6"/>
        </w:numPr>
        <w:ind w:left="720" w:hanging="360"/>
        <w:jc w:val="left"/>
        <w:rPr>
          <w:b w:val="1"/>
        </w:rPr>
      </w:pPr>
      <w:r w:rsidDel="00000000" w:rsidR="00000000" w:rsidRPr="00000000">
        <w:rPr>
          <w:b w:val="1"/>
          <w:rtl w:val="0"/>
        </w:rPr>
        <w:t xml:space="preserve">INSERT INTO users VALUES (‘’,’’,’’);</w:t>
      </w:r>
    </w:p>
    <w:p w:rsidR="00000000" w:rsidDel="00000000" w:rsidP="00000000" w:rsidRDefault="00000000" w:rsidRPr="00000000" w14:paraId="0000003A">
      <w:pPr>
        <w:numPr>
          <w:ilvl w:val="1"/>
          <w:numId w:val="6"/>
        </w:numPr>
        <w:ind w:left="1440" w:hanging="360"/>
        <w:jc w:val="left"/>
        <w:rPr>
          <w:u w:val="none"/>
        </w:rPr>
      </w:pPr>
      <w:r w:rsidDel="00000000" w:rsidR="00000000" w:rsidRPr="00000000">
        <w:rPr>
          <w:rtl w:val="0"/>
        </w:rPr>
        <w:t xml:space="preserve">Insert values into the table users, the amount of values to be insert must be the same as the fields in the table (in this case,three: id, login, password)</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5095875" cy="400050"/>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95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5"/>
        </w:numPr>
        <w:ind w:left="720" w:hanging="360"/>
        <w:rPr>
          <w:b w:val="1"/>
        </w:rPr>
      </w:pPr>
      <w:r w:rsidDel="00000000" w:rsidR="00000000" w:rsidRPr="00000000">
        <w:rPr>
          <w:b w:val="1"/>
          <w:rtl w:val="0"/>
        </w:rPr>
        <w:t xml:space="preserve">SELECT * FROM users;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Selects </w:t>
      </w:r>
      <w:r w:rsidDel="00000000" w:rsidR="00000000" w:rsidRPr="00000000">
        <w:rPr>
          <w:u w:val="single"/>
          <w:rtl w:val="0"/>
        </w:rPr>
        <w:t xml:space="preserve">everything</w:t>
      </w:r>
      <w:r w:rsidDel="00000000" w:rsidR="00000000" w:rsidRPr="00000000">
        <w:rPr>
          <w:rtl w:val="0"/>
        </w:rPr>
        <w:t xml:space="preserve"> from table users</w:t>
      </w:r>
    </w:p>
    <w:p w:rsidR="00000000" w:rsidDel="00000000" w:rsidP="00000000" w:rsidRDefault="00000000" w:rsidRPr="00000000" w14:paraId="0000003E">
      <w:pPr>
        <w:numPr>
          <w:ilvl w:val="0"/>
          <w:numId w:val="5"/>
        </w:numPr>
        <w:ind w:left="720" w:hanging="360"/>
        <w:rPr>
          <w:b w:val="1"/>
        </w:rPr>
      </w:pPr>
      <w:r w:rsidDel="00000000" w:rsidR="00000000" w:rsidRPr="00000000">
        <w:rPr>
          <w:b w:val="1"/>
          <w:rtl w:val="0"/>
        </w:rPr>
        <w:t xml:space="preserve">SELECT * FROM users where id=”1”;</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Select everything from table users, where id = 1</w:t>
      </w:r>
    </w:p>
    <w:p w:rsidR="00000000" w:rsidDel="00000000" w:rsidP="00000000" w:rsidRDefault="00000000" w:rsidRPr="00000000" w14:paraId="00000040">
      <w:pPr>
        <w:numPr>
          <w:ilvl w:val="0"/>
          <w:numId w:val="5"/>
        </w:numPr>
        <w:ind w:left="720" w:hanging="360"/>
        <w:rPr>
          <w:b w:val="1"/>
        </w:rPr>
      </w:pPr>
      <w:r w:rsidDel="00000000" w:rsidR="00000000" w:rsidRPr="00000000">
        <w:rPr>
          <w:b w:val="1"/>
          <w:rtl w:val="0"/>
        </w:rPr>
        <w:t xml:space="preserve">SELECT * FROM users order by id;</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Select everything from users, order by id</w:t>
      </w:r>
    </w:p>
    <w:p w:rsidR="00000000" w:rsidDel="00000000" w:rsidP="00000000" w:rsidRDefault="00000000" w:rsidRPr="00000000" w14:paraId="00000042">
      <w:pPr>
        <w:numPr>
          <w:ilvl w:val="0"/>
          <w:numId w:val="5"/>
        </w:numPr>
        <w:ind w:left="720" w:hanging="360"/>
        <w:rPr>
          <w:b w:val="1"/>
        </w:rPr>
      </w:pPr>
      <w:r w:rsidDel="00000000" w:rsidR="00000000" w:rsidRPr="00000000">
        <w:rPr>
          <w:b w:val="1"/>
          <w:rtl w:val="0"/>
        </w:rPr>
        <w:t xml:space="preserve">DELETE FROM users where id=”7”;</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Delete from table users where id = 7 </w:t>
      </w:r>
    </w:p>
    <w:p w:rsidR="00000000" w:rsidDel="00000000" w:rsidP="00000000" w:rsidRDefault="00000000" w:rsidRPr="00000000" w14:paraId="00000044">
      <w:pPr>
        <w:numPr>
          <w:ilvl w:val="0"/>
          <w:numId w:val="5"/>
        </w:numPr>
        <w:ind w:left="720" w:hanging="360"/>
        <w:rPr>
          <w:b w:val="1"/>
        </w:rPr>
      </w:pPr>
      <w:r w:rsidDel="00000000" w:rsidR="00000000" w:rsidRPr="00000000">
        <w:rPr>
          <w:b w:val="1"/>
          <w:rtl w:val="0"/>
        </w:rPr>
        <w:t xml:space="preserve">SELECT @@version;</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Shows the database version</w:t>
      </w:r>
    </w:p>
    <w:p w:rsidR="00000000" w:rsidDel="00000000" w:rsidP="00000000" w:rsidRDefault="00000000" w:rsidRPr="00000000" w14:paraId="00000046">
      <w:pPr>
        <w:numPr>
          <w:ilvl w:val="0"/>
          <w:numId w:val="5"/>
        </w:numPr>
        <w:ind w:left="720" w:hanging="360"/>
        <w:rPr>
          <w:b w:val="1"/>
        </w:rPr>
      </w:pPr>
      <w:r w:rsidDel="00000000" w:rsidR="00000000" w:rsidRPr="00000000">
        <w:rPr>
          <w:b w:val="1"/>
          <w:rtl w:val="0"/>
        </w:rPr>
        <w:t xml:space="preserve">SELECT LOAD_FILE (‘var/www/html/index.html’);</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Loads the file index.html</w:t>
      </w:r>
    </w:p>
    <w:p w:rsidR="00000000" w:rsidDel="00000000" w:rsidP="00000000" w:rsidRDefault="00000000" w:rsidRPr="00000000" w14:paraId="00000048">
      <w:pPr>
        <w:numPr>
          <w:ilvl w:val="0"/>
          <w:numId w:val="5"/>
        </w:numPr>
        <w:ind w:left="720" w:hanging="360"/>
        <w:rPr>
          <w:b w:val="1"/>
        </w:rPr>
      </w:pPr>
      <w:r w:rsidDel="00000000" w:rsidR="00000000" w:rsidRPr="00000000">
        <w:rPr>
          <w:b w:val="1"/>
          <w:rtl w:val="0"/>
        </w:rPr>
        <w:t xml:space="preserve">SELECT SLEEP(2);</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Waits 2 seconds to return</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You can check in a pentest with sleep, if the database takes too long to return, it means it is accepting our commands</w:t>
      </w:r>
    </w:p>
    <w:p w:rsidR="00000000" w:rsidDel="00000000" w:rsidP="00000000" w:rsidRDefault="00000000" w:rsidRPr="00000000" w14:paraId="0000004B">
      <w:pPr>
        <w:numPr>
          <w:ilvl w:val="0"/>
          <w:numId w:val="5"/>
        </w:numPr>
        <w:ind w:left="720" w:hanging="360"/>
        <w:rPr>
          <w:b w:val="1"/>
        </w:rPr>
      </w:pPr>
      <w:r w:rsidDel="00000000" w:rsidR="00000000" w:rsidRPr="00000000">
        <w:rPr>
          <w:b w:val="1"/>
          <w:rtl w:val="0"/>
        </w:rPr>
        <w:t xml:space="preserve">SELECT CHAR(65);</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Brings us the letter, converting table ASCII</w:t>
      </w:r>
    </w:p>
    <w:p w:rsidR="00000000" w:rsidDel="00000000" w:rsidP="00000000" w:rsidRDefault="00000000" w:rsidRPr="00000000" w14:paraId="0000004D">
      <w:pPr>
        <w:numPr>
          <w:ilvl w:val="0"/>
          <w:numId w:val="5"/>
        </w:numPr>
        <w:ind w:left="720" w:hanging="360"/>
        <w:rPr>
          <w:b w:val="1"/>
        </w:rPr>
      </w:pPr>
      <w:r w:rsidDel="00000000" w:rsidR="00000000" w:rsidRPr="00000000">
        <w:rPr>
          <w:b w:val="1"/>
          <w:rtl w:val="0"/>
        </w:rPr>
        <w:t xml:space="preserve">SELECT LENGTH (test);</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Shows the size of the string test</w:t>
      </w:r>
    </w:p>
    <w:p w:rsidR="00000000" w:rsidDel="00000000" w:rsidP="00000000" w:rsidRDefault="00000000" w:rsidRPr="00000000" w14:paraId="0000004F">
      <w:pPr>
        <w:numPr>
          <w:ilvl w:val="0"/>
          <w:numId w:val="5"/>
        </w:numPr>
        <w:ind w:left="720" w:hanging="360"/>
        <w:rPr>
          <w:b w:val="1"/>
        </w:rPr>
      </w:pPr>
      <w:r w:rsidDel="00000000" w:rsidR="00000000" w:rsidRPr="00000000">
        <w:rPr>
          <w:b w:val="1"/>
          <w:rtl w:val="0"/>
        </w:rPr>
        <w:t xml:space="preserve">SELECT CONCAT (login, ‘:’, password) FROM users;</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Select login and password separated with : </w:t>
      </w:r>
    </w:p>
    <w:p w:rsidR="00000000" w:rsidDel="00000000" w:rsidP="00000000" w:rsidRDefault="00000000" w:rsidRPr="00000000" w14:paraId="00000051">
      <w:pPr>
        <w:numPr>
          <w:ilvl w:val="0"/>
          <w:numId w:val="5"/>
        </w:numPr>
        <w:ind w:left="720" w:hanging="360"/>
        <w:rPr>
          <w:b w:val="1"/>
        </w:rPr>
      </w:pPr>
      <w:r w:rsidDel="00000000" w:rsidR="00000000" w:rsidRPr="00000000">
        <w:rPr>
          <w:b w:val="1"/>
          <w:rtl w:val="0"/>
        </w:rPr>
        <w:t xml:space="preserve">SELECT * FROM table1 UNION SELECT * FROM table2;</w:t>
      </w:r>
    </w:p>
    <w:p w:rsidR="00000000" w:rsidDel="00000000" w:rsidP="00000000" w:rsidRDefault="00000000" w:rsidRPr="00000000" w14:paraId="00000052">
      <w:pPr>
        <w:numPr>
          <w:ilvl w:val="1"/>
          <w:numId w:val="5"/>
        </w:numPr>
        <w:ind w:left="1440" w:hanging="360"/>
        <w:rPr/>
      </w:pPr>
      <w:r w:rsidDel="00000000" w:rsidR="00000000" w:rsidRPr="00000000">
        <w:rPr>
          <w:rtl w:val="0"/>
        </w:rPr>
        <w:t xml:space="preserve">Select the values both tables have in common </w:t>
      </w:r>
    </w:p>
    <w:p w:rsidR="00000000" w:rsidDel="00000000" w:rsidP="00000000" w:rsidRDefault="00000000" w:rsidRPr="00000000" w14:paraId="00000053">
      <w:pPr>
        <w:numPr>
          <w:ilvl w:val="0"/>
          <w:numId w:val="5"/>
        </w:numPr>
        <w:ind w:left="720" w:hanging="360"/>
        <w:rPr>
          <w:b w:val="1"/>
        </w:rPr>
      </w:pPr>
      <w:r w:rsidDel="00000000" w:rsidR="00000000" w:rsidRPr="00000000">
        <w:rPr>
          <w:b w:val="1"/>
          <w:rtl w:val="0"/>
        </w:rPr>
        <w:t xml:space="preserve">SELECT id FROM users LIMIT 2,4</w:t>
      </w:r>
    </w:p>
    <w:p w:rsidR="00000000" w:rsidDel="00000000" w:rsidP="00000000" w:rsidRDefault="00000000" w:rsidRPr="00000000" w14:paraId="00000054">
      <w:pPr>
        <w:numPr>
          <w:ilvl w:val="1"/>
          <w:numId w:val="5"/>
        </w:numPr>
        <w:ind w:left="1440" w:hanging="360"/>
        <w:rPr/>
      </w:pPr>
      <w:r w:rsidDel="00000000" w:rsidR="00000000" w:rsidRPr="00000000">
        <w:rPr>
          <w:rtl w:val="0"/>
        </w:rPr>
        <w:t xml:space="preserve">Select id from table users, starting by the second line (2) row count 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SQLi - SQL Injection</w:t>
      </w:r>
    </w:p>
    <w:p w:rsidR="00000000" w:rsidDel="00000000" w:rsidP="00000000" w:rsidRDefault="00000000" w:rsidRPr="00000000" w14:paraId="00000058">
      <w:pPr>
        <w:jc w:val="both"/>
        <w:rPr/>
      </w:pPr>
      <w:r w:rsidDel="00000000" w:rsidR="00000000" w:rsidRPr="00000000">
        <w:rPr>
          <w:rtl w:val="0"/>
        </w:rPr>
        <w:t xml:space="preserve">SQL injection is a vulnerability in which the attacker can read, access and inject data on a database, without proper authorization. This vulnerability exists in applications that don’t validate the input, like in the follow example:</w:t>
      </w:r>
    </w:p>
    <w:p w:rsidR="00000000" w:rsidDel="00000000" w:rsidP="00000000" w:rsidRDefault="00000000" w:rsidRPr="00000000" w14:paraId="00000059">
      <w:pPr>
        <w:jc w:val="both"/>
        <w:rPr/>
      </w:pPr>
      <w:r w:rsidDel="00000000" w:rsidR="00000000" w:rsidRPr="00000000">
        <w:rPr/>
        <w:drawing>
          <wp:inline distB="114300" distT="114300" distL="114300" distR="114300">
            <wp:extent cx="5695950" cy="733425"/>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6959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In this script example, the input is not being validated, everything the user types will directly access the database. Which means everything the user types will be executed, including if it is a malicious action.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or 1=1;</w:t>
      </w:r>
    </w:p>
    <w:p w:rsidR="00000000" w:rsidDel="00000000" w:rsidP="00000000" w:rsidRDefault="00000000" w:rsidRPr="00000000" w14:paraId="0000005D">
      <w:pPr>
        <w:numPr>
          <w:ilvl w:val="0"/>
          <w:numId w:val="2"/>
        </w:numPr>
        <w:ind w:left="720" w:hanging="360"/>
        <w:jc w:val="both"/>
        <w:rPr/>
      </w:pPr>
      <w:r w:rsidDel="00000000" w:rsidR="00000000" w:rsidRPr="00000000">
        <w:rPr>
          <w:rtl w:val="0"/>
        </w:rPr>
        <w:t xml:space="preserve">This command is used by attackers and pentesters to test for SQLi vulnerabilities, you can put a statement like </w:t>
      </w:r>
      <w:r w:rsidDel="00000000" w:rsidR="00000000" w:rsidRPr="00000000">
        <w:rPr>
          <w:b w:val="1"/>
          <w:rtl w:val="0"/>
        </w:rPr>
        <w:t xml:space="preserve">select * from users where login = ‘test’ or 1=1; </w:t>
      </w:r>
      <w:r w:rsidDel="00000000" w:rsidR="00000000" w:rsidRPr="00000000">
        <w:rPr>
          <w:rtl w:val="0"/>
        </w:rPr>
        <w:t xml:space="preserve">in this query, you’re asking to select everything from the table users where login = test, OR, 1=1, as 1=1 is always a true statement, if the application is vulnerable, you will be able to see the result of the query (information from the database)</w:t>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You can also put </w:t>
      </w:r>
      <w:r w:rsidDel="00000000" w:rsidR="00000000" w:rsidRPr="00000000">
        <w:rPr>
          <w:b w:val="1"/>
          <w:rtl w:val="0"/>
        </w:rPr>
        <w:t xml:space="preserve">#</w:t>
      </w:r>
      <w:r w:rsidDel="00000000" w:rsidR="00000000" w:rsidRPr="00000000">
        <w:rPr>
          <w:rtl w:val="0"/>
        </w:rPr>
        <w:t xml:space="preserve"> in the end of the command, like:</w:t>
      </w:r>
      <w:r w:rsidDel="00000000" w:rsidR="00000000" w:rsidRPr="00000000">
        <w:rPr>
          <w:b w:val="1"/>
          <w:rtl w:val="0"/>
        </w:rPr>
        <w:t xml:space="preserve"> or 1=1;#</w:t>
      </w:r>
      <w:r w:rsidDel="00000000" w:rsidR="00000000" w:rsidRPr="00000000">
        <w:rPr>
          <w:rtl w:val="0"/>
        </w:rPr>
        <w:t xml:space="preserve"> so everything after the # is a commentary, which means it won’t be executed</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SQLi Example</w:t>
      </w:r>
    </w:p>
    <w:p w:rsidR="00000000" w:rsidDel="00000000" w:rsidP="00000000" w:rsidRDefault="00000000" w:rsidRPr="00000000" w14:paraId="00000063">
      <w:pPr>
        <w:jc w:val="both"/>
        <w:rPr/>
      </w:pPr>
      <w:r w:rsidDel="00000000" w:rsidR="00000000" w:rsidRPr="00000000">
        <w:rPr>
          <w:rtl w:val="0"/>
        </w:rPr>
        <w:t xml:space="preserve">In this SQL injection attack example, we used a </w:t>
      </w:r>
      <w:hyperlink r:id="rId14">
        <w:r w:rsidDel="00000000" w:rsidR="00000000" w:rsidRPr="00000000">
          <w:rPr>
            <w:color w:val="1155cc"/>
            <w:u w:val="single"/>
            <w:rtl w:val="0"/>
          </w:rPr>
          <w:t xml:space="preserve">vulnerable web application</w:t>
        </w:r>
      </w:hyperlink>
      <w:r w:rsidDel="00000000" w:rsidR="00000000" w:rsidRPr="00000000">
        <w:rPr>
          <w:rtl w:val="0"/>
        </w:rPr>
        <w:t xml:space="preserve"> made specifically for tests / studies purposes. </w:t>
      </w:r>
    </w:p>
    <w:p w:rsidR="00000000" w:rsidDel="00000000" w:rsidP="00000000" w:rsidRDefault="00000000" w:rsidRPr="00000000" w14:paraId="00000064">
      <w:pPr>
        <w:jc w:val="both"/>
        <w:rPr/>
      </w:pPr>
      <w:r w:rsidDel="00000000" w:rsidR="00000000" w:rsidRPr="00000000">
        <w:rPr>
          <w:rtl w:val="0"/>
        </w:rPr>
        <w:t xml:space="preserve">First thing you should do, is access the web site and look for</w:t>
      </w:r>
      <w:r w:rsidDel="00000000" w:rsidR="00000000" w:rsidRPr="00000000">
        <w:rPr>
          <w:b w:val="1"/>
          <w:rtl w:val="0"/>
        </w:rPr>
        <w:t xml:space="preserve"> parameter entrance points</w:t>
      </w:r>
      <w:r w:rsidDel="00000000" w:rsidR="00000000" w:rsidRPr="00000000">
        <w:rPr>
          <w:rtl w:val="0"/>
        </w:rPr>
        <w:t xml:space="preserve">, like this one:</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3467100" cy="41910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467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Next, we are going to use </w:t>
      </w:r>
      <w:r w:rsidDel="00000000" w:rsidR="00000000" w:rsidRPr="00000000">
        <w:rPr>
          <w:rtl w:val="0"/>
        </w:rPr>
        <w:t xml:space="preserve">sqlmap</w:t>
      </w:r>
      <w:r w:rsidDel="00000000" w:rsidR="00000000" w:rsidRPr="00000000">
        <w:rPr>
          <w:rtl w:val="0"/>
        </w:rPr>
        <w:t xml:space="preserve">, a tool to help us find SQLi vulnerabilities. </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5219700" cy="116205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197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b w:val="1"/>
          <w:rtl w:val="0"/>
        </w:rPr>
        <w:t xml:space="preserve">-u</w:t>
      </w:r>
      <w:r w:rsidDel="00000000" w:rsidR="00000000" w:rsidRPr="00000000">
        <w:rPr>
          <w:rtl w:val="0"/>
        </w:rPr>
        <w:t xml:space="preserve"> to specify the URL and </w:t>
      </w:r>
      <w:r w:rsidDel="00000000" w:rsidR="00000000" w:rsidRPr="00000000">
        <w:rPr>
          <w:b w:val="1"/>
          <w:rtl w:val="0"/>
        </w:rPr>
        <w:t xml:space="preserve">–dbs</w:t>
      </w:r>
      <w:r w:rsidDel="00000000" w:rsidR="00000000" w:rsidRPr="00000000">
        <w:rPr>
          <w:rtl w:val="0"/>
        </w:rPr>
        <w:t xml:space="preserve"> to fetch database names.</w:t>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5229225" cy="35433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2292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Sqlmap successfully found two databases: </w:t>
      </w:r>
      <w:r w:rsidDel="00000000" w:rsidR="00000000" w:rsidRPr="00000000">
        <w:rPr>
          <w:rtl w:val="0"/>
        </w:rPr>
        <w:t xml:space="preserve">acuart</w:t>
      </w:r>
      <w:r w:rsidDel="00000000" w:rsidR="00000000" w:rsidRPr="00000000">
        <w:rPr>
          <w:rtl w:val="0"/>
        </w:rPr>
        <w:t xml:space="preserve"> and information_schema, along with other information.</w:t>
      </w:r>
    </w:p>
    <w:p w:rsidR="00000000" w:rsidDel="00000000" w:rsidP="00000000" w:rsidRDefault="00000000" w:rsidRPr="00000000" w14:paraId="0000006C">
      <w:pPr>
        <w:jc w:val="both"/>
        <w:rPr/>
      </w:pPr>
      <w:r w:rsidDel="00000000" w:rsidR="00000000" w:rsidRPr="00000000">
        <w:rPr>
          <w:rtl w:val="0"/>
        </w:rPr>
        <w:t xml:space="preserve">Now, we’re going to ask </w:t>
      </w:r>
      <w:r w:rsidDel="00000000" w:rsidR="00000000" w:rsidRPr="00000000">
        <w:rPr>
          <w:rtl w:val="0"/>
        </w:rPr>
        <w:t xml:space="preserve">sqlmap</w:t>
      </w:r>
      <w:r w:rsidDel="00000000" w:rsidR="00000000" w:rsidRPr="00000000">
        <w:rPr>
          <w:rtl w:val="0"/>
        </w:rPr>
        <w:t xml:space="preserve"> to show us </w:t>
      </w:r>
      <w:r w:rsidDel="00000000" w:rsidR="00000000" w:rsidRPr="00000000">
        <w:rPr>
          <w:rtl w:val="0"/>
        </w:rPr>
        <w:t xml:space="preserve">acuart</w:t>
      </w:r>
      <w:r w:rsidDel="00000000" w:rsidR="00000000" w:rsidRPr="00000000">
        <w:rPr>
          <w:rtl w:val="0"/>
        </w:rPr>
        <w:t xml:space="preserve"> database and show its columns.</w:t>
      </w:r>
    </w:p>
    <w:p w:rsidR="00000000" w:rsidDel="00000000" w:rsidP="00000000" w:rsidRDefault="00000000" w:rsidRPr="00000000" w14:paraId="0000006D">
      <w:pPr>
        <w:jc w:val="center"/>
        <w:rPr/>
      </w:pPr>
      <w:r w:rsidDel="00000000" w:rsidR="00000000" w:rsidRPr="00000000">
        <w:rPr/>
        <w:drawing>
          <wp:inline distB="114300" distT="114300" distL="114300" distR="114300">
            <wp:extent cx="5731200" cy="2413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720"/>
        <w:jc w:val="both"/>
        <w:rPr/>
      </w:pPr>
      <w:r w:rsidDel="00000000" w:rsidR="00000000" w:rsidRPr="00000000">
        <w:rPr>
          <w:b w:val="1"/>
          <w:rtl w:val="0"/>
        </w:rPr>
        <w:t xml:space="preserve">-D</w:t>
      </w:r>
      <w:r w:rsidDel="00000000" w:rsidR="00000000" w:rsidRPr="00000000">
        <w:rPr>
          <w:rtl w:val="0"/>
        </w:rPr>
        <w:t xml:space="preserve"> for the selected database,</w:t>
      </w:r>
      <w:r w:rsidDel="00000000" w:rsidR="00000000" w:rsidRPr="00000000">
        <w:rPr>
          <w:b w:val="1"/>
          <w:rtl w:val="0"/>
        </w:rPr>
        <w:t xml:space="preserve"> –columns</w:t>
      </w:r>
      <w:r w:rsidDel="00000000" w:rsidR="00000000" w:rsidRPr="00000000">
        <w:rPr>
          <w:rtl w:val="0"/>
        </w:rPr>
        <w:t xml:space="preserve"> to bring its columns.</w:t>
      </w:r>
    </w:p>
    <w:p w:rsidR="00000000" w:rsidDel="00000000" w:rsidP="00000000" w:rsidRDefault="00000000" w:rsidRPr="00000000" w14:paraId="0000006F">
      <w:pPr>
        <w:jc w:val="both"/>
        <w:rPr/>
      </w:pPr>
      <w:r w:rsidDel="00000000" w:rsidR="00000000" w:rsidRPr="00000000">
        <w:rPr>
          <w:rtl w:val="0"/>
        </w:rPr>
        <w:t xml:space="preserve">On the next image, we can see the result for the previous query, a couple of tables found on the selected database (</w:t>
      </w:r>
      <w:r w:rsidDel="00000000" w:rsidR="00000000" w:rsidRPr="00000000">
        <w:rPr>
          <w:rtl w:val="0"/>
        </w:rPr>
        <w:t xml:space="preserve">acuart</w:t>
      </w:r>
      <w:r w:rsidDel="00000000" w:rsidR="00000000" w:rsidRPr="00000000">
        <w:rPr>
          <w:rtl w:val="0"/>
        </w:rPr>
        <w:t xml:space="preserve">).</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2362200" cy="38481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62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Next, we are going to use the </w:t>
      </w:r>
      <w:r w:rsidDel="00000000" w:rsidR="00000000" w:rsidRPr="00000000">
        <w:rPr>
          <w:b w:val="1"/>
          <w:rtl w:val="0"/>
        </w:rPr>
        <w:t xml:space="preserve">dump</w:t>
      </w:r>
      <w:r w:rsidDel="00000000" w:rsidR="00000000" w:rsidRPr="00000000">
        <w:rPr>
          <w:rtl w:val="0"/>
        </w:rPr>
        <w:t xml:space="preserve"> command to view information on this database.</w:t>
      </w:r>
    </w:p>
    <w:p w:rsidR="00000000" w:rsidDel="00000000" w:rsidP="00000000" w:rsidRDefault="00000000" w:rsidRPr="00000000" w14:paraId="00000072">
      <w:pPr>
        <w:jc w:val="both"/>
        <w:rPr/>
      </w:pPr>
      <w:r w:rsidDel="00000000" w:rsidR="00000000" w:rsidRPr="00000000">
        <w:rPr/>
        <w:drawing>
          <wp:inline distB="114300" distT="114300" distL="114300" distR="114300">
            <wp:extent cx="5731200" cy="1905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b w:val="1"/>
          <w:rtl w:val="0"/>
        </w:rPr>
        <w:t xml:space="preserve">-T</w:t>
      </w:r>
      <w:r w:rsidDel="00000000" w:rsidR="00000000" w:rsidRPr="00000000">
        <w:rPr>
          <w:rtl w:val="0"/>
        </w:rPr>
        <w:t xml:space="preserve"> to select the table users in this case, </w:t>
      </w:r>
      <w:r w:rsidDel="00000000" w:rsidR="00000000" w:rsidRPr="00000000">
        <w:rPr>
          <w:b w:val="1"/>
          <w:rtl w:val="0"/>
        </w:rPr>
        <w:t xml:space="preserve">-C</w:t>
      </w:r>
      <w:r w:rsidDel="00000000" w:rsidR="00000000" w:rsidRPr="00000000">
        <w:rPr>
          <w:rtl w:val="0"/>
        </w:rPr>
        <w:t xml:space="preserve"> to select the database column and</w:t>
      </w:r>
      <w:r w:rsidDel="00000000" w:rsidR="00000000" w:rsidRPr="00000000">
        <w:rPr>
          <w:b w:val="1"/>
          <w:rtl w:val="0"/>
        </w:rPr>
        <w:t xml:space="preserve"> –dump</w:t>
      </w:r>
      <w:r w:rsidDel="00000000" w:rsidR="00000000" w:rsidRPr="00000000">
        <w:rPr>
          <w:rtl w:val="0"/>
        </w:rPr>
        <w:t xml:space="preserve"> to “dump” the information.</w:t>
      </w:r>
    </w:p>
    <w:p w:rsidR="00000000" w:rsidDel="00000000" w:rsidP="00000000" w:rsidRDefault="00000000" w:rsidRPr="00000000" w14:paraId="00000074">
      <w:pPr>
        <w:jc w:val="both"/>
        <w:rPr/>
      </w:pPr>
      <w:r w:rsidDel="00000000" w:rsidR="00000000" w:rsidRPr="00000000">
        <w:rPr>
          <w:rtl w:val="0"/>
        </w:rPr>
        <w:t xml:space="preserve">With this, we were able to find one password stored on the column “pass”, like shown on the next image.</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1562100" cy="1247775"/>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62100" cy="12477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hyperlink" Target="http://testphp.vulnweb.com/artists.php?artist=1" TargetMode="External"/><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