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6E56"/>
          <w:sz w:val="52"/>
          <w:szCs w:val="52"/>
        </w:rPr>
        <w:t xml:space="preserve">PMD</w:t>
      </w:r>
    </w:p>
    <w:p>
      <w:pPr>
        <w:spacing w:after="60" w:before="0"/>
      </w:pPr>
      <w:r>
        <w:rPr>
          <w:rFonts w:ascii="Arial" w:cs="Arial" w:eastAsia="Arial" w:hAnsi="Arial"/>
          <w:color w:val="2C2C2A"/>
          <w:sz w:val="28"/>
          <w:szCs w:val="28"/>
        </w:rPr>
        <w:t xml:space="preserve">Session Summary &amp; Handoff Document</w:t>
      </w:r>
    </w:p>
    <w:p>
      <w:pPr>
        <w:spacing w:after="160" w:before="0"/>
      </w:pPr>
      <w:r>
        <w:rPr>
          <w:rFonts w:ascii="Arial" w:cs="Arial" w:eastAsia="Arial" w:hAnsi="Arial"/>
          <w:color w:val="5F5E5A"/>
          <w:sz w:val="18"/>
          <w:szCs w:val="18"/>
        </w:rPr>
        <w:t xml:space="preserve">April 2026  ·  v2.0  ·  Phases 1–4 Complete  ·  Phase 5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PANIC WORD: </w:t>
            </w:r>
            <w:r>
              <w:rPr>
                <w:rFonts w:ascii="Arial" w:cs="Arial" w:eastAsia="Arial" w:hAnsi="Arial"/>
                <w:color w:val="2C2C2A"/>
                <w:sz w:val="20"/>
                <w:szCs w:val="20"/>
              </w:rPr>
              <w:t xml:space="preserve">If overwhelmed at any point, type "too much" and the coach will narrow focus to one single next action.</w:t>
            </w:r>
          </w:p>
        </w:tc>
      </w:tr>
    </w:tbl>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Purpose of This Document</w:t>
      </w:r>
    </w:p>
    <w:p>
      <w:pPr>
        <w:spacing w:after="60" w:before="60"/>
      </w:pPr>
      <w:r>
        <w:rPr>
          <w:rFonts w:ascii="Arial" w:cs="Arial" w:eastAsia="Arial" w:hAnsi="Arial"/>
          <w:color w:val="2C2C2A"/>
          <w:sz w:val="20"/>
          <w:szCs w:val="20"/>
        </w:rPr>
        <w:t xml:space="preserve">This document enables PMD coaching sessions to resume instantly in a new conversation without loss of context. Paste this document at the start of a new Claude session to restore full project state.</w:t>
      </w:r>
    </w:p>
    <w:p>
      <w:pPr>
        <w:spacing w:after="0" w:before="80"/>
      </w:pPr>
    </w:p>
    <w:p>
      <w:pPr>
        <w:pBdr>
          <w:bottom w:val="single" w:color="D3D1C7" w:sz="6" w:space="4"/>
        </w:pBdr>
        <w:spacing w:after="120" w:before="320"/>
      </w:pPr>
      <w:r>
        <w:rPr>
          <w:rFonts w:ascii="Arial" w:cs="Arial" w:eastAsia="Arial" w:hAnsi="Arial"/>
          <w:b/>
          <w:bCs/>
          <w:color w:val="0F6E56"/>
          <w:sz w:val="28"/>
          <w:szCs w:val="28"/>
        </w:rPr>
        <w:t xml:space="preserve">1. Project Identity</w:t>
      </w:r>
    </w:p>
    <w:p>
      <w:pPr>
        <w:spacing w:after="40" w:before="40"/>
      </w:pPr>
      <w:r>
        <w:rPr>
          <w:rFonts w:ascii="Arial" w:cs="Arial" w:eastAsia="Arial" w:hAnsi="Arial"/>
          <w:b/>
          <w:bCs/>
          <w:color w:val="2C2C2A"/>
          <w:sz w:val="20"/>
          <w:szCs w:val="20"/>
        </w:rPr>
        <w:t xml:space="preserve">System name: </w:t>
      </w:r>
      <w:r>
        <w:rPr>
          <w:rFonts w:ascii="Arial" w:cs="Arial" w:eastAsia="Arial" w:hAnsi="Arial"/>
          <w:color w:val="5F5E5A"/>
          <w:sz w:val="20"/>
          <w:szCs w:val="20"/>
        </w:rPr>
        <w:t xml:space="preserve">PMD (formerly PM Dev)</w:t>
      </w:r>
    </w:p>
    <w:p>
      <w:pPr>
        <w:spacing w:after="40" w:before="40"/>
      </w:pPr>
      <w:r>
        <w:rPr>
          <w:rFonts w:ascii="Arial" w:cs="Arial" w:eastAsia="Arial" w:hAnsi="Arial"/>
          <w:b/>
          <w:bCs/>
          <w:color w:val="2C2C2A"/>
          <w:sz w:val="20"/>
          <w:szCs w:val="20"/>
        </w:rPr>
        <w:t xml:space="preserve">Personal pseudonym: </w:t>
      </w:r>
      <w:r>
        <w:rPr>
          <w:rFonts w:ascii="Arial" w:cs="Arial" w:eastAsia="Arial" w:hAnsi="Arial"/>
          <w:color w:val="5F5E5A"/>
          <w:sz w:val="20"/>
          <w:szCs w:val="20"/>
        </w:rPr>
        <w:t xml:space="preserve">PM Dev (your use only)</w:t>
      </w:r>
    </w:p>
    <w:p>
      <w:pPr>
        <w:spacing w:after="40" w:before="40"/>
      </w:pPr>
      <w:r>
        <w:rPr>
          <w:rFonts w:ascii="Arial" w:cs="Arial" w:eastAsia="Arial" w:hAnsi="Arial"/>
          <w:b/>
          <w:bCs/>
          <w:color w:val="2C2C2A"/>
          <w:sz w:val="20"/>
          <w:szCs w:val="20"/>
        </w:rPr>
        <w:t xml:space="preserve">Current phase: </w:t>
      </w:r>
      <w:r>
        <w:rPr>
          <w:rFonts w:ascii="Arial" w:cs="Arial" w:eastAsia="Arial" w:hAnsi="Arial"/>
          <w:color w:val="5F5E5A"/>
          <w:sz w:val="20"/>
          <w:szCs w:val="20"/>
        </w:rPr>
        <w:t xml:space="preserve">Phase 5 — PRD Development</w:t>
      </w:r>
    </w:p>
    <w:p>
      <w:pPr>
        <w:spacing w:after="40" w:before="40"/>
      </w:pPr>
      <w:r>
        <w:rPr>
          <w:rFonts w:ascii="Arial" w:cs="Arial" w:eastAsia="Arial" w:hAnsi="Arial"/>
          <w:b/>
          <w:bCs/>
          <w:color w:val="2C2C2A"/>
          <w:sz w:val="20"/>
          <w:szCs w:val="20"/>
        </w:rPr>
        <w:t xml:space="preserve">Active project: </w:t>
      </w:r>
      <w:r>
        <w:rPr>
          <w:rFonts w:ascii="Arial" w:cs="Arial" w:eastAsia="Arial" w:hAnsi="Arial"/>
          <w:color w:val="5F5E5A"/>
          <w:sz w:val="20"/>
          <w:szCs w:val="20"/>
        </w:rPr>
        <w:t xml:space="preserve">Project 0 — Portfolio Shell</w:t>
      </w:r>
    </w:p>
    <w:p>
      <w:pPr>
        <w:spacing w:after="40" w:before="40"/>
      </w:pPr>
      <w:r>
        <w:rPr>
          <w:rFonts w:ascii="Arial" w:cs="Arial" w:eastAsia="Arial" w:hAnsi="Arial"/>
          <w:b/>
          <w:bCs/>
          <w:color w:val="2C2C2A"/>
          <w:sz w:val="20"/>
          <w:szCs w:val="20"/>
        </w:rPr>
        <w:t xml:space="preserve">Session date: </w:t>
      </w:r>
      <w:r>
        <w:rPr>
          <w:rFonts w:ascii="Arial" w:cs="Arial" w:eastAsia="Arial" w:hAnsi="Arial"/>
          <w:color w:val="5F5E5A"/>
          <w:sz w:val="20"/>
          <w:szCs w:val="20"/>
        </w:rPr>
        <w:t xml:space="preserve">April 2026</w:t>
      </w:r>
    </w:p>
    <w:p>
      <w:pPr>
        <w:spacing w:after="40" w:before="40"/>
      </w:pPr>
      <w:r>
        <w:rPr>
          <w:rFonts w:ascii="Arial" w:cs="Arial" w:eastAsia="Arial" w:hAnsi="Arial"/>
          <w:b/>
          <w:bCs/>
          <w:color w:val="2C2C2A"/>
          <w:sz w:val="20"/>
          <w:szCs w:val="20"/>
        </w:rPr>
        <w:t xml:space="preserve">Identity statement: </w:t>
      </w:r>
      <w:r>
        <w:rPr>
          <w:rFonts w:ascii="Arial" w:cs="Arial" w:eastAsia="Arial" w:hAnsi="Arial"/>
          <w:color w:val="5F5E5A"/>
          <w:sz w:val="20"/>
          <w:szCs w:val="20"/>
        </w:rPr>
        <w:t xml:space="preserve">Where brilliant ideas become shipped products.</w:t>
      </w:r>
    </w:p>
    <w:p>
      <w:pPr>
        <w:spacing w:after="0" w:before="80"/>
      </w:pPr>
    </w:p>
    <w:p>
      <w:pPr>
        <w:spacing w:after="80" w:before="240"/>
      </w:pPr>
      <w:r>
        <w:rPr>
          <w:rFonts w:ascii="Arial" w:cs="Arial" w:eastAsia="Arial" w:hAnsi="Arial"/>
          <w:b/>
          <w:bCs/>
          <w:color w:val="2C2C2A"/>
          <w:sz w:val="22"/>
          <w:szCs w:val="22"/>
        </w:rPr>
        <w:t xml:space="preserve">Project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tcPr>
          <w:p>
            <w:pPr>
              <w:spacing w:after="40"/>
            </w:pPr>
            <w:r>
              <w:rPr>
                <w:rFonts w:ascii="Arial" w:cs="Arial" w:eastAsia="Arial" w:hAnsi="Arial"/>
                <w:b/>
                <w:bCs/>
                <w:color w:val="0F6E56"/>
                <w:sz w:val="18"/>
                <w:szCs w:val="18"/>
              </w:rPr>
              <w:t xml:space="preserve">Project 0</w:t>
            </w:r>
          </w:p>
          <w:p>
            <w:r>
              <w:rPr>
                <w:rFonts w:ascii="Arial" w:cs="Arial" w:eastAsia="Arial" w:hAnsi="Arial"/>
                <w:color w:val="5F5E5A"/>
                <w:sz w:val="16"/>
                <w:szCs w:val="16"/>
              </w:rPr>
              <w:t xml:space="preserve">Portfolio shell — live at public URL in 10 days w/ Claude Code</w:t>
            </w:r>
          </w:p>
        </w:tc>
        <w:tc>
          <w:tcPr>
            <w:tcW w:type="dxa" w:w="2340"/>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spacing w:after="40"/>
            </w:pPr>
            <w:r>
              <w:rPr>
                <w:rFonts w:ascii="Arial" w:cs="Arial" w:eastAsia="Arial" w:hAnsi="Arial"/>
                <w:b/>
                <w:bCs/>
                <w:color w:val="2C2C2A"/>
                <w:sz w:val="18"/>
                <w:szCs w:val="18"/>
              </w:rPr>
              <w:t xml:space="preserve">Project 1</w:t>
            </w:r>
          </w:p>
          <w:p>
            <w:r>
              <w:rPr>
                <w:rFonts w:ascii="Arial" w:cs="Arial" w:eastAsia="Arial" w:hAnsi="Arial"/>
                <w:color w:val="5F5E5A"/>
                <w:sz w:val="16"/>
                <w:szCs w:val="16"/>
              </w:rPr>
              <w:t xml:space="preserve">Word game — 90 days. First true PMD test.</w:t>
            </w:r>
          </w:p>
        </w:tc>
        <w:tc>
          <w:tcPr>
            <w:tcW w:type="dxa" w:w="2340"/>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spacing w:after="40"/>
            </w:pPr>
            <w:r>
              <w:rPr>
                <w:rFonts w:ascii="Arial" w:cs="Arial" w:eastAsia="Arial" w:hAnsi="Arial"/>
                <w:b/>
                <w:bCs/>
                <w:color w:val="2C2C2A"/>
                <w:sz w:val="18"/>
                <w:szCs w:val="18"/>
              </w:rPr>
              <w:t xml:space="preserve">Project 2</w:t>
            </w:r>
          </w:p>
          <w:p>
            <w:r>
              <w:rPr>
                <w:rFonts w:ascii="Arial" w:cs="Arial" w:eastAsia="Arial" w:hAnsi="Arial"/>
                <w:color w:val="5F5E5A"/>
                <w:sz w:val="16"/>
                <w:szCs w:val="16"/>
              </w:rPr>
              <w:t xml:space="preserve">TBD — begins within 7 days of P1 finish</w:t>
            </w:r>
          </w:p>
        </w:tc>
        <w:tc>
          <w:tcPr>
            <w:tcW w:type="dxa" w:w="2340"/>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spacing w:after="40"/>
            </w:pPr>
            <w:r>
              <w:rPr>
                <w:rFonts w:ascii="Arial" w:cs="Arial" w:eastAsia="Arial" w:hAnsi="Arial"/>
                <w:b/>
                <w:bCs/>
                <w:color w:val="2C2C2A"/>
                <w:sz w:val="18"/>
                <w:szCs w:val="18"/>
              </w:rPr>
              <w:t xml:space="preserve">Project N</w:t>
            </w:r>
          </w:p>
          <w:p>
            <w:r>
              <w:rPr>
                <w:rFonts w:ascii="Arial" w:cs="Arial" w:eastAsia="Arial" w:hAnsi="Arial"/>
                <w:color w:val="5F5E5A"/>
                <w:sz w:val="16"/>
                <w:szCs w:val="16"/>
              </w:rPr>
              <w:t xml:space="preserve">Living system — compounds with each project</w:t>
            </w:r>
          </w:p>
        </w:tc>
      </w:tr>
    </w:tbl>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2. PMD — What It Is</w:t>
      </w:r>
    </w:p>
    <w:p>
      <w:pPr>
        <w:spacing w:after="80" w:before="240"/>
      </w:pPr>
      <w:r>
        <w:rPr>
          <w:rFonts w:ascii="Arial" w:cs="Arial" w:eastAsia="Arial" w:hAnsi="Arial"/>
          <w:b/>
          <w:bCs/>
          <w:color w:val="2C2C2A"/>
          <w:sz w:val="22"/>
          <w:szCs w:val="22"/>
        </w:rPr>
        <w:t xml:space="preserve">Vision Statement</w:t>
      </w:r>
    </w:p>
    <w:p>
      <w:pPr>
        <w:spacing w:after="60" w:before="60"/>
      </w:pPr>
      <w:r>
        <w:rPr>
          <w:rFonts w:ascii="Arial" w:cs="Arial" w:eastAsia="Arial" w:hAnsi="Arial"/>
          <w:color w:val="2C2C2A"/>
          <w:sz w:val="20"/>
          <w:szCs w:val="20"/>
        </w:rPr>
        <w:t xml:space="preserve">"A world where the gap between a brilliant idea and a shipped product is no longer determined by neurological wiring — where anyone who thinks in systems and leads with creativity has a process designed for the way their mind actually works."</w:t>
      </w:r>
    </w:p>
    <w:p>
      <w:pPr>
        <w:spacing w:after="0" w:before="80"/>
      </w:pPr>
    </w:p>
    <w:p>
      <w:pPr>
        <w:spacing w:after="80" w:before="240"/>
      </w:pPr>
      <w:r>
        <w:rPr>
          <w:rFonts w:ascii="Arial" w:cs="Arial" w:eastAsia="Arial" w:hAnsi="Arial"/>
          <w:b/>
          <w:bCs/>
          <w:color w:val="2C2C2A"/>
          <w:sz w:val="22"/>
          <w:szCs w:val="22"/>
        </w:rPr>
        <w:t xml:space="preserve">Brand Promise v3.0 (Approved)</w:t>
      </w:r>
    </w:p>
    <w:p>
      <w:pPr>
        <w:spacing w:after="60" w:before="60"/>
      </w:pPr>
      <w:r>
        <w:rPr>
          <w:rFonts w:ascii="Arial" w:cs="Arial" w:eastAsia="Arial" w:hAnsi="Arial"/>
          <w:color w:val="2C2C2A"/>
          <w:sz w:val="20"/>
          <w:szCs w:val="20"/>
        </w:rPr>
        <w:t xml:space="preserve">"You think in explosions — magnificent, cascading — and you can already see the solution: every feature, every user, every edge case."</w:t>
      </w:r>
    </w:p>
    <w:p>
      <w:pPr>
        <w:spacing w:after="60" w:before="60"/>
      </w:pPr>
      <w:r>
        <w:rPr>
          <w:rFonts w:ascii="Arial" w:cs="Arial" w:eastAsia="Arial" w:hAnsi="Arial"/>
          <w:color w:val="2C2C2A"/>
          <w:sz w:val="20"/>
          <w:szCs w:val="20"/>
        </w:rPr>
        <w:t xml:space="preserve">"You have the vision."</w:t>
      </w:r>
    </w:p>
    <w:p>
      <w:pPr>
        <w:spacing w:after="60" w:before="60"/>
      </w:pPr>
      <w:r>
        <w:rPr>
          <w:rFonts w:ascii="Arial" w:cs="Arial" w:eastAsia="Arial" w:hAnsi="Arial"/>
          <w:color w:val="2C2C2A"/>
          <w:sz w:val="20"/>
          <w:szCs w:val="20"/>
        </w:rPr>
        <w:t xml:space="preserve">"What you need is a system fast enough to keep up with you, to capture it all, yet robust enough to turn that vision into reality and rigorous enough to show you exactly what to do next."</w:t>
      </w:r>
    </w:p>
    <w:p>
      <w:pPr>
        <w:spacing w:after="60" w:before="60"/>
      </w:pPr>
      <w:r>
        <w:rPr>
          <w:rFonts w:ascii="Arial" w:cs="Arial" w:eastAsia="Arial" w:hAnsi="Arial"/>
          <w:color w:val="2C2C2A"/>
          <w:sz w:val="20"/>
          <w:szCs w:val="20"/>
        </w:rPr>
        <w:t xml:space="preserve">"PMD is that system. It holds the complexity so you maintain focus. It closes the gap between the idea in your head and a shipped product in the world — comprehensively, professionally, at your speed. Nothing missed. Nothing left behind."</w:t>
      </w:r>
    </w:p>
    <w:p>
      <w:pPr>
        <w:spacing w:after="60" w:before="60"/>
      </w:pPr>
      <w:r>
        <w:rPr>
          <w:rFonts w:ascii="Arial" w:cs="Arial" w:eastAsia="Arial" w:hAnsi="Arial"/>
          <w:color w:val="2C2C2A"/>
          <w:sz w:val="20"/>
          <w:szCs w:val="20"/>
        </w:rPr>
        <w:t xml:space="preserve">"Sounds too good to be true? Trust yourself. The portfolio you build will prove it."</w:t>
      </w:r>
    </w:p>
    <w:p>
      <w:pPr>
        <w:spacing w:after="0" w:before="80"/>
      </w:pPr>
    </w:p>
    <w:p>
      <w:pPr>
        <w:spacing w:after="80" w:before="240"/>
      </w:pPr>
      <w:r>
        <w:rPr>
          <w:rFonts w:ascii="Arial" w:cs="Arial" w:eastAsia="Arial" w:hAnsi="Arial"/>
          <w:b/>
          <w:bCs/>
          <w:color w:val="2C2C2A"/>
          <w:sz w:val="22"/>
          <w:szCs w:val="22"/>
        </w:rPr>
        <w:t xml:space="preserve">The Jarvis Principle</w:t>
      </w:r>
    </w:p>
    <w:p>
      <w:pPr>
        <w:spacing w:after="60" w:before="60"/>
      </w:pPr>
      <w:r>
        <w:rPr>
          <w:rFonts w:ascii="Arial" w:cs="Arial" w:eastAsia="Arial" w:hAnsi="Arial"/>
          <w:color w:val="2C2C2A"/>
          <w:sz w:val="20"/>
          <w:szCs w:val="20"/>
        </w:rPr>
        <w:t xml:space="preserve">PMD is Jarvis. You are Tony Stark. The system holds the complexity, the map, and the next step — so you stay in the genius zone. The agency, the vision, and the execution are always yours.</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3. The User — Primary Persona</w:t>
      </w:r>
    </w:p>
    <w:p>
      <w:pPr>
        <w:spacing w:after="80" w:before="240"/>
      </w:pPr>
      <w:r>
        <w:rPr>
          <w:rFonts w:ascii="Arial" w:cs="Arial" w:eastAsia="Arial" w:hAnsi="Arial"/>
          <w:b/>
          <w:bCs/>
          <w:color w:val="2C2C2A"/>
          <w:sz w:val="22"/>
          <w:szCs w:val="22"/>
        </w:rPr>
        <w:t xml:space="preserve">"The Visionary Staller"</w:t>
      </w:r>
    </w:p>
    <w:p>
      <w:pPr>
        <w:spacing w:after="40" w:before="40"/>
      </w:pPr>
      <w:r>
        <w:rPr>
          <w:rFonts w:ascii="Arial" w:cs="Arial" w:eastAsia="Arial" w:hAnsi="Arial"/>
          <w:i/>
          <w:iCs/>
          <w:color w:val="5F5E5A"/>
          <w:sz w:val="18"/>
          <w:szCs w:val="18"/>
        </w:rPr>
        <w:t xml:space="preserve">CPA / MBA — Aspiring PM — ADD Systems Thinker — Chronically underemployed — Financially constrained</w:t>
      </w:r>
    </w:p>
    <w:p>
      <w:pPr>
        <w:spacing w:after="60" w:before="60"/>
      </w:pPr>
      <w:r>
        <w:rPr>
          <w:rFonts w:ascii="Arial" w:cs="Arial" w:eastAsia="Arial" w:hAnsi="Arial"/>
          <w:color w:val="2C2C2A"/>
          <w:sz w:val="20"/>
          <w:szCs w:val="20"/>
        </w:rPr>
        <w:t xml:space="preserve">"I can see the entire product in my head in seconds — fully formed, every feature, every user. Then I open a blank doc and I can’t begin."</w:t>
      </w:r>
    </w:p>
    <w:p>
      <w:pPr>
        <w:spacing w:after="0" w:before="80"/>
      </w:pPr>
    </w:p>
    <w:p>
      <w:pPr>
        <w:spacing w:after="60" w:before="160"/>
      </w:pPr>
      <w:r>
        <w:rPr>
          <w:rFonts w:ascii="Arial" w:cs="Arial" w:eastAsia="Arial" w:hAnsi="Arial"/>
          <w:b/>
          <w:bCs/>
          <w:color w:val="5F5E5A"/>
          <w:sz w:val="18"/>
          <w:szCs w:val="18"/>
        </w:rPr>
        <w:t xml:space="preserve">Core Pain Points</w:t>
      </w:r>
    </w:p>
    <w:p>
      <w:pPr>
        <w:pStyle w:val="ListParagraph"/>
        <w:numPr>
          <w:ilvl w:val="0"/>
          <w:numId w:val="2"/>
        </w:numPr>
        <w:spacing w:after="40" w:before="40"/>
      </w:pPr>
      <w:r>
        <w:rPr>
          <w:rFonts w:ascii="Arial" w:cs="Arial" w:eastAsia="Arial" w:hAnsi="Arial"/>
          <w:color w:val="2C2C2A"/>
          <w:sz w:val="20"/>
          <w:szCs w:val="20"/>
        </w:rPr>
        <w:t xml:space="preserve">Idea-to-execution gap — vision never becomes shipped product</w:t>
      </w:r>
    </w:p>
    <w:p>
      <w:pPr>
        <w:pStyle w:val="ListParagraph"/>
        <w:numPr>
          <w:ilvl w:val="0"/>
          <w:numId w:val="2"/>
        </w:numPr>
        <w:spacing w:after="40" w:before="40"/>
      </w:pPr>
      <w:r>
        <w:rPr>
          <w:rFonts w:ascii="Arial" w:cs="Arial" w:eastAsia="Arial" w:hAnsi="Arial"/>
          <w:color w:val="2C2C2A"/>
          <w:sz w:val="20"/>
          <w:szCs w:val="20"/>
        </w:rPr>
        <w:t xml:space="preserve">Activation energy paralysis — can’t start even when motivated</w:t>
      </w:r>
    </w:p>
    <w:p>
      <w:pPr>
        <w:pStyle w:val="ListParagraph"/>
        <w:numPr>
          <w:ilvl w:val="0"/>
          <w:numId w:val="2"/>
        </w:numPr>
        <w:spacing w:after="40" w:before="40"/>
      </w:pPr>
      <w:r>
        <w:rPr>
          <w:rFonts w:ascii="Arial" w:cs="Arial" w:eastAsia="Arial" w:hAnsi="Arial"/>
          <w:color w:val="2C2C2A"/>
          <w:sz w:val="20"/>
          <w:szCs w:val="20"/>
        </w:rPr>
        <w:t xml:space="preserve">Scope flood overwhelm — too many ideas hit simultaneously</w:t>
      </w:r>
    </w:p>
    <w:p>
      <w:pPr>
        <w:pStyle w:val="ListParagraph"/>
        <w:numPr>
          <w:ilvl w:val="0"/>
          <w:numId w:val="2"/>
        </w:numPr>
        <w:spacing w:after="40" w:before="40"/>
      </w:pPr>
      <w:r>
        <w:rPr>
          <w:rFonts w:ascii="Arial" w:cs="Arial" w:eastAsia="Arial" w:hAnsi="Arial"/>
          <w:color w:val="2C2C2A"/>
          <w:sz w:val="20"/>
          <w:szCs w:val="20"/>
        </w:rPr>
        <w:t xml:space="preserve">Fear of judgment — ‘all hat, no cattle’ imposter syndrome</w:t>
      </w:r>
    </w:p>
    <w:p>
      <w:pPr>
        <w:pStyle w:val="ListParagraph"/>
        <w:numPr>
          <w:ilvl w:val="0"/>
          <w:numId w:val="2"/>
        </w:numPr>
        <w:spacing w:after="40" w:before="40"/>
      </w:pPr>
      <w:r>
        <w:rPr>
          <w:rFonts w:ascii="Arial" w:cs="Arial" w:eastAsia="Arial" w:hAnsi="Arial"/>
          <w:color w:val="2C2C2A"/>
          <w:sz w:val="20"/>
          <w:szCs w:val="20"/>
        </w:rPr>
        <w:t xml:space="preserve">Unknown unknowns anxiety — panic at everything I don’t know</w:t>
      </w:r>
    </w:p>
    <w:p>
      <w:pPr>
        <w:pStyle w:val="ListParagraph"/>
        <w:numPr>
          <w:ilvl w:val="0"/>
          <w:numId w:val="2"/>
        </w:numPr>
        <w:spacing w:after="40" w:before="40"/>
      </w:pPr>
      <w:r>
        <w:rPr>
          <w:rFonts w:ascii="Arial" w:cs="Arial" w:eastAsia="Arial" w:hAnsi="Arial"/>
          <w:color w:val="2C2C2A"/>
          <w:sz w:val="20"/>
          <w:szCs w:val="20"/>
        </w:rPr>
        <w:t xml:space="preserve">Shame from incompletion — lifelong loop of unfinished projects</w:t>
      </w:r>
    </w:p>
    <w:p>
      <w:pPr>
        <w:spacing w:after="0" w:before="80"/>
      </w:pPr>
    </w:p>
    <w:p>
      <w:pPr>
        <w:spacing w:after="60" w:before="160"/>
      </w:pPr>
      <w:r>
        <w:rPr>
          <w:rFonts w:ascii="Arial" w:cs="Arial" w:eastAsia="Arial" w:hAnsi="Arial"/>
          <w:b/>
          <w:bCs/>
          <w:color w:val="5F5E5A"/>
          <w:sz w:val="18"/>
          <w:szCs w:val="18"/>
        </w:rPr>
        <w:t xml:space="preserve">Cognitive Strengths</w:t>
      </w:r>
    </w:p>
    <w:p>
      <w:pPr>
        <w:pStyle w:val="ListParagraph"/>
        <w:numPr>
          <w:ilvl w:val="0"/>
          <w:numId w:val="2"/>
        </w:numPr>
        <w:spacing w:after="40" w:before="40"/>
      </w:pPr>
      <w:r>
        <w:rPr>
          <w:rFonts w:ascii="Arial" w:cs="Arial" w:eastAsia="Arial" w:hAnsi="Arial"/>
          <w:color w:val="2C2C2A"/>
          <w:sz w:val="20"/>
          <w:szCs w:val="20"/>
        </w:rPr>
        <w:t xml:space="preserve">Systems thinker — sees patterns and connections instinctively</w:t>
      </w:r>
    </w:p>
    <w:p>
      <w:pPr>
        <w:pStyle w:val="ListParagraph"/>
        <w:numPr>
          <w:ilvl w:val="0"/>
          <w:numId w:val="2"/>
        </w:numPr>
        <w:spacing w:after="40" w:before="40"/>
      </w:pPr>
      <w:r>
        <w:rPr>
          <w:rFonts w:ascii="Arial" w:cs="Arial" w:eastAsia="Arial" w:hAnsi="Arial"/>
          <w:color w:val="2C2C2A"/>
          <w:sz w:val="20"/>
          <w:szCs w:val="20"/>
        </w:rPr>
        <w:t xml:space="preserve">Strong UX intuition — empathy-first product thinking</w:t>
      </w:r>
    </w:p>
    <w:p>
      <w:pPr>
        <w:pStyle w:val="ListParagraph"/>
        <w:numPr>
          <w:ilvl w:val="0"/>
          <w:numId w:val="2"/>
        </w:numPr>
        <w:spacing w:after="40" w:before="40"/>
      </w:pPr>
      <w:r>
        <w:rPr>
          <w:rFonts w:ascii="Arial" w:cs="Arial" w:eastAsia="Arial" w:hAnsi="Arial"/>
          <w:color w:val="2C2C2A"/>
          <w:sz w:val="20"/>
          <w:szCs w:val="20"/>
        </w:rPr>
        <w:t xml:space="preserve">Business fluency — CPA + MBA analytical foundation</w:t>
      </w:r>
    </w:p>
    <w:p>
      <w:pPr>
        <w:pStyle w:val="ListParagraph"/>
        <w:numPr>
          <w:ilvl w:val="0"/>
          <w:numId w:val="2"/>
        </w:numPr>
        <w:spacing w:after="40" w:before="40"/>
      </w:pPr>
      <w:r>
        <w:rPr>
          <w:rFonts w:ascii="Arial" w:cs="Arial" w:eastAsia="Arial" w:hAnsi="Arial"/>
          <w:color w:val="2C2C2A"/>
          <w:sz w:val="20"/>
          <w:szCs w:val="20"/>
        </w:rPr>
        <w:t xml:space="preserve">Burst ideation — sees the whole product in seconds</w:t>
      </w:r>
    </w:p>
    <w:p>
      <w:pPr>
        <w:pStyle w:val="ListParagraph"/>
        <w:numPr>
          <w:ilvl w:val="0"/>
          <w:numId w:val="2"/>
        </w:numPr>
        <w:spacing w:after="40" w:before="40"/>
      </w:pPr>
      <w:r>
        <w:rPr>
          <w:rFonts w:ascii="Arial" w:cs="Arial" w:eastAsia="Arial" w:hAnsi="Arial"/>
          <w:color w:val="2C2C2A"/>
          <w:sz w:val="20"/>
          <w:szCs w:val="20"/>
        </w:rPr>
        <w:t xml:space="preserve">Puzzle motivation — irresistibly engaged by unsolved problems</w:t>
      </w:r>
    </w:p>
    <w:p>
      <w:pPr>
        <w:pStyle w:val="ListParagraph"/>
        <w:numPr>
          <w:ilvl w:val="0"/>
          <w:numId w:val="2"/>
        </w:numPr>
        <w:spacing w:after="40" w:before="40"/>
      </w:pPr>
      <w:r>
        <w:rPr>
          <w:rFonts w:ascii="Arial" w:cs="Arial" w:eastAsia="Arial" w:hAnsi="Arial"/>
          <w:color w:val="2C2C2A"/>
          <w:sz w:val="20"/>
          <w:szCs w:val="20"/>
        </w:rPr>
        <w:t xml:space="preserve">Learning hunger — craves deep knowledge across domains</w:t>
      </w:r>
    </w:p>
    <w:p>
      <w:pPr>
        <w:spacing w:after="0" w:before="80"/>
      </w:pPr>
    </w:p>
    <w:p>
      <w:pPr>
        <w:spacing w:after="60" w:before="160"/>
      </w:pPr>
      <w:r>
        <w:rPr>
          <w:rFonts w:ascii="Arial" w:cs="Arial" w:eastAsia="Arial" w:hAnsi="Arial"/>
          <w:b/>
          <w:bCs/>
          <w:color w:val="5F5E5A"/>
          <w:sz w:val="18"/>
          <w:szCs w:val="18"/>
        </w:rPr>
        <w:t xml:space="preserve">The Loop That Breaks Every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tcPr>
          <w:p>
            <w:pPr>
              <w:spacing w:after="40"/>
            </w:pPr>
            <w:r>
              <w:rPr>
                <w:rFonts w:ascii="Arial" w:cs="Arial" w:eastAsia="Arial" w:hAnsi="Arial"/>
                <w:b/>
                <w:bCs/>
                <w:color w:val="0F6E56"/>
                <w:sz w:val="18"/>
                <w:szCs w:val="18"/>
              </w:rPr>
              <w:t xml:space="preserve">1. Ignition</w:t>
            </w:r>
          </w:p>
          <w:p>
            <w:r>
              <w:rPr>
                <w:rFonts w:ascii="Arial" w:cs="Arial" w:eastAsia="Arial" w:hAnsi="Arial"/>
                <w:color w:val="5F5E5A"/>
                <w:sz w:val="16"/>
                <w:szCs w:val="16"/>
              </w:rPr>
              <w:t xml:space="preserve">Dopamine rush, creative flood, everything at once</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tcPr>
          <w:p>
            <w:pPr>
              <w:spacing w:after="40"/>
            </w:pPr>
            <w:r>
              <w:rPr>
                <w:rFonts w:ascii="Arial" w:cs="Arial" w:eastAsia="Arial" w:hAnsi="Arial"/>
                <w:b/>
                <w:bCs/>
                <w:color w:val="0F6E56"/>
                <w:sz w:val="18"/>
                <w:szCs w:val="18"/>
              </w:rPr>
              <w:t xml:space="preserve">2. Overwhelm</w:t>
            </w:r>
          </w:p>
          <w:p>
            <w:r>
              <w:rPr>
                <w:rFonts w:ascii="Arial" w:cs="Arial" w:eastAsia="Arial" w:hAnsi="Arial"/>
                <w:color w:val="5F5E5A"/>
                <w:sz w:val="16"/>
                <w:szCs w:val="16"/>
              </w:rPr>
              <w:t xml:space="preserve">Can’t capture fast enough, momentum fades</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20"/>
              <w:bottom w:type="dxa" w:w="100"/>
              <w:right w:type="dxa" w:w="120"/>
            </w:tcMar>
          </w:tcPr>
          <w:p>
            <w:pPr>
              <w:spacing w:after="40"/>
            </w:pPr>
            <w:r>
              <w:rPr>
                <w:rFonts w:ascii="Arial" w:cs="Arial" w:eastAsia="Arial" w:hAnsi="Arial"/>
                <w:b/>
                <w:bCs/>
                <w:color w:val="0F6E56"/>
                <w:sz w:val="18"/>
                <w:szCs w:val="18"/>
              </w:rPr>
              <w:t xml:space="preserve">3. Stall</w:t>
            </w:r>
          </w:p>
          <w:p>
            <w:r>
              <w:rPr>
                <w:rFonts w:ascii="Arial" w:cs="Arial" w:eastAsia="Arial" w:hAnsi="Arial"/>
                <w:color w:val="5F5E5A"/>
                <w:sz w:val="16"/>
                <w:szCs w:val="16"/>
              </w:rPr>
              <w:t xml:space="preserve">No clear step 1, blank page panic, withdrawal</w:t>
            </w:r>
          </w:p>
        </w:tc>
      </w:tr>
    </w:tbl>
    <w:p>
      <w:pPr>
        <w:spacing w:after="0" w:before="80"/>
      </w:pPr>
    </w:p>
    <w:p>
      <w:pPr>
        <w:spacing w:after="60" w:before="160"/>
      </w:pPr>
      <w:r>
        <w:rPr>
          <w:rFonts w:ascii="Arial" w:cs="Arial" w:eastAsia="Arial" w:hAnsi="Arial"/>
          <w:b/>
          <w:bCs/>
          <w:color w:val="5F5E5A"/>
          <w:sz w:val="18"/>
          <w:szCs w:val="18"/>
        </w:rPr>
        <w:t xml:space="preserve">The Ignition Prompt</w:t>
      </w:r>
    </w:p>
    <w:p>
      <w:pPr>
        <w:spacing w:after="60" w:before="60"/>
      </w:pPr>
      <w:r>
        <w:rPr>
          <w:rFonts w:ascii="Arial" w:cs="Arial" w:eastAsia="Arial" w:hAnsi="Arial"/>
          <w:color w:val="2C2C2A"/>
          <w:sz w:val="20"/>
          <w:szCs w:val="20"/>
        </w:rPr>
        <w:t xml:space="preserve">"[Entity] is having an issue with [problem]. How would you solve it?"</w:t>
      </w:r>
    </w:p>
    <w:p>
      <w:pPr>
        <w:spacing w:after="40" w:before="40"/>
      </w:pPr>
      <w:r>
        <w:rPr>
          <w:rFonts w:ascii="Arial" w:cs="Arial" w:eastAsia="Arial" w:hAnsi="Arial"/>
          <w:i/>
          <w:iCs/>
          <w:color w:val="5F5E5A"/>
          <w:sz w:val="18"/>
          <w:szCs w:val="18"/>
        </w:rPr>
        <w:t xml:space="preserve">Triggers intrinsic motivation through puzzle-framing. Bypasses activation paralysis. The answer seeds every artifact that follows.</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4. PMD Design Principles</w:t>
      </w:r>
    </w:p>
    <w:p>
      <w:pPr>
        <w:spacing w:after="40" w:before="120"/>
      </w:pPr>
      <w:r>
        <w:rPr>
          <w:rFonts w:ascii="Arial" w:cs="Arial" w:eastAsia="Arial" w:hAnsi="Arial"/>
          <w:b/>
          <w:bCs/>
          <w:color w:val="0F6E56"/>
          <w:sz w:val="20"/>
          <w:szCs w:val="20"/>
        </w:rPr>
        <w:t xml:space="preserve">1  </w:t>
      </w:r>
      <w:r>
        <w:rPr>
          <w:rFonts w:ascii="Arial" w:cs="Arial" w:eastAsia="Arial" w:hAnsi="Arial"/>
          <w:b/>
          <w:bCs/>
          <w:color w:val="2C2C2A"/>
          <w:sz w:val="20"/>
          <w:szCs w:val="20"/>
        </w:rPr>
        <w:t xml:space="preserve">One prompt, one answer, one step</w:t>
      </w:r>
    </w:p>
    <w:p>
      <w:pPr>
        <w:spacing w:after="60" w:before="60"/>
      </w:pPr>
      <w:r>
        <w:rPr>
          <w:rFonts w:ascii="Arial" w:cs="Arial" w:eastAsia="Arial" w:hAnsi="Arial"/>
          <w:color w:val="2C2C2A"/>
          <w:sz w:val="20"/>
          <w:szCs w:val="20"/>
        </w:rPr>
        <w:t xml:space="preserve">Never show more than one question or task at a time. The next step only appears after the current one is complete.</w:t>
      </w:r>
    </w:p>
    <w:p>
      <w:pPr>
        <w:spacing w:after="40" w:before="120"/>
      </w:pPr>
      <w:r>
        <w:rPr>
          <w:rFonts w:ascii="Arial" w:cs="Arial" w:eastAsia="Arial" w:hAnsi="Arial"/>
          <w:b/>
          <w:bCs/>
          <w:color w:val="0F6E56"/>
          <w:sz w:val="20"/>
          <w:szCs w:val="20"/>
        </w:rPr>
        <w:t xml:space="preserve">2  </w:t>
      </w:r>
      <w:r>
        <w:rPr>
          <w:rFonts w:ascii="Arial" w:cs="Arial" w:eastAsia="Arial" w:hAnsi="Arial"/>
          <w:b/>
          <w:bCs/>
          <w:color w:val="2C2C2A"/>
          <w:sz w:val="20"/>
          <w:szCs w:val="20"/>
        </w:rPr>
        <w:t xml:space="preserve">Capture first, organize later</w:t>
      </w:r>
    </w:p>
    <w:p>
      <w:pPr>
        <w:spacing w:after="60" w:before="60"/>
      </w:pPr>
      <w:r>
        <w:rPr>
          <w:rFonts w:ascii="Arial" w:cs="Arial" w:eastAsia="Arial" w:hAnsi="Arial"/>
          <w:color w:val="2C2C2A"/>
          <w:sz w:val="20"/>
          <w:szCs w:val="20"/>
        </w:rPr>
        <w:t xml:space="preserve">During the burst moment, the system accepts raw unstructured input and structures it quietly in the background.</w:t>
      </w:r>
    </w:p>
    <w:p>
      <w:pPr>
        <w:spacing w:after="40" w:before="120"/>
      </w:pPr>
      <w:r>
        <w:rPr>
          <w:rFonts w:ascii="Arial" w:cs="Arial" w:eastAsia="Arial" w:hAnsi="Arial"/>
          <w:b/>
          <w:bCs/>
          <w:color w:val="0F6E56"/>
          <w:sz w:val="20"/>
          <w:szCs w:val="20"/>
        </w:rPr>
        <w:t xml:space="preserve">3  </w:t>
      </w:r>
      <w:r>
        <w:rPr>
          <w:rFonts w:ascii="Arial" w:cs="Arial" w:eastAsia="Arial" w:hAnsi="Arial"/>
          <w:b/>
          <w:bCs/>
          <w:color w:val="2C2C2A"/>
          <w:sz w:val="20"/>
          <w:szCs w:val="20"/>
        </w:rPr>
        <w:t xml:space="preserve">Visible progress over hidden work</w:t>
      </w:r>
    </w:p>
    <w:p>
      <w:pPr>
        <w:spacing w:after="60" w:before="60"/>
      </w:pPr>
      <w:r>
        <w:rPr>
          <w:rFonts w:ascii="Arial" w:cs="Arial" w:eastAsia="Arial" w:hAnsi="Arial"/>
          <w:color w:val="2C2C2A"/>
          <w:sz w:val="20"/>
          <w:szCs w:val="20"/>
        </w:rPr>
        <w:t xml:space="preserve">Every completed step produces a visible artifact — named, versioned, dated. Proof of movement, not just activity.</w:t>
      </w:r>
    </w:p>
    <w:p>
      <w:pPr>
        <w:spacing w:after="40" w:before="120"/>
      </w:pPr>
      <w:r>
        <w:rPr>
          <w:rFonts w:ascii="Arial" w:cs="Arial" w:eastAsia="Arial" w:hAnsi="Arial"/>
          <w:b/>
          <w:bCs/>
          <w:color w:val="0F6E56"/>
          <w:sz w:val="20"/>
          <w:szCs w:val="20"/>
        </w:rPr>
        <w:t xml:space="preserve">4  </w:t>
      </w:r>
      <w:r>
        <w:rPr>
          <w:rFonts w:ascii="Arial" w:cs="Arial" w:eastAsia="Arial" w:hAnsi="Arial"/>
          <w:b/>
          <w:bCs/>
          <w:color w:val="2C2C2A"/>
          <w:sz w:val="20"/>
          <w:szCs w:val="20"/>
        </w:rPr>
        <w:t xml:space="preserve">Progressive disclosure of scope</w:t>
      </w:r>
    </w:p>
    <w:p>
      <w:pPr>
        <w:spacing w:after="60" w:before="60"/>
      </w:pPr>
      <w:r>
        <w:rPr>
          <w:rFonts w:ascii="Arial" w:cs="Arial" w:eastAsia="Arial" w:hAnsi="Arial"/>
          <w:color w:val="2C2C2A"/>
          <w:sz w:val="20"/>
          <w:szCs w:val="20"/>
        </w:rPr>
        <w:t xml:space="preserve">The full project roadmap exists but is never shown all at once. Complexity is revealed only when the user is ready.</w:t>
      </w:r>
    </w:p>
    <w:p>
      <w:pPr>
        <w:spacing w:after="40" w:before="120"/>
      </w:pPr>
      <w:r>
        <w:rPr>
          <w:rFonts w:ascii="Arial" w:cs="Arial" w:eastAsia="Arial" w:hAnsi="Arial"/>
          <w:b/>
          <w:bCs/>
          <w:color w:val="0F6E56"/>
          <w:sz w:val="20"/>
          <w:szCs w:val="20"/>
        </w:rPr>
        <w:t xml:space="preserve">5  </w:t>
      </w:r>
      <w:r>
        <w:rPr>
          <w:rFonts w:ascii="Arial" w:cs="Arial" w:eastAsia="Arial" w:hAnsi="Arial"/>
          <w:b/>
          <w:bCs/>
          <w:color w:val="2C2C2A"/>
          <w:sz w:val="20"/>
          <w:szCs w:val="20"/>
        </w:rPr>
        <w:t xml:space="preserve">AI holds the map</w:t>
      </w:r>
    </w:p>
    <w:p>
      <w:pPr>
        <w:spacing w:after="60" w:before="60"/>
      </w:pPr>
      <w:r>
        <w:rPr>
          <w:rFonts w:ascii="Arial" w:cs="Arial" w:eastAsia="Arial" w:hAnsi="Arial"/>
          <w:color w:val="2C2C2A"/>
          <w:sz w:val="20"/>
          <w:szCs w:val="20"/>
        </w:rPr>
        <w:t xml:space="preserve">The user never has to remember where they are, what comes next, or what they’ve forgotten. The system carries all cognitive load.</w:t>
      </w:r>
    </w:p>
    <w:p>
      <w:pPr>
        <w:spacing w:after="40" w:before="120"/>
      </w:pPr>
      <w:r>
        <w:rPr>
          <w:rFonts w:ascii="Arial" w:cs="Arial" w:eastAsia="Arial" w:hAnsi="Arial"/>
          <w:b/>
          <w:bCs/>
          <w:color w:val="0F6E56"/>
          <w:sz w:val="20"/>
          <w:szCs w:val="20"/>
        </w:rPr>
        <w:t xml:space="preserve">6  </w:t>
      </w:r>
      <w:r>
        <w:rPr>
          <w:rFonts w:ascii="Arial" w:cs="Arial" w:eastAsia="Arial" w:hAnsi="Arial"/>
          <w:b/>
          <w:bCs/>
          <w:color w:val="2C2C2A"/>
          <w:sz w:val="20"/>
          <w:szCs w:val="20"/>
        </w:rPr>
        <w:t xml:space="preserve">Time is not infinite — sessions must be timboxed</w:t>
      </w:r>
    </w:p>
    <w:p>
      <w:pPr>
        <w:spacing w:after="60" w:before="60"/>
      </w:pPr>
      <w:r>
        <w:rPr>
          <w:rFonts w:ascii="Arial" w:cs="Arial" w:eastAsia="Arial" w:hAnsi="Arial"/>
          <w:color w:val="2C2C2A"/>
          <w:sz w:val="20"/>
          <w:szCs w:val="20"/>
        </w:rPr>
        <w:t xml:space="preserve">Every prompt should take no more than 15 minutes. The system must be resumable from exactly where it left off — no re-orientation tax.</w:t>
      </w:r>
    </w:p>
    <w:p>
      <w:pPr>
        <w:spacing w:after="0" w:before="80"/>
      </w:pPr>
    </w:p>
    <w:p>
      <w:pPr>
        <w:spacing w:after="80" w:before="240"/>
      </w:pPr>
      <w:r>
        <w:rPr>
          <w:rFonts w:ascii="Arial" w:cs="Arial" w:eastAsia="Arial" w:hAnsi="Arial"/>
          <w:b/>
          <w:bCs/>
          <w:color w:val="2C2C2A"/>
          <w:sz w:val="22"/>
          <w:szCs w:val="22"/>
        </w:rPr>
        <w:t xml:space="preserve">Re-entry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68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What works</w:t>
            </w:r>
          </w:p>
        </w:tc>
        <w:tc>
          <w:tcPr>
            <w:tcW w:type="dxa" w:w="368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What fails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Cold start</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Intellectual provocation</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Blank page, open scope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Warm re-entry</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Tantalizing question about what’s possible</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Task list, progress reminders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Shutdown trigger</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Wall of tasks, juvenile gamification</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Flow trigger</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Puzzle, banter, creative challenge</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Ideal arc</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Think → create → momentum → practical</w:t>
            </w:r>
          </w:p>
        </w:tc>
        <w:tc>
          <w:tcPr>
            <w:tcW w:type="dxa" w:w="3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2C2C2A"/>
                <w:sz w:val="18"/>
                <w:szCs w:val="18"/>
              </w:rPr>
              <w:t xml:space="preserve">Administrate → document → comply</w:t>
            </w:r>
          </w:p>
        </w:tc>
      </w:tr>
    </w:tbl>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5. Artifact Inventory — Phases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1440"/>
        <w:gridCol w:w="1680"/>
      </w:tblGrid>
      <w:tr>
        <w:tc>
          <w:tcPr>
            <w:tcW w:type="dxa" w:w="48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144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68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#1</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Problem Statement — PMD v1.0</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1</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#2</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Primary Persona — The Visionary Staller</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2</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#3</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Secondary Persona — The Hiring Evaluator</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2</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#4</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Empathy Map — Persona #1</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2</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#5</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Jobs-to-be-Done + 6 Design Principles</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2</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#6</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Vision Statement</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3</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#7</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Brand Promise v3.0</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3</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#8</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OKRs v2.1 — 3 Objectives, 10 Key Results</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3</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#9</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Competitive Analysis</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3</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#10</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Retrospective — Phases 1-3</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3</w:t>
            </w:r>
          </w:p>
        </w:tc>
      </w:tr>
      <w:tr>
        <w:tc>
          <w:tcPr>
            <w:tcW w:type="dxa" w:w="4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#11</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Now / Next / Later Roadmap v1.0</w:t>
            </w:r>
          </w:p>
        </w:tc>
        <w:tc>
          <w:tcPr>
            <w:tcW w:type="dxa" w:w="1440"/>
            <w:tcBorders>
              <w:top w:val="single" w:color="D3D1C7" w:sz="1"/>
              <w:left w:val="single" w:color="D3D1C7" w:sz="1"/>
              <w:bottom w:val="single" w:color="D3D1C7" w:sz="1"/>
              <w:right w:val="single" w:color="D3D1C7" w:sz="1"/>
            </w:tcBorders>
            <w:shd w:fill="EAF3DE" w:val="clear"/>
            <w:tcMar>
              <w:top w:type="dxa" w:w="60"/>
              <w:left w:type="dxa" w:w="120"/>
              <w:bottom w:type="dxa" w:w="60"/>
              <w:right w:type="dxa" w:w="120"/>
            </w:tcMar>
          </w:tcPr>
          <w:p>
            <w:r>
              <w:rPr>
                <w:rFonts w:ascii="Arial" w:cs="Arial" w:eastAsia="Arial" w:hAnsi="Arial"/>
                <w:b/>
                <w:bCs/>
                <w:color w:val="3B6D11"/>
                <w:sz w:val="18"/>
                <w:szCs w:val="18"/>
              </w:rPr>
              <w:t xml:space="preserve">Approved</w:t>
            </w:r>
          </w:p>
        </w:tc>
        <w:tc>
          <w:tcPr>
            <w:tcW w:type="dxa" w:w="168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b w:val="false"/>
                <w:bCs w:val="false"/>
                <w:color w:val="2C2C2A"/>
                <w:sz w:val="18"/>
                <w:szCs w:val="18"/>
              </w:rPr>
              <w:t xml:space="preserve">Phase 4</w:t>
            </w:r>
          </w:p>
        </w:tc>
      </w:tr>
    </w:tbl>
    <w:p>
      <w:pPr>
        <w:spacing w:after="0" w:before="80"/>
      </w:pPr>
    </w:p>
    <w:p>
      <w:pPr>
        <w:spacing w:after="40" w:before="40"/>
      </w:pPr>
      <w:r>
        <w:rPr>
          <w:rFonts w:ascii="Arial" w:cs="Arial" w:eastAsia="Arial" w:hAnsi="Arial"/>
          <w:i/>
          <w:iCs/>
          <w:color w:val="5F5E5A"/>
          <w:sz w:val="18"/>
          <w:szCs w:val="18"/>
        </w:rPr>
        <w:t xml:space="preserve">All 11 artifact PDFs stored in PMD Playbook — Living Document. Both PDF archive and editable Google Doc maintained from Phase 5 forward.</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6. OKRs Summary — v2.1 Approved</w:t>
      </w:r>
    </w:p>
    <w:p>
      <w:pPr>
        <w:spacing w:after="80" w:before="240"/>
      </w:pPr>
      <w:r>
        <w:rPr>
          <w:rFonts w:ascii="Arial" w:cs="Arial" w:eastAsia="Arial" w:hAnsi="Arial"/>
          <w:b/>
          <w:bCs/>
          <w:color w:val="2C2C2A"/>
          <w:sz w:val="22"/>
          <w:szCs w:val="22"/>
        </w:rPr>
        <w:t xml:space="preserve">O1 — Personal Growth  ·  P0: ≤10 days  ·  P1: ≤90 days</w:t>
      </w:r>
    </w:p>
    <w:p>
      <w:pPr>
        <w:spacing w:after="40" w:before="40"/>
      </w:pPr>
      <w:r>
        <w:rPr>
          <w:rFonts w:ascii="Arial" w:cs="Arial" w:eastAsia="Arial" w:hAnsi="Arial"/>
          <w:i/>
          <w:iCs/>
          <w:color w:val="5F5E5A"/>
          <w:sz w:val="18"/>
          <w:szCs w:val="18"/>
        </w:rPr>
        <w:t xml:space="preserve">Prove to myself that I can execute a complete software product from idea to deployment — and feel it.</w:t>
      </w:r>
    </w:p>
    <w:p>
      <w:pPr>
        <w:pStyle w:val="ListParagraph"/>
        <w:numPr>
          <w:ilvl w:val="0"/>
          <w:numId w:val="2"/>
        </w:numPr>
        <w:spacing w:after="40" w:before="40"/>
      </w:pPr>
      <w:r>
        <w:rPr>
          <w:rFonts w:ascii="Arial" w:cs="Arial" w:eastAsia="Arial" w:hAnsi="Arial"/>
          <w:color w:val="2C2C2A"/>
          <w:sz w:val="20"/>
          <w:szCs w:val="20"/>
        </w:rPr>
        <w:t xml:space="preserve">KR1: Project 0 live ≤10 days. Project 1 shipped ≤90 days.</w:t>
      </w:r>
    </w:p>
    <w:p>
      <w:pPr>
        <w:pStyle w:val="ListParagraph"/>
        <w:numPr>
          <w:ilvl w:val="0"/>
          <w:numId w:val="2"/>
        </w:numPr>
        <w:spacing w:after="40" w:before="40"/>
      </w:pPr>
      <w:r>
        <w:rPr>
          <w:rFonts w:ascii="Arial" w:cs="Arial" w:eastAsia="Arial" w:hAnsi="Arial"/>
          <w:color w:val="2C2C2A"/>
          <w:sz w:val="20"/>
          <w:szCs w:val="20"/>
        </w:rPr>
        <w:t xml:space="preserve">KR2: All 9 phases completed with artifacts for P0 and P1.</w:t>
      </w:r>
    </w:p>
    <w:p>
      <w:pPr>
        <w:pStyle w:val="ListParagraph"/>
        <w:numPr>
          <w:ilvl w:val="0"/>
          <w:numId w:val="2"/>
        </w:numPr>
        <w:spacing w:after="40" w:before="40"/>
      </w:pPr>
      <w:r>
        <w:rPr>
          <w:rFonts w:ascii="Arial" w:cs="Arial" w:eastAsia="Arial" w:hAnsi="Arial"/>
          <w:color w:val="2C2C2A"/>
          <w:sz w:val="20"/>
          <w:szCs w:val="20"/>
        </w:rPr>
        <w:t xml:space="preserve">KR3: Self-reported confidence reaches 5/10 by end of P1.</w:t>
      </w:r>
    </w:p>
    <w:p>
      <w:pPr>
        <w:spacing w:after="0" w:before="80"/>
      </w:pPr>
    </w:p>
    <w:p>
      <w:pPr>
        <w:spacing w:after="80" w:before="240"/>
      </w:pPr>
      <w:r>
        <w:rPr>
          <w:rFonts w:ascii="Arial" w:cs="Arial" w:eastAsia="Arial" w:hAnsi="Arial"/>
          <w:b/>
          <w:bCs/>
          <w:color w:val="2C2C2A"/>
          <w:sz w:val="22"/>
          <w:szCs w:val="22"/>
        </w:rPr>
        <w:t xml:space="preserve">O2 — Product  ·  90-day cycle</w:t>
      </w:r>
    </w:p>
    <w:p>
      <w:pPr>
        <w:spacing w:after="40" w:before="40"/>
      </w:pPr>
      <w:r>
        <w:rPr>
          <w:rFonts w:ascii="Arial" w:cs="Arial" w:eastAsia="Arial" w:hAnsi="Arial"/>
          <w:i/>
          <w:iCs/>
          <w:color w:val="5F5E5A"/>
          <w:sz w:val="18"/>
          <w:szCs w:val="18"/>
        </w:rPr>
        <w:t xml:space="preserve">Ship a portfolio that makes a hiring evaluator say ‘this candidate demonstrates executive-level insights.’</w:t>
      </w:r>
    </w:p>
    <w:p>
      <w:pPr>
        <w:pStyle w:val="ListParagraph"/>
        <w:numPr>
          <w:ilvl w:val="0"/>
          <w:numId w:val="2"/>
        </w:numPr>
        <w:spacing w:after="40" w:before="40"/>
      </w:pPr>
      <w:r>
        <w:rPr>
          <w:rFonts w:ascii="Arial" w:cs="Arial" w:eastAsia="Arial" w:hAnsi="Arial"/>
          <w:color w:val="2C2C2A"/>
          <w:sz w:val="20"/>
          <w:szCs w:val="20"/>
        </w:rPr>
        <w:t xml:space="preserve">KR1: P1 fully showcased with PM + business/analytical artifacts.</w:t>
      </w:r>
    </w:p>
    <w:p>
      <w:pPr>
        <w:pStyle w:val="ListParagraph"/>
        <w:numPr>
          <w:ilvl w:val="0"/>
          <w:numId w:val="2"/>
        </w:numPr>
        <w:spacing w:after="40" w:before="40"/>
      </w:pPr>
      <w:r>
        <w:rPr>
          <w:rFonts w:ascii="Arial" w:cs="Arial" w:eastAsia="Arial" w:hAnsi="Arial"/>
          <w:color w:val="2C2C2A"/>
          <w:sz w:val="20"/>
          <w:szCs w:val="20"/>
        </w:rPr>
        <w:t xml:space="preserve">KR2: 3 companies invite me for associate/junior PM interviews.</w:t>
      </w:r>
    </w:p>
    <w:p>
      <w:pPr>
        <w:pStyle w:val="ListParagraph"/>
        <w:numPr>
          <w:ilvl w:val="0"/>
          <w:numId w:val="2"/>
        </w:numPr>
        <w:spacing w:after="40" w:before="40"/>
      </w:pPr>
      <w:r>
        <w:rPr>
          <w:rFonts w:ascii="Arial" w:cs="Arial" w:eastAsia="Arial" w:hAnsi="Arial"/>
          <w:color w:val="2C2C2A"/>
          <w:sz w:val="20"/>
          <w:szCs w:val="20"/>
        </w:rPr>
        <w:t xml:space="preserve">KR3: Site traffic/usage metrics visualized as a living portfolio artifact.</w:t>
      </w:r>
    </w:p>
    <w:p>
      <w:pPr>
        <w:spacing w:after="0" w:before="80"/>
      </w:pPr>
    </w:p>
    <w:p>
      <w:pPr>
        <w:spacing w:after="80" w:before="240"/>
      </w:pPr>
      <w:r>
        <w:rPr>
          <w:rFonts w:ascii="Arial" w:cs="Arial" w:eastAsia="Arial" w:hAnsi="Arial"/>
          <w:b/>
          <w:bCs/>
          <w:color w:val="2C2C2A"/>
          <w:sz w:val="22"/>
          <w:szCs w:val="22"/>
        </w:rPr>
        <w:t xml:space="preserve">O3 — System  ·  Living, no expiry</w:t>
      </w:r>
    </w:p>
    <w:p>
      <w:pPr>
        <w:spacing w:after="40" w:before="40"/>
      </w:pPr>
      <w:r>
        <w:rPr>
          <w:rFonts w:ascii="Arial" w:cs="Arial" w:eastAsia="Arial" w:hAnsi="Arial"/>
          <w:i/>
          <w:iCs/>
          <w:color w:val="5F5E5A"/>
          <w:sz w:val="18"/>
          <w:szCs w:val="18"/>
        </w:rPr>
        <w:t xml:space="preserve">Establish PMD as both a repeatable and living system.</w:t>
      </w:r>
    </w:p>
    <w:p>
      <w:pPr>
        <w:pStyle w:val="ListParagraph"/>
        <w:numPr>
          <w:ilvl w:val="0"/>
          <w:numId w:val="2"/>
        </w:numPr>
        <w:spacing w:after="40" w:before="40"/>
      </w:pPr>
      <w:r>
        <w:rPr>
          <w:rFonts w:ascii="Arial" w:cs="Arial" w:eastAsia="Arial" w:hAnsi="Arial"/>
          <w:color w:val="2C2C2A"/>
          <w:sz w:val="20"/>
          <w:szCs w:val="20"/>
        </w:rPr>
        <w:t xml:space="preserve">KR1: PMD Playbook exists and fully documents Project 0.</w:t>
      </w:r>
    </w:p>
    <w:p>
      <w:pPr>
        <w:pStyle w:val="ListParagraph"/>
        <w:numPr>
          <w:ilvl w:val="0"/>
          <w:numId w:val="2"/>
        </w:numPr>
        <w:spacing w:after="40" w:before="40"/>
      </w:pPr>
      <w:r>
        <w:rPr>
          <w:rFonts w:ascii="Arial" w:cs="Arial" w:eastAsia="Arial" w:hAnsi="Arial"/>
          <w:color w:val="2C2C2A"/>
          <w:sz w:val="20"/>
          <w:szCs w:val="20"/>
        </w:rPr>
        <w:t xml:space="preserve">KR2: Project n begins within 7 days of finishing Project n-1.</w:t>
      </w:r>
    </w:p>
    <w:p>
      <w:pPr>
        <w:pStyle w:val="ListParagraph"/>
        <w:numPr>
          <w:ilvl w:val="0"/>
          <w:numId w:val="2"/>
        </w:numPr>
        <w:spacing w:after="40" w:before="40"/>
      </w:pPr>
      <w:r>
        <w:rPr>
          <w:rFonts w:ascii="Arial" w:cs="Arial" w:eastAsia="Arial" w:hAnsi="Arial"/>
          <w:color w:val="2C2C2A"/>
          <w:sz w:val="20"/>
          <w:szCs w:val="20"/>
        </w:rPr>
        <w:t xml:space="preserve">KR3: Zero phases skipped on Project n. Rigor is non-negotiable.</w:t>
      </w:r>
    </w:p>
    <w:p>
      <w:pPr>
        <w:pStyle w:val="ListParagraph"/>
        <w:numPr>
          <w:ilvl w:val="0"/>
          <w:numId w:val="2"/>
        </w:numPr>
        <w:spacing w:after="40" w:before="40"/>
      </w:pPr>
      <w:r>
        <w:rPr>
          <w:rFonts w:ascii="Arial" w:cs="Arial" w:eastAsia="Arial" w:hAnsi="Arial"/>
          <w:color w:val="2C2C2A"/>
          <w:sz w:val="20"/>
          <w:szCs w:val="20"/>
        </w:rPr>
        <w:t xml:space="preserve">KR4: Retrospective documented after every project. Improvements incorporated before n+1.</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7. Now / Next / Later Roadmap — Artifact #11</w:t>
      </w:r>
    </w:p>
    <w:p>
      <w:pPr>
        <w:spacing w:after="80" w:before="240"/>
      </w:pPr>
      <w:r>
        <w:rPr>
          <w:rFonts w:ascii="Arial" w:cs="Arial" w:eastAsia="Arial" w:hAnsi="Arial"/>
          <w:b/>
          <w:bCs/>
          <w:color w:val="0F6E56"/>
          <w:sz w:val="22"/>
          <w:szCs w:val="22"/>
        </w:rPr>
        <w:t xml:space="preserv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01</w:t>
            </w:r>
          </w:p>
          <w:p>
            <w:pPr>
              <w:spacing w:after="20" w:before="0"/>
            </w:pPr>
            <w:r>
              <w:rPr>
                <w:rFonts w:ascii="Arial" w:cs="Arial" w:eastAsia="Arial" w:hAnsi="Arial"/>
                <w:b/>
                <w:bCs/>
                <w:color w:val="2C2C2A"/>
                <w:sz w:val="20"/>
                <w:szCs w:val="20"/>
              </w:rPr>
              <w:t xml:space="preserve">Re-entry ignition</w:t>
            </w:r>
          </w:p>
          <w:p>
            <w:pPr>
              <w:spacing w:after="0" w:before="0"/>
            </w:pPr>
            <w:r>
              <w:rPr>
                <w:rFonts w:ascii="Arial" w:cs="Arial" w:eastAsia="Arial" w:hAnsi="Arial"/>
                <w:color w:val="5F5E5A"/>
                <w:sz w:val="18"/>
                <w:szCs w:val="18"/>
              </w:rPr>
              <w:t xml:space="preserve">Commitment live. P0 is the active project. The catalyst has fired.</w:t>
            </w:r>
          </w:p>
        </w:tc>
      </w:tr>
      <w:tr>
        <w:tc>
          <w:tcPr>
            <w:tcW w:type="dxa" w:w="9360"/>
            <w:tcBorders>
              <w:top w:val="none" w:color="FFFFFF" w:sz="0"/>
              <w:left w:val="single" w:color="1D9E75"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02</w:t>
            </w:r>
          </w:p>
          <w:p>
            <w:pPr>
              <w:spacing w:after="20" w:before="0"/>
            </w:pPr>
            <w:r>
              <w:rPr>
                <w:rFonts w:ascii="Arial" w:cs="Arial" w:eastAsia="Arial" w:hAnsi="Arial"/>
                <w:b/>
                <w:bCs/>
                <w:color w:val="2C2C2A"/>
                <w:sz w:val="20"/>
                <w:szCs w:val="20"/>
              </w:rPr>
              <w:t xml:space="preserve">Project 0 live at a public URL</w:t>
            </w:r>
          </w:p>
          <w:p>
            <w:pPr>
              <w:spacing w:after="0" w:before="0"/>
            </w:pPr>
            <w:r>
              <w:rPr>
                <w:rFonts w:ascii="Arial" w:cs="Arial" w:eastAsia="Arial" w:hAnsi="Arial"/>
                <w:color w:val="5F5E5A"/>
                <w:sz w:val="18"/>
                <w:szCs w:val="18"/>
              </w:rPr>
              <w:t xml:space="preserve">Deployed, accessible, shareable. Not mostly done. Live.</w:t>
            </w:r>
          </w:p>
        </w:tc>
      </w:tr>
      <w:tr>
        <w:tc>
          <w:tcPr>
            <w:tcW w:type="dxa" w:w="9360"/>
            <w:tcBorders>
              <w:top w:val="none" w:color="FFFFFF" w:sz="0"/>
              <w:left w:val="single" w:color="1D9E75"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03</w:t>
            </w:r>
          </w:p>
          <w:p>
            <w:pPr>
              <w:spacing w:after="20" w:before="0"/>
            </w:pPr>
            <w:r>
              <w:rPr>
                <w:rFonts w:ascii="Arial" w:cs="Arial" w:eastAsia="Arial" w:hAnsi="Arial"/>
                <w:b/>
                <w:bCs/>
                <w:color w:val="2C2C2A"/>
                <w:sz w:val="20"/>
                <w:szCs w:val="20"/>
              </w:rPr>
              <w:t xml:space="preserve">PMD Playbook repository exists</w:t>
            </w:r>
          </w:p>
          <w:p>
            <w:pPr>
              <w:spacing w:after="0" w:before="0"/>
            </w:pPr>
            <w:r>
              <w:rPr>
                <w:rFonts w:ascii="Arial" w:cs="Arial" w:eastAsia="Arial" w:hAnsi="Arial"/>
                <w:color w:val="5F5E5A"/>
                <w:sz w:val="18"/>
                <w:szCs w:val="18"/>
              </w:rPr>
              <w:t xml:space="preserve">All approved artifacts stored, versioned, and accessible. Single source of truth.</w:t>
            </w:r>
          </w:p>
        </w:tc>
      </w:tr>
    </w:tbl>
    <w:p>
      <w:pPr>
        <w:spacing w:after="0" w:before="120"/>
      </w:pPr>
    </w:p>
    <w:p>
      <w:pPr>
        <w:spacing w:after="80" w:before="240"/>
      </w:pPr>
      <w:r>
        <w:rPr>
          <w:rFonts w:ascii="Arial" w:cs="Arial" w:eastAsia="Arial" w:hAnsi="Arial"/>
          <w:b/>
          <w:bCs/>
          <w:color w:val="185FA5"/>
          <w:sz w:val="22"/>
          <w:szCs w:val="22"/>
        </w:rPr>
        <w:t xml:space="preserve">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8A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01</w:t>
            </w:r>
          </w:p>
          <w:p>
            <w:pPr>
              <w:spacing w:after="20" w:before="0"/>
            </w:pPr>
            <w:r>
              <w:rPr>
                <w:rFonts w:ascii="Arial" w:cs="Arial" w:eastAsia="Arial" w:hAnsi="Arial"/>
                <w:b/>
                <w:bCs/>
                <w:color w:val="2C2C2A"/>
                <w:sz w:val="20"/>
                <w:szCs w:val="20"/>
              </w:rPr>
              <w:t xml:space="preserve">Full-stack PM identity lands in 5 seconds</w:t>
            </w:r>
          </w:p>
          <w:p>
            <w:pPr>
              <w:spacing w:after="0" w:before="0"/>
            </w:pPr>
            <w:r>
              <w:rPr>
                <w:rFonts w:ascii="Arial" w:cs="Arial" w:eastAsia="Arial" w:hAnsi="Arial"/>
                <w:color w:val="5F5E5A"/>
                <w:sz w:val="18"/>
                <w:szCs w:val="18"/>
              </w:rPr>
              <w:t xml:space="preserve">Business fluency + technical fluency. Visitor knows immediately.</w:t>
            </w:r>
          </w:p>
        </w:tc>
      </w:tr>
      <w:tr>
        <w:tc>
          <w:tcPr>
            <w:tcW w:type="dxa" w:w="9360"/>
            <w:tcBorders>
              <w:top w:val="none" w:color="FFFFFF" w:sz="0"/>
              <w:left w:val="single" w:color="378A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02</w:t>
            </w:r>
          </w:p>
          <w:p>
            <w:pPr>
              <w:spacing w:after="20" w:before="0"/>
            </w:pPr>
            <w:r>
              <w:rPr>
                <w:rFonts w:ascii="Arial" w:cs="Arial" w:eastAsia="Arial" w:hAnsi="Arial"/>
                <w:b/>
                <w:bCs/>
                <w:color w:val="2C2C2A"/>
                <w:sz w:val="20"/>
                <w:szCs w:val="20"/>
              </w:rPr>
              <w:t xml:space="preserve">Marketing layer</w:t>
            </w:r>
          </w:p>
          <w:p>
            <w:pPr>
              <w:spacing w:after="0" w:before="0"/>
            </w:pPr>
            <w:r>
              <w:rPr>
                <w:rFonts w:ascii="Arial" w:cs="Arial" w:eastAsia="Arial" w:hAnsi="Arial"/>
                <w:color w:val="5F5E5A"/>
                <w:sz w:val="18"/>
                <w:szCs w:val="18"/>
              </w:rPr>
              <w:t xml:space="preserve">Anticipates Hiring Evaluator’s checklist. CTAs lure to proof.</w:t>
            </w:r>
          </w:p>
        </w:tc>
      </w:tr>
      <w:tr>
        <w:tc>
          <w:tcPr>
            <w:tcW w:type="dxa" w:w="9360"/>
            <w:tcBorders>
              <w:top w:val="none" w:color="FFFFFF" w:sz="0"/>
              <w:left w:val="single" w:color="378A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03</w:t>
            </w:r>
          </w:p>
          <w:p>
            <w:pPr>
              <w:spacing w:after="20" w:before="0"/>
            </w:pPr>
            <w:r>
              <w:rPr>
                <w:rFonts w:ascii="Arial" w:cs="Arial" w:eastAsia="Arial" w:hAnsi="Arial"/>
                <w:b/>
                <w:bCs/>
                <w:color w:val="2C2C2A"/>
                <w:sz w:val="20"/>
                <w:szCs w:val="20"/>
              </w:rPr>
              <w:t xml:space="preserve">Proof layer architecture</w:t>
            </w:r>
          </w:p>
          <w:p>
            <w:pPr>
              <w:spacing w:after="0" w:before="0"/>
            </w:pPr>
            <w:r>
              <w:rPr>
                <w:rFonts w:ascii="Arial" w:cs="Arial" w:eastAsia="Arial" w:hAnsi="Arial"/>
                <w:color w:val="5F5E5A"/>
                <w:sz w:val="18"/>
                <w:szCs w:val="18"/>
              </w:rPr>
              <w:t xml:space="preserve">Mock content in P0. Real deliverables swapped in from P1 forward.</w:t>
            </w:r>
          </w:p>
        </w:tc>
      </w:tr>
      <w:tr>
        <w:tc>
          <w:tcPr>
            <w:tcW w:type="dxa" w:w="9360"/>
            <w:tcBorders>
              <w:top w:val="none" w:color="FFFFFF" w:sz="0"/>
              <w:left w:val="single" w:color="378A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04</w:t>
            </w:r>
          </w:p>
          <w:p>
            <w:pPr>
              <w:spacing w:after="20" w:before="0"/>
            </w:pPr>
            <w:r>
              <w:rPr>
                <w:rFonts w:ascii="Arial" w:cs="Arial" w:eastAsia="Arial" w:hAnsi="Arial"/>
                <w:b/>
                <w:bCs/>
                <w:color w:val="2C2C2A"/>
                <w:sz w:val="20"/>
                <w:szCs w:val="20"/>
              </w:rPr>
              <w:t xml:space="preserve">Conversion layer</w:t>
            </w:r>
          </w:p>
          <w:p>
            <w:pPr>
              <w:spacing w:after="0" w:before="0"/>
            </w:pPr>
            <w:r>
              <w:rPr>
                <w:rFonts w:ascii="Arial" w:cs="Arial" w:eastAsia="Arial" w:hAnsi="Arial"/>
                <w:color w:val="5F5E5A"/>
                <w:sz w:val="18"/>
                <w:szCs w:val="18"/>
              </w:rPr>
              <w:t xml:space="preserve">One-click contact, targeted sharing, curated links. Frictionless path to outreach.</w:t>
            </w:r>
          </w:p>
        </w:tc>
      </w:tr>
    </w:tbl>
    <w:p>
      <w:pPr>
        <w:spacing w:after="0" w:before="120"/>
      </w:pPr>
    </w:p>
    <w:p>
      <w:pPr>
        <w:spacing w:after="80" w:before="240"/>
      </w:pPr>
      <w:r>
        <w:rPr>
          <w:rFonts w:ascii="Arial" w:cs="Arial" w:eastAsia="Arial" w:hAnsi="Arial"/>
          <w:b/>
          <w:bCs/>
          <w:color w:val="533AB7"/>
          <w:sz w:val="22"/>
          <w:szCs w:val="22"/>
        </w:rPr>
        <w:t xml:space="preserve">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7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01</w:t>
            </w:r>
          </w:p>
          <w:p>
            <w:pPr>
              <w:spacing w:after="20" w:before="0"/>
            </w:pPr>
            <w:r>
              <w:rPr>
                <w:rFonts w:ascii="Arial" w:cs="Arial" w:eastAsia="Arial" w:hAnsi="Arial"/>
                <w:b/>
                <w:bCs/>
                <w:color w:val="2C2C2A"/>
                <w:sz w:val="20"/>
                <w:szCs w:val="20"/>
              </w:rPr>
              <w:t xml:space="preserve">PMD proves itself</w:t>
            </w:r>
          </w:p>
          <w:p>
            <w:pPr>
              <w:spacing w:after="0" w:before="0"/>
            </w:pPr>
            <w:r>
              <w:rPr>
                <w:rFonts w:ascii="Arial" w:cs="Arial" w:eastAsia="Arial" w:hAnsi="Arial"/>
                <w:color w:val="5F5E5A"/>
                <w:sz w:val="18"/>
                <w:szCs w:val="18"/>
              </w:rPr>
              <w:t xml:space="preserve">Multiple shipped projects demonstrate the system adapts, grows, and scales with the user.</w:t>
            </w:r>
          </w:p>
        </w:tc>
      </w:tr>
      <w:tr>
        <w:tc>
          <w:tcPr>
            <w:tcW w:type="dxa" w:w="9360"/>
            <w:tcBorders>
              <w:top w:val="none" w:color="FFFFFF" w:sz="0"/>
              <w:left w:val="single" w:color="7F77DD" w:sz="12"/>
              <w:bottom w:val="single" w:color="D3D1C7" w:sz="1"/>
              <w:right w:val="none" w:color="FFFFFF" w:sz="0"/>
            </w:tcBorders>
            <w:shd w:fill="FFFFFF" w:val="clear"/>
            <w:tcMar>
              <w:top w:type="dxa" w:w="80"/>
              <w:left w:type="dxa" w:w="120"/>
              <w:bottom w:type="dxa" w:w="80"/>
              <w:right w:type="dxa" w:w="120"/>
            </w:tcMar>
          </w:tcPr>
          <w:p>
            <w:pPr>
              <w:spacing w:after="20" w:before="0"/>
            </w:pPr>
            <w:r>
              <w:rPr>
                <w:rFonts w:ascii="Arial" w:cs="Arial" w:eastAsia="Arial" w:hAnsi="Arial"/>
                <w:color w:val="5F5E5A"/>
                <w:sz w:val="16"/>
                <w:szCs w:val="16"/>
              </w:rPr>
              <w:t xml:space="preserve">02</w:t>
            </w:r>
          </w:p>
          <w:p>
            <w:pPr>
              <w:spacing w:after="20" w:before="0"/>
            </w:pPr>
            <w:r>
              <w:rPr>
                <w:rFonts w:ascii="Arial" w:cs="Arial" w:eastAsia="Arial" w:hAnsi="Arial"/>
                <w:b/>
                <w:bCs/>
                <w:color w:val="2C2C2A"/>
                <w:sz w:val="20"/>
                <w:szCs w:val="20"/>
              </w:rPr>
              <w:t xml:space="preserve">Project backlog prioritization framework</w:t>
            </w:r>
          </w:p>
          <w:p>
            <w:pPr>
              <w:spacing w:after="0" w:before="0"/>
            </w:pPr>
            <w:r>
              <w:rPr>
                <w:rFonts w:ascii="Arial" w:cs="Arial" w:eastAsia="Arial" w:hAnsi="Arial"/>
                <w:color w:val="5F5E5A"/>
                <w:sz w:val="18"/>
                <w:szCs w:val="18"/>
              </w:rPr>
              <w:t xml:space="preserve">Goldilocks sequencing — each project stretches capability without triggering the stall.</w:t>
            </w:r>
          </w:p>
        </w:tc>
      </w:tr>
    </w:tbl>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8. Where We Left Off — Resume Here</w:t>
      </w:r>
    </w:p>
    <w:p>
      <w:pPr>
        <w:spacing w:after="80" w:before="240"/>
      </w:pPr>
      <w:r>
        <w:rPr>
          <w:rFonts w:ascii="Arial" w:cs="Arial" w:eastAsia="Arial" w:hAnsi="Arial"/>
          <w:b/>
          <w:bCs/>
          <w:color w:val="2C2C2A"/>
          <w:sz w:val="22"/>
          <w:szCs w:val="22"/>
        </w:rPr>
        <w:t xml:space="preserve">Phase Status</w:t>
      </w:r>
    </w:p>
    <w:p>
      <w:pPr>
        <w:spacing w:after="40" w:before="40"/>
      </w:pPr>
      <w:r>
        <w:rPr>
          <w:rFonts w:ascii="Arial" w:cs="Arial" w:eastAsia="Arial" w:hAnsi="Arial"/>
          <w:b/>
          <w:bCs/>
          <w:color w:val="2C2C2A"/>
          <w:sz w:val="20"/>
          <w:szCs w:val="20"/>
        </w:rPr>
        <w:t xml:space="preserve">Phases 1-4: </w:t>
      </w:r>
      <w:r>
        <w:rPr>
          <w:rFonts w:ascii="Arial" w:cs="Arial" w:eastAsia="Arial" w:hAnsi="Arial"/>
          <w:color w:val="5F5E5A"/>
          <w:sz w:val="20"/>
          <w:szCs w:val="20"/>
        </w:rPr>
        <w:t xml:space="preserve">Complete. All artifacts approved.</w:t>
      </w:r>
    </w:p>
    <w:p>
      <w:pPr>
        <w:spacing w:after="40" w:before="40"/>
      </w:pPr>
      <w:r>
        <w:rPr>
          <w:rFonts w:ascii="Arial" w:cs="Arial" w:eastAsia="Arial" w:hAnsi="Arial"/>
          <w:b/>
          <w:bCs/>
          <w:color w:val="2C2C2A"/>
          <w:sz w:val="20"/>
          <w:szCs w:val="20"/>
        </w:rPr>
        <w:t xml:space="preserve">Phase 5: </w:t>
      </w:r>
      <w:r>
        <w:rPr>
          <w:rFonts w:ascii="Arial" w:cs="Arial" w:eastAsia="Arial" w:hAnsi="Arial"/>
          <w:color w:val="5F5E5A"/>
          <w:sz w:val="20"/>
          <w:szCs w:val="20"/>
        </w:rPr>
        <w:t xml:space="preserve">PRD Development — ready to begin</w:t>
      </w:r>
    </w:p>
    <w:p>
      <w:pPr>
        <w:spacing w:after="40" w:before="40"/>
      </w:pPr>
      <w:r>
        <w:rPr>
          <w:rFonts w:ascii="Arial" w:cs="Arial" w:eastAsia="Arial" w:hAnsi="Arial"/>
          <w:b/>
          <w:bCs/>
          <w:color w:val="2C2C2A"/>
          <w:sz w:val="20"/>
          <w:szCs w:val="20"/>
        </w:rPr>
        <w:t xml:space="preserve">PMD Playbook: </w:t>
      </w:r>
      <w:r>
        <w:rPr>
          <w:rFonts w:ascii="Arial" w:cs="Arial" w:eastAsia="Arial" w:hAnsi="Arial"/>
          <w:color w:val="5F5E5A"/>
          <w:sz w:val="20"/>
          <w:szCs w:val="20"/>
        </w:rPr>
        <w:t xml:space="preserve">Google Doc must exist before Phase 5 begins (O3·KR1)</w:t>
      </w:r>
    </w:p>
    <w:p>
      <w:pPr>
        <w:spacing w:after="0" w:before="80"/>
      </w:pPr>
    </w:p>
    <w:p>
      <w:pPr>
        <w:spacing w:after="80" w:before="240"/>
      </w:pPr>
      <w:r>
        <w:rPr>
          <w:rFonts w:ascii="Arial" w:cs="Arial" w:eastAsia="Arial" w:hAnsi="Arial"/>
          <w:b/>
          <w:bCs/>
          <w:color w:val="2C2C2A"/>
          <w:sz w:val="22"/>
          <w:szCs w:val="22"/>
        </w:rPr>
        <w:t xml:space="preserve">Phase 5 Preview — PRD Development</w:t>
      </w:r>
    </w:p>
    <w:p>
      <w:pPr>
        <w:spacing w:after="60" w:before="60"/>
      </w:pPr>
      <w:r>
        <w:rPr>
          <w:rFonts w:ascii="Arial" w:cs="Arial" w:eastAsia="Arial" w:hAnsi="Arial"/>
          <w:color w:val="2C2C2A"/>
          <w:sz w:val="20"/>
          <w:szCs w:val="20"/>
        </w:rPr>
        <w:t xml:space="preserve">Phase 5 builds the Product Requirements Document for Project 0. This is the most artifact-dense phase in PMD.</w:t>
      </w:r>
    </w:p>
    <w:p>
      <w:pPr>
        <w:spacing w:after="0" w:before="40"/>
      </w:pPr>
    </w:p>
    <w:p>
      <w:pPr>
        <w:spacing w:after="60" w:before="160"/>
      </w:pPr>
      <w:r>
        <w:rPr>
          <w:rFonts w:ascii="Arial" w:cs="Arial" w:eastAsia="Arial" w:hAnsi="Arial"/>
          <w:b/>
          <w:bCs/>
          <w:color w:val="5F5E5A"/>
          <w:sz w:val="18"/>
          <w:szCs w:val="18"/>
        </w:rPr>
        <w:t xml:space="preserve">Draft-first protocol activates at Phase 5</w:t>
      </w:r>
    </w:p>
    <w:p>
      <w:pPr>
        <w:pStyle w:val="ListParagraph"/>
        <w:numPr>
          <w:ilvl w:val="0"/>
          <w:numId w:val="2"/>
        </w:numPr>
        <w:spacing w:after="40" w:before="40"/>
      </w:pPr>
      <w:r>
        <w:rPr>
          <w:rFonts w:ascii="Arial" w:cs="Arial" w:eastAsia="Arial" w:hAnsi="Arial"/>
          <w:color w:val="2C2C2A"/>
          <w:sz w:val="20"/>
          <w:szCs w:val="20"/>
        </w:rPr>
        <w:t xml:space="preserve">User drafts key artifact sections in rough form before coach generates polished version</w:t>
      </w:r>
    </w:p>
    <w:p>
      <w:pPr>
        <w:pStyle w:val="ListParagraph"/>
        <w:numPr>
          <w:ilvl w:val="0"/>
          <w:numId w:val="2"/>
        </w:numPr>
        <w:spacing w:after="40" w:before="40"/>
      </w:pPr>
      <w:r>
        <w:rPr>
          <w:rFonts w:ascii="Arial" w:cs="Arial" w:eastAsia="Arial" w:hAnsi="Arial"/>
          <w:color w:val="2C2C2A"/>
          <w:sz w:val="20"/>
          <w:szCs w:val="20"/>
        </w:rPr>
        <w:t xml:space="preserve">Builds real synthesis skill — not just approval muscle</w:t>
      </w:r>
    </w:p>
    <w:p>
      <w:pPr>
        <w:pStyle w:val="ListParagraph"/>
        <w:numPr>
          <w:ilvl w:val="0"/>
          <w:numId w:val="2"/>
        </w:numPr>
        <w:spacing w:after="40" w:before="40"/>
      </w:pPr>
      <w:r>
        <w:rPr>
          <w:rFonts w:ascii="Arial" w:cs="Arial" w:eastAsia="Arial" w:hAnsi="Arial"/>
          <w:color w:val="2C2C2A"/>
          <w:sz w:val="20"/>
          <w:szCs w:val="20"/>
        </w:rPr>
        <w:t xml:space="preserve">Coaching mode remains Supportive Scaffolding — but the reps begin here</w:t>
      </w:r>
    </w:p>
    <w:p>
      <w:pPr>
        <w:spacing w:after="0" w:before="80"/>
      </w:pPr>
    </w:p>
    <w:p>
      <w:pPr>
        <w:spacing w:after="80" w:before="240"/>
      </w:pPr>
      <w:r>
        <w:rPr>
          <w:rFonts w:ascii="Arial" w:cs="Arial" w:eastAsia="Arial" w:hAnsi="Arial"/>
          <w:b/>
          <w:bCs/>
          <w:color w:val="2C2C2A"/>
          <w:sz w:val="22"/>
          <w:szCs w:val="22"/>
        </w:rPr>
        <w:t xml:space="preserve">Artifact Format Going Forward</w:t>
      </w:r>
    </w:p>
    <w:p>
      <w:pPr>
        <w:pStyle w:val="ListParagraph"/>
        <w:numPr>
          <w:ilvl w:val="0"/>
          <w:numId w:val="2"/>
        </w:numPr>
        <w:spacing w:after="40" w:before="40"/>
      </w:pPr>
      <w:r>
        <w:rPr>
          <w:rFonts w:ascii="Arial" w:cs="Arial" w:eastAsia="Arial" w:hAnsi="Arial"/>
          <w:color w:val="2C2C2A"/>
          <w:sz w:val="20"/>
          <w:szCs w:val="20"/>
        </w:rPr>
        <w:t xml:space="preserve">Every new artifact generated as both PDF (archive) and paste-ready text block (Google Doc)</w:t>
      </w:r>
    </w:p>
    <w:p>
      <w:pPr>
        <w:pStyle w:val="ListParagraph"/>
        <w:numPr>
          <w:ilvl w:val="0"/>
          <w:numId w:val="2"/>
        </w:numPr>
        <w:spacing w:after="40" w:before="40"/>
      </w:pPr>
      <w:r>
        <w:rPr>
          <w:rFonts w:ascii="Arial" w:cs="Arial" w:eastAsia="Arial" w:hAnsi="Arial"/>
          <w:color w:val="2C2C2A"/>
          <w:sz w:val="20"/>
          <w:szCs w:val="20"/>
        </w:rPr>
        <w:t xml:space="preserve">PDF matches existing Artifact #1–11 format</w:t>
      </w:r>
    </w:p>
    <w:p>
      <w:pPr>
        <w:pStyle w:val="ListParagraph"/>
        <w:numPr>
          <w:ilvl w:val="0"/>
          <w:numId w:val="2"/>
        </w:numPr>
        <w:spacing w:after="40" w:before="40"/>
      </w:pPr>
      <w:r>
        <w:rPr>
          <w:rFonts w:ascii="Arial" w:cs="Arial" w:eastAsia="Arial" w:hAnsi="Arial"/>
          <w:color w:val="2C2C2A"/>
          <w:sz w:val="20"/>
          <w:szCs w:val="20"/>
        </w:rPr>
        <w:t xml:space="preserve">Text block formatted for direct paste into PMD Playbook Google Doc</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9. Coaching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00"/>
        <w:gridCol w:w="3960"/>
        <w:gridCol w:w="1080"/>
      </w:tblGrid>
      <w:tr>
        <w:tc>
          <w:tcPr>
            <w:tcW w:type="dxa" w:w="1440"/>
            <w:tcBorders>
              <w:top w:val="single" w:color="D3D1C7" w:sz="1"/>
              <w:left w:val="single" w:color="D3D1C7" w:sz="1"/>
              <w:bottom w:val="single" w:color="D3D1C7" w:sz="1"/>
              <w:right w:val="single" w:color="D3D1C7" w:sz="1"/>
            </w:tcBorders>
            <w:shd w:fill="2C2C2A" w:val="clear"/>
            <w:tcMar>
              <w:top w:type="dxa" w:w="80"/>
              <w:left w:type="dxa" w:w="100"/>
              <w:bottom w:type="dxa" w:w="80"/>
              <w:right w:type="dxa" w:w="100"/>
            </w:tcMar>
          </w:tcPr>
          <w:p>
            <w:r>
              <w:rPr>
                <w:rFonts w:ascii="Arial" w:cs="Arial" w:eastAsia="Arial" w:hAnsi="Arial"/>
                <w:b/>
                <w:bCs/>
                <w:color w:val="FFFFFF"/>
                <w:sz w:val="16"/>
                <w:szCs w:val="16"/>
              </w:rPr>
              <w:t xml:space="preserve">Project</w:t>
            </w:r>
          </w:p>
        </w:tc>
        <w:tc>
          <w:tcPr>
            <w:tcW w:type="dxa" w:w="1800"/>
            <w:tcBorders>
              <w:top w:val="single" w:color="D3D1C7" w:sz="1"/>
              <w:left w:val="single" w:color="D3D1C7" w:sz="1"/>
              <w:bottom w:val="single" w:color="D3D1C7" w:sz="1"/>
              <w:right w:val="single" w:color="D3D1C7" w:sz="1"/>
            </w:tcBorders>
            <w:shd w:fill="2C2C2A" w:val="clear"/>
            <w:tcMar>
              <w:top w:type="dxa" w:w="80"/>
              <w:left w:type="dxa" w:w="100"/>
              <w:bottom w:type="dxa" w:w="80"/>
              <w:right w:type="dxa" w:w="100"/>
            </w:tcMar>
          </w:tcPr>
          <w:p>
            <w:r>
              <w:rPr>
                <w:rFonts w:ascii="Arial" w:cs="Arial" w:eastAsia="Arial" w:hAnsi="Arial"/>
                <w:b/>
                <w:bCs/>
                <w:color w:val="FFFFFF"/>
                <w:sz w:val="16"/>
                <w:szCs w:val="16"/>
              </w:rPr>
              <w:t xml:space="preserve">Mode</w:t>
            </w:r>
          </w:p>
        </w:tc>
        <w:tc>
          <w:tcPr>
            <w:tcW w:type="dxa" w:w="600"/>
            <w:tcBorders>
              <w:top w:val="single" w:color="D3D1C7" w:sz="1"/>
              <w:left w:val="single" w:color="D3D1C7" w:sz="1"/>
              <w:bottom w:val="single" w:color="D3D1C7" w:sz="1"/>
              <w:right w:val="single" w:color="D3D1C7" w:sz="1"/>
            </w:tcBorders>
            <w:shd w:fill="2C2C2A" w:val="clear"/>
            <w:tcMar>
              <w:top w:type="dxa" w:w="80"/>
              <w:left w:type="dxa" w:w="100"/>
              <w:bottom w:type="dxa" w:w="80"/>
              <w:right w:type="dxa" w:w="100"/>
            </w:tcMar>
          </w:tcPr>
          <w:p>
            <w:r>
              <w:rPr>
                <w:rFonts w:ascii="Arial" w:cs="Arial" w:eastAsia="Arial" w:hAnsi="Arial"/>
                <w:b/>
                <w:bCs/>
                <w:color w:val="FFFFFF"/>
                <w:sz w:val="16"/>
                <w:szCs w:val="16"/>
              </w:rPr>
              <w:t xml:space="preserve"/>
            </w:r>
          </w:p>
        </w:tc>
        <w:tc>
          <w:tcPr>
            <w:tcW w:type="dxa" w:w="3960"/>
            <w:tcBorders>
              <w:top w:val="single" w:color="D3D1C7" w:sz="1"/>
              <w:left w:val="single" w:color="D3D1C7" w:sz="1"/>
              <w:bottom w:val="single" w:color="D3D1C7" w:sz="1"/>
              <w:right w:val="single" w:color="D3D1C7" w:sz="1"/>
            </w:tcBorders>
            <w:shd w:fill="2C2C2A" w:val="clear"/>
            <w:tcMar>
              <w:top w:type="dxa" w:w="80"/>
              <w:left w:type="dxa" w:w="100"/>
              <w:bottom w:type="dxa" w:w="80"/>
              <w:right w:type="dxa" w:w="100"/>
            </w:tcMar>
          </w:tcPr>
          <w:p>
            <w:r>
              <w:rPr>
                <w:rFonts w:ascii="Arial" w:cs="Arial" w:eastAsia="Arial" w:hAnsi="Arial"/>
                <w:b/>
                <w:bCs/>
                <w:color w:val="FFFFFF"/>
                <w:sz w:val="16"/>
                <w:szCs w:val="16"/>
              </w:rPr>
              <w:t xml:space="preserve">What changes</w:t>
            </w:r>
          </w:p>
        </w:tc>
        <w:tc>
          <w:tcPr>
            <w:tcW w:type="dxa" w:w="1080"/>
            <w:tcBorders>
              <w:top w:val="single" w:color="D3D1C7" w:sz="1"/>
              <w:left w:val="single" w:color="D3D1C7" w:sz="1"/>
              <w:bottom w:val="single" w:color="D3D1C7" w:sz="1"/>
              <w:right w:val="single" w:color="D3D1C7" w:sz="1"/>
            </w:tcBorders>
            <w:shd w:fill="2C2C2A" w:val="clear"/>
            <w:tcMar>
              <w:top w:type="dxa" w:w="80"/>
              <w:left w:type="dxa" w:w="100"/>
              <w:bottom w:type="dxa" w:w="80"/>
              <w:right w:type="dxa" w:w="100"/>
            </w:tcMar>
          </w:tcPr>
          <w:p>
            <w:r>
              <w:rPr>
                <w:rFonts w:ascii="Arial" w:cs="Arial" w:eastAsia="Arial" w:hAnsi="Arial"/>
                <w:b/>
                <w:bCs/>
                <w:color w:val="FFFFFF"/>
                <w:sz w:val="16"/>
                <w:szCs w:val="16"/>
              </w:rPr>
              <w:t xml:space="preserve">Feedback %</w:t>
            </w:r>
          </w:p>
        </w:tc>
      </w:tr>
      <w:tr>
        <w:tc>
          <w:tcPr>
            <w:tcW w:type="dxa" w:w="1440"/>
            <w:tcBorders>
              <w:top w:val="single" w:color="D3D1C7" w:sz="1"/>
              <w:left w:val="single" w:color="D3D1C7" w:sz="1"/>
              <w:bottom w:val="single" w:color="D3D1C7" w:sz="1"/>
              <w:right w:val="single" w:color="D3D1C7" w:sz="1"/>
            </w:tcBorders>
            <w:shd w:fill="E1F5EE" w:val="clear"/>
            <w:tcMar>
              <w:top w:type="dxa" w:w="60"/>
              <w:left w:type="dxa" w:w="100"/>
              <w:bottom w:type="dxa" w:w="60"/>
              <w:right w:type="dxa" w:w="100"/>
            </w:tcMar>
          </w:tcPr>
          <w:p>
            <w:r>
              <w:rPr>
                <w:rFonts w:ascii="Arial" w:cs="Arial" w:eastAsia="Arial" w:hAnsi="Arial"/>
                <w:b w:val="false"/>
                <w:bCs w:val="false"/>
                <w:color w:val="2C2C2A"/>
                <w:sz w:val="16"/>
                <w:szCs w:val="16"/>
              </w:rPr>
              <w:t xml:space="preserve">P0 · Portfolio</w:t>
            </w:r>
          </w:p>
        </w:tc>
        <w:tc>
          <w:tcPr>
            <w:tcW w:type="dxa" w:w="1800"/>
            <w:tcBorders>
              <w:top w:val="single" w:color="D3D1C7" w:sz="1"/>
              <w:left w:val="single" w:color="D3D1C7" w:sz="1"/>
              <w:bottom w:val="single" w:color="D3D1C7" w:sz="1"/>
              <w:right w:val="single" w:color="D3D1C7" w:sz="1"/>
            </w:tcBorders>
            <w:shd w:fill="E1F5EE" w:val="clear"/>
            <w:tcMar>
              <w:top w:type="dxa" w:w="60"/>
              <w:left w:type="dxa" w:w="100"/>
              <w:bottom w:type="dxa" w:w="60"/>
              <w:right w:type="dxa" w:w="100"/>
            </w:tcMar>
          </w:tcPr>
          <w:p>
            <w:r>
              <w:rPr>
                <w:rFonts w:ascii="Arial" w:cs="Arial" w:eastAsia="Arial" w:hAnsi="Arial"/>
                <w:b w:val="false"/>
                <w:bCs w:val="false"/>
                <w:color w:val="2C2C2A"/>
                <w:sz w:val="16"/>
                <w:szCs w:val="16"/>
              </w:rPr>
              <w:t xml:space="preserve">Supportive scaffolding</w:t>
            </w:r>
          </w:p>
        </w:tc>
        <w:tc>
          <w:tcPr>
            <w:tcW w:type="dxa" w:w="600"/>
            <w:tcBorders>
              <w:top w:val="single" w:color="D3D1C7" w:sz="1"/>
              <w:left w:val="single" w:color="D3D1C7" w:sz="1"/>
              <w:bottom w:val="single" w:color="D3D1C7" w:sz="1"/>
              <w:right w:val="single" w:color="D3D1C7" w:sz="1"/>
            </w:tcBorders>
            <w:shd w:fill="E1F5EE" w:val="clear"/>
            <w:tcMar>
              <w:top w:type="dxa" w:w="60"/>
              <w:left w:type="dxa" w:w="100"/>
              <w:bottom w:type="dxa" w:w="60"/>
              <w:right w:type="dxa" w:w="100"/>
            </w:tcMar>
          </w:tcPr>
          <w:p>
            <w:r>
              <w:rPr>
                <w:rFonts w:ascii="Arial" w:cs="Arial" w:eastAsia="Arial" w:hAnsi="Arial"/>
                <w:b/>
                <w:bCs/>
                <w:color w:val="0F6E56"/>
                <w:sz w:val="16"/>
                <w:szCs w:val="16"/>
              </w:rPr>
              <w:t xml:space="preserve">ACTIVE</w:t>
            </w:r>
          </w:p>
        </w:tc>
        <w:tc>
          <w:tcPr>
            <w:tcW w:type="dxa" w:w="3960"/>
            <w:tcBorders>
              <w:top w:val="single" w:color="D3D1C7" w:sz="1"/>
              <w:left w:val="single" w:color="D3D1C7" w:sz="1"/>
              <w:bottom w:val="single" w:color="D3D1C7" w:sz="1"/>
              <w:right w:val="single" w:color="D3D1C7" w:sz="1"/>
            </w:tcBorders>
            <w:shd w:fill="E1F5EE" w:val="clear"/>
            <w:tcMar>
              <w:top w:type="dxa" w:w="60"/>
              <w:left w:type="dxa" w:w="100"/>
              <w:bottom w:type="dxa" w:w="60"/>
              <w:right w:type="dxa" w:w="100"/>
            </w:tcMar>
          </w:tcPr>
          <w:p>
            <w:r>
              <w:rPr>
                <w:rFonts w:ascii="Arial" w:cs="Arial" w:eastAsia="Arial" w:hAnsi="Arial"/>
                <w:b w:val="false"/>
                <w:bCs w:val="false"/>
                <w:color w:val="2C2C2A"/>
                <w:sz w:val="16"/>
                <w:szCs w:val="16"/>
              </w:rPr>
              <w:t xml:space="preserve">Coach generates, user approves, coach explains why</w:t>
            </w:r>
          </w:p>
        </w:tc>
        <w:tc>
          <w:tcPr>
            <w:tcW w:type="dxa" w:w="1080"/>
            <w:tcBorders>
              <w:top w:val="single" w:color="D3D1C7" w:sz="1"/>
              <w:left w:val="single" w:color="D3D1C7" w:sz="1"/>
              <w:bottom w:val="single" w:color="D3D1C7" w:sz="1"/>
              <w:right w:val="single" w:color="D3D1C7" w:sz="1"/>
            </w:tcBorders>
            <w:shd w:fill="E1F5EE" w:val="clear"/>
            <w:tcMar>
              <w:top w:type="dxa" w:w="60"/>
              <w:left w:type="dxa" w:w="100"/>
              <w:bottom w:type="dxa" w:w="60"/>
              <w:right w:type="dxa" w:w="100"/>
            </w:tcMar>
          </w:tcPr>
          <w:p>
            <w:r>
              <w:rPr>
                <w:rFonts w:ascii="Arial" w:cs="Arial" w:eastAsia="Arial" w:hAnsi="Arial"/>
                <w:b w:val="false"/>
                <w:bCs w:val="false"/>
                <w:color w:val="2C2C2A"/>
                <w:sz w:val="16"/>
                <w:szCs w:val="16"/>
              </w:rPr>
              <w:t xml:space="preserve">15%</w:t>
            </w:r>
          </w:p>
        </w:tc>
      </w:tr>
      <w:tr>
        <w:tc>
          <w:tcPr>
            <w:tcW w:type="dxa" w:w="14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P1 · Word game</w:t>
            </w:r>
          </w:p>
        </w:tc>
        <w:tc>
          <w:tcPr>
            <w:tcW w:type="dxa" w:w="1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Guided drafting</w:t>
            </w:r>
          </w:p>
        </w:tc>
        <w:tc>
          <w:tcPr>
            <w:tcW w:type="dxa" w:w="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
            </w:r>
          </w:p>
        </w:tc>
        <w:tc>
          <w:tcPr>
            <w:tcW w:type="dxa" w:w="39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User drafts first on key artifacts, coach critiques</w:t>
            </w:r>
          </w:p>
        </w:tc>
        <w:tc>
          <w:tcPr>
            <w:tcW w:type="dxa" w:w="108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35%</w:t>
            </w:r>
          </w:p>
        </w:tc>
      </w:tr>
      <w:tr>
        <w:tc>
          <w:tcPr>
            <w:tcW w:type="dxa" w:w="14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P2 · TBD</w:t>
            </w:r>
          </w:p>
        </w:tc>
        <w:tc>
          <w:tcPr>
            <w:tcW w:type="dxa" w:w="1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Critical collaboration</w:t>
            </w:r>
          </w:p>
        </w:tc>
        <w:tc>
          <w:tcPr>
            <w:tcW w:type="dxa" w:w="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
            </w:r>
          </w:p>
        </w:tc>
        <w:tc>
          <w:tcPr>
            <w:tcW w:type="dxa" w:w="39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Coach challenges assumptions, pushes back on weak reasoning</w:t>
            </w:r>
          </w:p>
        </w:tc>
        <w:tc>
          <w:tcPr>
            <w:tcW w:type="dxa" w:w="108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55%</w:t>
            </w:r>
          </w:p>
        </w:tc>
      </w:tr>
      <w:tr>
        <w:tc>
          <w:tcPr>
            <w:tcW w:type="dxa" w:w="14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P3 · TBD</w:t>
            </w:r>
          </w:p>
        </w:tc>
        <w:tc>
          <w:tcPr>
            <w:tcW w:type="dxa" w:w="1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CPO peer review mode</w:t>
            </w:r>
          </w:p>
        </w:tc>
        <w:tc>
          <w:tcPr>
            <w:tcW w:type="dxa" w:w="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
            </w:r>
          </w:p>
        </w:tc>
        <w:tc>
          <w:tcPr>
            <w:tcW w:type="dxa" w:w="39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Coach responds as a CPO reviewing a PM's work</w:t>
            </w:r>
          </w:p>
        </w:tc>
        <w:tc>
          <w:tcPr>
            <w:tcW w:type="dxa" w:w="108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75%</w:t>
            </w:r>
          </w:p>
        </w:tc>
      </w:tr>
      <w:tr>
        <w:tc>
          <w:tcPr>
            <w:tcW w:type="dxa" w:w="14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P4+ · TBD</w:t>
            </w:r>
          </w:p>
        </w:tc>
        <w:tc>
          <w:tcPr>
            <w:tcW w:type="dxa" w:w="1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Professional friction</w:t>
            </w:r>
          </w:p>
        </w:tc>
        <w:tc>
          <w:tcPr>
            <w:tcW w:type="dxa" w:w="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
            </w:r>
          </w:p>
        </w:tc>
        <w:tc>
          <w:tcPr>
            <w:tcW w:type="dxa" w:w="39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Open disagreement, user defends decisions with evidence</w:t>
            </w:r>
          </w:p>
        </w:tc>
        <w:tc>
          <w:tcPr>
            <w:tcW w:type="dxa" w:w="108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2C2C2A"/>
                <w:sz w:val="16"/>
                <w:szCs w:val="16"/>
              </w:rPr>
              <w:t xml:space="preserve">95%</w:t>
            </w:r>
          </w:p>
        </w:tc>
      </w:tr>
    </w:tbl>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10. Open Questions — To Resolve in Phase 5+</w:t>
      </w:r>
    </w:p>
    <w:p>
      <w:pPr>
        <w:spacing w:after="20" w:before="120"/>
      </w:pPr>
      <w:r>
        <w:rPr>
          <w:rFonts w:ascii="Arial" w:cs="Arial" w:eastAsia="Arial" w:hAnsi="Arial"/>
          <w:b/>
          <w:bCs/>
          <w:color w:val="2C2C2A"/>
          <w:sz w:val="20"/>
          <w:szCs w:val="20"/>
        </w:rPr>
        <w:t xml:space="preserve">What does the portfolio site actually look like visually?</w:t>
      </w:r>
    </w:p>
    <w:p>
      <w:pPr>
        <w:spacing w:after="40" w:before="40"/>
      </w:pPr>
      <w:r>
        <w:rPr>
          <w:rFonts w:ascii="Arial" w:cs="Arial" w:eastAsia="Arial" w:hAnsi="Arial"/>
          <w:i/>
          <w:iCs/>
          <w:color w:val="5F5E5A"/>
          <w:sz w:val="18"/>
          <w:szCs w:val="18"/>
        </w:rPr>
        <w:t xml:space="preserve">Target: Phase 5 PRD</w:t>
      </w:r>
    </w:p>
    <w:p>
      <w:pPr>
        <w:spacing w:after="20" w:before="120"/>
      </w:pPr>
      <w:r>
        <w:rPr>
          <w:rFonts w:ascii="Arial" w:cs="Arial" w:eastAsia="Arial" w:hAnsi="Arial"/>
          <w:b/>
          <w:bCs/>
          <w:color w:val="2C2C2A"/>
          <w:sz w:val="20"/>
          <w:szCs w:val="20"/>
        </w:rPr>
        <w:t xml:space="preserve">What tech stack serves Project 0 best for a solo builder using Claude Code?</w:t>
      </w:r>
    </w:p>
    <w:p>
      <w:pPr>
        <w:spacing w:after="40" w:before="40"/>
      </w:pPr>
      <w:r>
        <w:rPr>
          <w:rFonts w:ascii="Arial" w:cs="Arial" w:eastAsia="Arial" w:hAnsi="Arial"/>
          <w:i/>
          <w:iCs/>
          <w:color w:val="5F5E5A"/>
          <w:sz w:val="18"/>
          <w:szCs w:val="18"/>
        </w:rPr>
        <w:t xml:space="preserve">Target: Phase 5</w:t>
      </w:r>
    </w:p>
    <w:p>
      <w:pPr>
        <w:spacing w:after="20" w:before="120"/>
      </w:pPr>
      <w:r>
        <w:rPr>
          <w:rFonts w:ascii="Arial" w:cs="Arial" w:eastAsia="Arial" w:hAnsi="Arial"/>
          <w:b/>
          <w:bCs/>
          <w:color w:val="2C2C2A"/>
          <w:sz w:val="20"/>
          <w:szCs w:val="20"/>
        </w:rPr>
        <w:t xml:space="preserve">When does the user draft vs. approve artifacts?</w:t>
      </w:r>
    </w:p>
    <w:p>
      <w:pPr>
        <w:spacing w:after="40" w:before="40"/>
      </w:pPr>
      <w:r>
        <w:rPr>
          <w:rFonts w:ascii="Arial" w:cs="Arial" w:eastAsia="Arial" w:hAnsi="Arial"/>
          <w:i/>
          <w:iCs/>
          <w:color w:val="5F5E5A"/>
          <w:sz w:val="18"/>
          <w:szCs w:val="18"/>
        </w:rPr>
        <w:t xml:space="preserve">Resolved: Draft-first begins at Phase 5 PRD</w:t>
      </w:r>
    </w:p>
    <w:p>
      <w:pPr>
        <w:spacing w:after="20" w:before="120"/>
      </w:pPr>
      <w:r>
        <w:rPr>
          <w:rFonts w:ascii="Arial" w:cs="Arial" w:eastAsia="Arial" w:hAnsi="Arial"/>
          <w:b/>
          <w:bCs/>
          <w:color w:val="2C2C2A"/>
          <w:sz w:val="20"/>
          <w:szCs w:val="20"/>
        </w:rPr>
        <w:t xml:space="preserve">What is the word game’s core mechanic exactly?</w:t>
      </w:r>
    </w:p>
    <w:p>
      <w:pPr>
        <w:spacing w:after="40" w:before="40"/>
      </w:pPr>
      <w:r>
        <w:rPr>
          <w:rFonts w:ascii="Arial" w:cs="Arial" w:eastAsia="Arial" w:hAnsi="Arial"/>
          <w:i/>
          <w:iCs/>
          <w:color w:val="5F5E5A"/>
          <w:sz w:val="18"/>
          <w:szCs w:val="18"/>
        </w:rPr>
        <w:t xml:space="preserve">Target: Project 1 kickoff</w:t>
      </w:r>
    </w:p>
    <w:p>
      <w:pPr>
        <w:spacing w:after="20" w:before="120"/>
      </w:pPr>
      <w:r>
        <w:rPr>
          <w:rFonts w:ascii="Arial" w:cs="Arial" w:eastAsia="Arial" w:hAnsi="Arial"/>
          <w:b/>
          <w:bCs/>
          <w:color w:val="2C2C2A"/>
          <w:sz w:val="20"/>
          <w:szCs w:val="20"/>
        </w:rPr>
        <w:t xml:space="preserve">How does PMD eventually become a software product vs. a Claude workflow?</w:t>
      </w:r>
    </w:p>
    <w:p>
      <w:pPr>
        <w:spacing w:after="40" w:before="40"/>
      </w:pPr>
      <w:r>
        <w:rPr>
          <w:rFonts w:ascii="Arial" w:cs="Arial" w:eastAsia="Arial" w:hAnsi="Arial"/>
          <w:i/>
          <w:iCs/>
          <w:color w:val="5F5E5A"/>
          <w:sz w:val="18"/>
          <w:szCs w:val="18"/>
        </w:rPr>
        <w:t xml:space="preserve">Strategic — Phase 4 roadmap decision pending</w:t>
      </w:r>
    </w:p>
    <w:p>
      <w:pPr>
        <w:spacing w:after="0" w:before="200"/>
      </w:pPr>
    </w:p>
    <w:p>
      <w:pPr>
        <w:pBdr>
          <w:bottom w:val="single" w:color="D3D1C7" w:sz="6" w:space="4"/>
        </w:pBdr>
        <w:spacing w:after="120" w:before="320"/>
      </w:pPr>
      <w:r>
        <w:rPr>
          <w:rFonts w:ascii="Arial" w:cs="Arial" w:eastAsia="Arial" w:hAnsi="Arial"/>
          <w:b/>
          <w:bCs/>
          <w:color w:val="0F6E56"/>
          <w:sz w:val="28"/>
          <w:szCs w:val="28"/>
        </w:rPr>
        <w:t xml:space="preserve">11. Terminology &amp; Naming Conventions</w:t>
      </w:r>
    </w:p>
    <w:p>
      <w:pPr>
        <w:pStyle w:val="ListParagraph"/>
        <w:numPr>
          <w:ilvl w:val="0"/>
          <w:numId w:val="2"/>
        </w:numPr>
        <w:spacing w:after="40" w:before="40"/>
      </w:pPr>
      <w:r>
        <w:rPr>
          <w:rFonts w:ascii="Arial" w:cs="Arial" w:eastAsia="Arial" w:hAnsi="Arial"/>
          <w:color w:val="2C2C2A"/>
          <w:sz w:val="20"/>
          <w:szCs w:val="20"/>
        </w:rPr>
        <w:t xml:space="preserve">ADD — not ADHD. All references use ADD.</w:t>
      </w:r>
    </w:p>
    <w:p>
      <w:pPr>
        <w:pStyle w:val="ListParagraph"/>
        <w:numPr>
          <w:ilvl w:val="0"/>
          <w:numId w:val="2"/>
        </w:numPr>
        <w:spacing w:after="40" w:before="40"/>
      </w:pPr>
      <w:r>
        <w:rPr>
          <w:rFonts w:ascii="Arial" w:cs="Arial" w:eastAsia="Arial" w:hAnsi="Arial"/>
          <w:color w:val="2C2C2A"/>
          <w:sz w:val="20"/>
          <w:szCs w:val="20"/>
        </w:rPr>
        <w:t xml:space="preserve">PMD — the system name. PM Dev — your personal pseudonym only.</w:t>
      </w:r>
    </w:p>
    <w:p>
      <w:pPr>
        <w:pStyle w:val="ListParagraph"/>
        <w:numPr>
          <w:ilvl w:val="0"/>
          <w:numId w:val="2"/>
        </w:numPr>
        <w:spacing w:after="40" w:before="40"/>
      </w:pPr>
      <w:r>
        <w:rPr>
          <w:rFonts w:ascii="Arial" w:cs="Arial" w:eastAsia="Arial" w:hAnsi="Arial"/>
          <w:color w:val="2C2C2A"/>
          <w:sz w:val="20"/>
          <w:szCs w:val="20"/>
        </w:rPr>
        <w:t xml:space="preserve">Project 0 — portfolio shell. Project 1 — word game. Project N — living system.</w:t>
      </w:r>
    </w:p>
    <w:p>
      <w:pPr>
        <w:pStyle w:val="ListParagraph"/>
        <w:numPr>
          <w:ilvl w:val="0"/>
          <w:numId w:val="2"/>
        </w:numPr>
        <w:spacing w:after="40" w:before="40"/>
      </w:pPr>
      <w:r>
        <w:rPr>
          <w:rFonts w:ascii="Arial" w:cs="Arial" w:eastAsia="Arial" w:hAnsi="Arial"/>
          <w:color w:val="2C2C2A"/>
          <w:sz w:val="20"/>
          <w:szCs w:val="20"/>
        </w:rPr>
        <w:t xml:space="preserve">Jarvis — the system. Tony Stark — you.</w:t>
      </w:r>
    </w:p>
    <w:p>
      <w:pPr>
        <w:spacing w:after="0" w:before="200"/>
      </w:pPr>
    </w:p>
    <w:p>
      <w:pPr>
        <w:pBdr>
          <w:top w:val="single" w:color="D3D1C7" w:sz="4" w:space="8"/>
        </w:pBdr>
        <w:spacing w:before="120"/>
        <w:jc w:val="center"/>
      </w:pPr>
      <w:r>
        <w:rPr>
          <w:rFonts w:ascii="Arial" w:cs="Arial" w:eastAsia="Arial" w:hAnsi="Arial"/>
          <w:color w:val="5F5E5A"/>
          <w:sz w:val="16"/>
          <w:szCs w:val="16"/>
        </w:rPr>
        <w:t xml:space="preserve">PMD · Where brilliant ideas become shipped products · Session Summary v2.0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2026-04-28T01:17:52.809Z</dcterms:created>
  <dcterms:modified xsi:type="dcterms:W3CDTF">2026-04-28T01:17:52.810Z</dcterms:modified>
</cp:coreProperties>
</file>

<file path=docProps/custom.xml><?xml version="1.0" encoding="utf-8"?>
<Properties xmlns="http://schemas.openxmlformats.org/officeDocument/2006/custom-properties" xmlns:vt="http://schemas.openxmlformats.org/officeDocument/2006/docPropsVTypes"/>
</file>