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E968" w14:textId="77777777" w:rsidR="00B211D1" w:rsidRDefault="00000000">
      <w:pPr>
        <w:spacing w:before="240" w:after="240"/>
      </w:pPr>
      <w:r>
        <w:rPr>
          <w:b/>
          <w:bCs/>
        </w:rPr>
        <w:t>PLANNING REPORT</w:t>
      </w:r>
      <w:r>
        <w:rPr>
          <w:b/>
          <w:bCs/>
        </w:rPr>
        <w:br/>
      </w:r>
      <w:r>
        <w:t xml:space="preserve"> Fecha: 08/05/2026</w:t>
      </w:r>
      <w:r>
        <w:br/>
        <w:t xml:space="preserve"> Grupo: G0-65</w:t>
      </w:r>
    </w:p>
    <w:p w14:paraId="72BB1A9D" w14:textId="77777777" w:rsidR="00B211D1" w:rsidRDefault="00000000">
      <w:r>
        <w:pict w14:anchorId="54AC7701">
          <v:rect id="_x0000_i1025" style="width:0;height:1.5pt" o:hralign="center" o:hrstd="t" o:hr="t" fillcolor="#a0a0a0" stroked="f"/>
        </w:pict>
      </w:r>
    </w:p>
    <w:p w14:paraId="0EF8DF17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359f6fw72lhn" w:colFirst="0" w:colLast="0"/>
      <w:bookmarkEnd w:id="0"/>
      <w:r>
        <w:rPr>
          <w:b/>
          <w:bCs/>
          <w:color w:val="000000"/>
          <w:sz w:val="26"/>
          <w:szCs w:val="26"/>
        </w:rPr>
        <w:t>Contenido</w:t>
      </w:r>
    </w:p>
    <w:p w14:paraId="7C93381D" w14:textId="77777777" w:rsidR="00B211D1" w:rsidRDefault="00000000">
      <w:pPr>
        <w:spacing w:before="240" w:after="240"/>
      </w:pPr>
      <w:r>
        <w:t>Resumen ejecutivo</w:t>
      </w:r>
      <w:r>
        <w:br/>
        <w:t xml:space="preserve"> Historial de revisiones</w:t>
      </w:r>
      <w:r>
        <w:br/>
        <w:t xml:space="preserve"> Introducción</w:t>
      </w:r>
      <w:r>
        <w:br/>
        <w:t xml:space="preserve"> Planificación</w:t>
      </w:r>
      <w:r>
        <w:br/>
        <w:t xml:space="preserve"> Presupuesto</w:t>
      </w:r>
      <w:r>
        <w:br/>
        <w:t xml:space="preserve"> Progreso</w:t>
      </w:r>
      <w:r>
        <w:br/>
        <w:t xml:space="preserve"> Conclusiones</w:t>
      </w:r>
      <w:r>
        <w:br/>
        <w:t xml:space="preserve"> Bibliografía</w:t>
      </w:r>
    </w:p>
    <w:p w14:paraId="36DCAAAB" w14:textId="77777777" w:rsidR="00B211D1" w:rsidRDefault="00000000">
      <w:r>
        <w:pict w14:anchorId="2D976B56">
          <v:rect id="_x0000_i1026" style="width:0;height:1.5pt" o:hralign="center" o:hrstd="t" o:hr="t" fillcolor="#a0a0a0" stroked="f"/>
        </w:pict>
      </w:r>
    </w:p>
    <w:p w14:paraId="4A8C3EF5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tp5imdh9wl93" w:colFirst="0" w:colLast="0"/>
      <w:bookmarkEnd w:id="1"/>
      <w:r>
        <w:rPr>
          <w:b/>
          <w:bCs/>
          <w:color w:val="000000"/>
          <w:sz w:val="26"/>
          <w:szCs w:val="26"/>
        </w:rPr>
        <w:t>1. Resumen ejecutivo</w:t>
      </w:r>
    </w:p>
    <w:p w14:paraId="015818DF" w14:textId="77777777" w:rsidR="00B211D1" w:rsidRDefault="00000000">
      <w:pPr>
        <w:spacing w:before="240" w:after="240"/>
      </w:pPr>
      <w:r>
        <w:t>El presente documento recoge la planificación, presupuesto y seguimiento del trabajo realizado por el grupo G0-65 durante el desarrollo del nivel B del proyecto. El objetivo principal de este informe es documentar las tareas llevadas a cabo, analizar el coste estimado y real del trabajo realizado, así como monitorizar el progreso individual y grupal del equipo.</w:t>
      </w:r>
    </w:p>
    <w:p w14:paraId="2BBECAA6" w14:textId="77777777" w:rsidR="00B211D1" w:rsidRDefault="00000000">
      <w:pPr>
        <w:spacing w:before="240" w:after="240"/>
      </w:pPr>
      <w:r>
        <w:t>Para ello, se han utilizado registros internos de planificación y seguimiento, así como herramientas de gestión colaborativa empleadas durante el desarrollo del proyecto. El informe incluye tanto las actividades técnicas de implementación como las tareas de análisis, pruebas, reuniones y documentación.</w:t>
      </w:r>
    </w:p>
    <w:p w14:paraId="51711F84" w14:textId="77777777" w:rsidR="00B211D1" w:rsidRDefault="00000000">
      <w:pPr>
        <w:spacing w:before="240" w:after="240"/>
      </w:pPr>
      <w:r>
        <w:t>Asimismo, se estudian las desviaciones entre el esfuerzo estimado y el esfuerzo real invertido, justificando aquellas diferencias significativas observadas durante el desarrollo. Finalmente, se realiza un análisis del rendimiento del equipo y de la gestión interna del trabajo.</w:t>
      </w:r>
    </w:p>
    <w:p w14:paraId="7BD2EECB" w14:textId="0425C8B6" w:rsidR="00B211D1" w:rsidRDefault="00000000">
      <w:pPr>
        <w:spacing w:before="240" w:after="240"/>
      </w:pPr>
      <w:r>
        <w:t>Además, el presente informe incorpora información histórica correspondiente al entregable D1, permitiendo realizar una comparativa entre la planificación inicial del proyecto y la evolución observada durante el desarrollo del nivel B (D2</w:t>
      </w:r>
      <w:r w:rsidR="0075599B">
        <w:t xml:space="preserve"> y D3</w:t>
      </w:r>
      <w:r>
        <w:t>)</w:t>
      </w:r>
      <w:r w:rsidR="0075599B">
        <w:t>.</w:t>
      </w:r>
      <w:r>
        <w:t xml:space="preserve"> Esta integración facilita un análisis más completo del comportamiento del equipo en términos de coste, planificación y ejecución.</w:t>
      </w:r>
    </w:p>
    <w:p w14:paraId="475865BA" w14:textId="77777777" w:rsidR="0075599B" w:rsidRDefault="0075599B">
      <w:pPr>
        <w:spacing w:before="240" w:after="240"/>
      </w:pPr>
    </w:p>
    <w:p w14:paraId="23CF4CEB" w14:textId="77777777" w:rsidR="0075599B" w:rsidRDefault="0075599B">
      <w:pPr>
        <w:spacing w:before="240" w:after="240"/>
      </w:pPr>
    </w:p>
    <w:p w14:paraId="7618DA07" w14:textId="77777777" w:rsidR="0075599B" w:rsidRDefault="0075599B">
      <w:pPr>
        <w:spacing w:before="240" w:after="240"/>
      </w:pPr>
    </w:p>
    <w:p w14:paraId="661FD030" w14:textId="77777777" w:rsidR="00B211D1" w:rsidRDefault="00000000">
      <w:r>
        <w:lastRenderedPageBreak/>
        <w:pict w14:anchorId="6EF05B19">
          <v:rect id="_x0000_i1027" style="width:0;height:1.5pt" o:hralign="center" o:hrstd="t" o:hr="t" fillcolor="#a0a0a0" stroked="f"/>
        </w:pict>
      </w:r>
    </w:p>
    <w:p w14:paraId="6D82B7BF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jky73jj23muy" w:colFirst="0" w:colLast="0"/>
      <w:bookmarkEnd w:id="2"/>
      <w:r>
        <w:rPr>
          <w:b/>
          <w:bCs/>
          <w:color w:val="000000"/>
          <w:sz w:val="26"/>
          <w:szCs w:val="26"/>
        </w:rPr>
        <w:t>2. Historial de revisiones</w:t>
      </w:r>
    </w:p>
    <w:tbl>
      <w:tblPr>
        <w:tblStyle w:val="a"/>
        <w:tblW w:w="57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1325"/>
        <w:gridCol w:w="3290"/>
      </w:tblGrid>
      <w:tr w:rsidR="00B211D1" w14:paraId="7C1B28A9" w14:textId="77777777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1352" w14:textId="77777777" w:rsidR="00B211D1" w:rsidRDefault="00000000">
            <w:pPr>
              <w:jc w:val="center"/>
            </w:pPr>
            <w:r>
              <w:rPr>
                <w:b/>
                <w:bCs/>
              </w:rPr>
              <w:t>Revisión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1139" w14:textId="77777777" w:rsidR="00B211D1" w:rsidRDefault="00000000">
            <w:pPr>
              <w:jc w:val="center"/>
            </w:pPr>
            <w:r>
              <w:rPr>
                <w:b/>
                <w:bCs/>
              </w:rPr>
              <w:t>Fecha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B88C8" w14:textId="77777777" w:rsidR="00B211D1" w:rsidRDefault="00000000">
            <w:pPr>
              <w:jc w:val="center"/>
            </w:pPr>
            <w:r>
              <w:rPr>
                <w:b/>
                <w:bCs/>
              </w:rPr>
              <w:t>Descripción</w:t>
            </w:r>
          </w:p>
        </w:tc>
      </w:tr>
      <w:tr w:rsidR="00B211D1" w14:paraId="34EFEFB6" w14:textId="77777777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3CA97" w14:textId="77777777" w:rsidR="00B211D1" w:rsidRDefault="00000000">
            <w:r>
              <w:t>1.0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FCB9C" w14:textId="77777777" w:rsidR="00B211D1" w:rsidRDefault="00000000">
            <w:r>
              <w:t>08/05/2026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307D3" w14:textId="77777777" w:rsidR="00B211D1" w:rsidRDefault="00000000">
            <w:r>
              <w:t>Creación inicial del informe</w:t>
            </w:r>
          </w:p>
        </w:tc>
      </w:tr>
      <w:tr w:rsidR="00B211D1" w14:paraId="1293A119" w14:textId="77777777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EC96" w14:textId="77777777" w:rsidR="00B211D1" w:rsidRDefault="00000000">
            <w:r>
              <w:t>1.1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01DAA" w14:textId="77777777" w:rsidR="00B211D1" w:rsidRDefault="00000000">
            <w:r>
              <w:t>08/05/2026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F079B" w14:textId="77777777" w:rsidR="00B211D1" w:rsidRDefault="00000000">
            <w:r>
              <w:t>Inclusión de D1 y comparativas</w:t>
            </w:r>
          </w:p>
        </w:tc>
      </w:tr>
    </w:tbl>
    <w:p w14:paraId="4498031D" w14:textId="77777777" w:rsidR="00B211D1" w:rsidRDefault="00000000">
      <w:r>
        <w:pict w14:anchorId="4AC02E7D">
          <v:rect id="_x0000_i1028" style="width:0;height:1.5pt" o:hralign="center" o:hrstd="t" o:hr="t" fillcolor="#a0a0a0" stroked="f"/>
        </w:pict>
      </w:r>
    </w:p>
    <w:p w14:paraId="16BC50DF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xszy75xvlrr" w:colFirst="0" w:colLast="0"/>
      <w:bookmarkEnd w:id="3"/>
      <w:r>
        <w:rPr>
          <w:b/>
          <w:bCs/>
          <w:color w:val="000000"/>
          <w:sz w:val="26"/>
          <w:szCs w:val="26"/>
        </w:rPr>
        <w:t>3. Introducción</w:t>
      </w:r>
    </w:p>
    <w:p w14:paraId="51772C9D" w14:textId="77777777" w:rsidR="00B211D1" w:rsidRDefault="00000000">
      <w:pPr>
        <w:spacing w:before="240" w:after="240"/>
      </w:pPr>
      <w:r>
        <w:t>La correcta planificación y seguimiento de un proyecto software constituye un elemento fundamental para garantizar tanto la calidad del producto final como el cumplimiento de los objetivos acordados.</w:t>
      </w:r>
    </w:p>
    <w:p w14:paraId="63F76650" w14:textId="77777777" w:rsidR="00B211D1" w:rsidRDefault="00000000">
      <w:pPr>
        <w:spacing w:before="240" w:after="240"/>
      </w:pPr>
      <w:r>
        <w:t>El presente informe documenta las tareas desarrolladas por los miembros del grupo, incluyendo actividades de análisis, implementación, pruebas y redacción de documentación técnica.</w:t>
      </w:r>
    </w:p>
    <w:p w14:paraId="251CFEC1" w14:textId="11ACF05B" w:rsidR="00B211D1" w:rsidRDefault="00000000">
      <w:pPr>
        <w:spacing w:before="240" w:after="240"/>
      </w:pPr>
      <w:r>
        <w:t>Este informe no solo recoge la actividad correspondiente al entregable D2</w:t>
      </w:r>
      <w:r w:rsidR="0075599B">
        <w:t xml:space="preserve"> y D3</w:t>
      </w:r>
      <w:r>
        <w:t>, sino que también integra datos del entregable previo (D1), lo que permite analizar la evolución del proyecto en su conjunto y evaluar la precisión de las estimaciones iniciales frente a los resultados obtenidos.</w:t>
      </w:r>
    </w:p>
    <w:p w14:paraId="6465F6F8" w14:textId="77777777" w:rsidR="00B211D1" w:rsidRDefault="00000000">
      <w:r>
        <w:pict w14:anchorId="49C441A8">
          <v:rect id="_x0000_i1029" style="width:0;height:1.5pt" o:hralign="center" o:hrstd="t" o:hr="t" fillcolor="#a0a0a0" stroked="f"/>
        </w:pict>
      </w:r>
    </w:p>
    <w:p w14:paraId="36C08586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mxy9x2y3w23e" w:colFirst="0" w:colLast="0"/>
      <w:bookmarkEnd w:id="4"/>
      <w:r>
        <w:rPr>
          <w:b/>
          <w:bCs/>
          <w:color w:val="000000"/>
          <w:sz w:val="26"/>
          <w:szCs w:val="26"/>
        </w:rPr>
        <w:t>4. Planificación</w:t>
      </w:r>
    </w:p>
    <w:p w14:paraId="12CF4212" w14:textId="6F8D238A" w:rsidR="00B211D1" w:rsidRDefault="00000000">
      <w:pPr>
        <w:spacing w:before="240" w:after="240"/>
      </w:pPr>
      <w:r>
        <w:t>A continuación, se muestra el listado de tareas realizadas para completar los requisitos asociados al proyecto (D2)</w:t>
      </w:r>
      <w:r w:rsidR="0075599B">
        <w:t>:</w:t>
      </w:r>
    </w:p>
    <w:p w14:paraId="7D4EE655" w14:textId="7191E171" w:rsidR="0075599B" w:rsidRDefault="0075599B">
      <w:pPr>
        <w:spacing w:before="240" w:after="240"/>
      </w:pPr>
      <w:r w:rsidRPr="0075599B">
        <w:drawing>
          <wp:inline distT="0" distB="0" distL="0" distR="0" wp14:anchorId="0482AD3B" wp14:editId="43348EF7">
            <wp:extent cx="5733415" cy="2070100"/>
            <wp:effectExtent l="0" t="0" r="635" b="6350"/>
            <wp:docPr id="1929991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914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AC4" w14:textId="3EE05975" w:rsidR="0075599B" w:rsidRDefault="0075599B">
      <w:pPr>
        <w:spacing w:before="240" w:after="240"/>
      </w:pPr>
      <w:r w:rsidRPr="0075599B">
        <w:lastRenderedPageBreak/>
        <w:drawing>
          <wp:inline distT="0" distB="0" distL="0" distR="0" wp14:anchorId="3FD4BF23" wp14:editId="0B497FBF">
            <wp:extent cx="5733415" cy="2615565"/>
            <wp:effectExtent l="0" t="0" r="635" b="0"/>
            <wp:docPr id="1992881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881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F059B" w14:textId="11BC71D4" w:rsidR="0075599B" w:rsidRDefault="0075599B">
      <w:pPr>
        <w:spacing w:before="240" w:after="240"/>
      </w:pPr>
      <w:r>
        <w:t>Y las 2 tareas realizadas en el D3:</w:t>
      </w:r>
    </w:p>
    <w:p w14:paraId="576D787B" w14:textId="2D4D7E74" w:rsidR="0075599B" w:rsidRDefault="0075599B">
      <w:pPr>
        <w:spacing w:before="240" w:after="240"/>
      </w:pPr>
      <w:r w:rsidRPr="0075599B">
        <w:drawing>
          <wp:inline distT="0" distB="0" distL="0" distR="0" wp14:anchorId="10F8F8FE" wp14:editId="3A74DB60">
            <wp:extent cx="5243014" cy="327688"/>
            <wp:effectExtent l="0" t="0" r="0" b="0"/>
            <wp:docPr id="1480203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03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C52D" w14:textId="4C20DF62" w:rsidR="0075599B" w:rsidRDefault="0075599B">
      <w:pPr>
        <w:spacing w:before="240" w:after="240"/>
      </w:pPr>
      <w:r w:rsidRPr="0075599B">
        <w:drawing>
          <wp:inline distT="0" distB="0" distL="0" distR="0" wp14:anchorId="2426A206" wp14:editId="2B4EA491">
            <wp:extent cx="5733415" cy="336550"/>
            <wp:effectExtent l="0" t="0" r="635" b="6350"/>
            <wp:docPr id="303253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535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AD95" w14:textId="77777777" w:rsidR="00B211D1" w:rsidRDefault="00000000">
      <w:r>
        <w:pict w14:anchorId="0917B87B">
          <v:rect id="_x0000_i1030" style="width:0;height:1.5pt" o:hralign="center" o:hrstd="t" o:hr="t" fillcolor="#a0a0a0" stroked="f"/>
        </w:pict>
      </w:r>
    </w:p>
    <w:p w14:paraId="249B0818" w14:textId="77777777" w:rsidR="00B211D1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5" w:name="_npz38zgzdrr6" w:colFirst="0" w:colLast="0"/>
      <w:bookmarkEnd w:id="5"/>
      <w:r>
        <w:rPr>
          <w:b/>
          <w:bCs/>
          <w:color w:val="000000"/>
          <w:sz w:val="22"/>
          <w:szCs w:val="22"/>
        </w:rPr>
        <w:t>4.1 Planificación histórica (D1)</w:t>
      </w:r>
    </w:p>
    <w:p w14:paraId="6A9247D3" w14:textId="77777777" w:rsidR="00B211D1" w:rsidRDefault="00000000">
      <w:pPr>
        <w:spacing w:before="240" w:after="240"/>
      </w:pPr>
      <w:r>
        <w:t>Como base del proyecto, durante el entregable D1 se definió una planificación inicial que incluía más de 60 tareas distribuidas entre actividades de gestión, desarrollo, revisión y otras tareas de soporte.</w:t>
      </w:r>
    </w:p>
    <w:p w14:paraId="08DA51F5" w14:textId="77777777" w:rsidR="00B211D1" w:rsidRDefault="00000000">
      <w:pPr>
        <w:spacing w:before="240" w:after="240"/>
      </w:pPr>
      <w:r>
        <w:t>Entre las tareas destacadas se incluyen actividades de análisis inicial, definición de requisitos, primeras implementaciones y revisiones del sistema.</w:t>
      </w:r>
    </w:p>
    <w:p w14:paraId="3A86D17C" w14:textId="77777777" w:rsidR="00B211D1" w:rsidRDefault="00000000">
      <w:pPr>
        <w:spacing w:before="240" w:after="240"/>
      </w:pPr>
      <w:r>
        <w:t>La planificación del D1 sirvió como punto de partida para el desarrollo posterior del proyecto, permitiendo estructurar el trabajo y establecer una base sobre la que se ha construido el entregable D2.</w:t>
      </w:r>
    </w:p>
    <w:p w14:paraId="611F65B3" w14:textId="77777777" w:rsidR="00B211D1" w:rsidRDefault="00000000">
      <w:r>
        <w:pict w14:anchorId="6E0CF01E">
          <v:rect id="_x0000_i1031" style="width:0;height:1.5pt" o:hralign="center" o:hrstd="t" o:hr="t" fillcolor="#a0a0a0" stroked="f"/>
        </w:pict>
      </w:r>
    </w:p>
    <w:p w14:paraId="0C8D7433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z2n52ncpt2en" w:colFirst="0" w:colLast="0"/>
      <w:bookmarkEnd w:id="6"/>
      <w:r>
        <w:rPr>
          <w:b/>
          <w:bCs/>
          <w:color w:val="000000"/>
          <w:sz w:val="26"/>
          <w:szCs w:val="26"/>
        </w:rPr>
        <w:t>5. Presupuesto</w:t>
      </w:r>
    </w:p>
    <w:p w14:paraId="29AF78C8" w14:textId="77777777" w:rsidR="00B211D1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7" w:name="_ncmx74s3qovr" w:colFirst="0" w:colLast="0"/>
      <w:bookmarkEnd w:id="7"/>
      <w:r>
        <w:rPr>
          <w:b/>
          <w:bCs/>
          <w:color w:val="000000"/>
          <w:sz w:val="22"/>
          <w:szCs w:val="22"/>
        </w:rPr>
        <w:t>5.1 Coste estimado (D2)</w:t>
      </w:r>
    </w:p>
    <w:p w14:paraId="4BB96999" w14:textId="77777777" w:rsidR="00B211D1" w:rsidRDefault="00000000">
      <w:pPr>
        <w:spacing w:before="240" w:after="240"/>
        <w:rPr>
          <w:b/>
          <w:bCs/>
        </w:rPr>
      </w:pPr>
      <w:proofErr w:type="gramStart"/>
      <w:r>
        <w:t>Total</w:t>
      </w:r>
      <w:proofErr w:type="gramEnd"/>
      <w:r>
        <w:t xml:space="preserve"> estimado: </w:t>
      </w:r>
      <w:r>
        <w:rPr>
          <w:b/>
          <w:bCs/>
        </w:rPr>
        <w:t>EUR 897.50</w:t>
      </w:r>
    </w:p>
    <w:p w14:paraId="2314DD5D" w14:textId="77777777" w:rsidR="00B211D1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8" w:name="_cm0hq7638o7q" w:colFirst="0" w:colLast="0"/>
      <w:bookmarkEnd w:id="8"/>
      <w:r>
        <w:rPr>
          <w:b/>
          <w:bCs/>
          <w:color w:val="000000"/>
          <w:sz w:val="22"/>
          <w:szCs w:val="22"/>
        </w:rPr>
        <w:t>5.2 Coste real (D2)</w:t>
      </w:r>
    </w:p>
    <w:p w14:paraId="0036D2C6" w14:textId="5240A210" w:rsidR="0075599B" w:rsidRDefault="00000000">
      <w:pPr>
        <w:spacing w:before="240" w:after="240"/>
        <w:rPr>
          <w:b/>
          <w:bCs/>
        </w:rPr>
      </w:pPr>
      <w:proofErr w:type="gramStart"/>
      <w:r>
        <w:t>Total</w:t>
      </w:r>
      <w:proofErr w:type="gramEnd"/>
      <w:r>
        <w:t xml:space="preserve"> real: </w:t>
      </w:r>
      <w:r>
        <w:rPr>
          <w:b/>
          <w:bCs/>
        </w:rPr>
        <w:t>EUR 921.25</w:t>
      </w:r>
    </w:p>
    <w:p w14:paraId="3F18C5A6" w14:textId="77777777" w:rsidR="00B211D1" w:rsidRDefault="00000000">
      <w:r>
        <w:lastRenderedPageBreak/>
        <w:pict w14:anchorId="016499E6">
          <v:rect id="_x0000_i1032" style="width:0;height:1.5pt" o:hralign="center" o:hrstd="t" o:hr="t" fillcolor="#a0a0a0" stroked="f"/>
        </w:pict>
      </w:r>
    </w:p>
    <w:p w14:paraId="346340F4" w14:textId="77777777" w:rsidR="00B211D1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9" w:name="_9pq7lx41vm57" w:colFirst="0" w:colLast="0"/>
      <w:bookmarkEnd w:id="9"/>
      <w:r>
        <w:rPr>
          <w:b/>
          <w:bCs/>
          <w:color w:val="000000"/>
          <w:sz w:val="22"/>
          <w:szCs w:val="22"/>
        </w:rPr>
        <w:t>5.3 Desviaciones detectadas</w:t>
      </w:r>
    </w:p>
    <w:p w14:paraId="5EBFADB3" w14:textId="77777777" w:rsidR="00B211D1" w:rsidRDefault="00000000">
      <w:pPr>
        <w:spacing w:before="240" w:after="240"/>
      </w:pPr>
      <w:r>
        <w:t>Las principales desviaciones se produjeron en tareas de desarrollo, especialmente en funcionalidades complejas y operaciones CRUD, debido a depuración, integración y validación.</w:t>
      </w:r>
    </w:p>
    <w:p w14:paraId="7A779CCB" w14:textId="77777777" w:rsidR="00B211D1" w:rsidRDefault="00000000">
      <w:pPr>
        <w:spacing w:before="240" w:after="240"/>
      </w:pPr>
      <w:r>
        <w:t xml:space="preserve">La desviación total fue de </w:t>
      </w:r>
      <w:r>
        <w:rPr>
          <w:b/>
          <w:bCs/>
        </w:rPr>
        <w:t>EUR 23.75</w:t>
      </w:r>
      <w:r>
        <w:t>, dentro de márgenes razonables.</w:t>
      </w:r>
    </w:p>
    <w:p w14:paraId="59C6FFBF" w14:textId="77777777" w:rsidR="00B211D1" w:rsidRDefault="00000000">
      <w:r>
        <w:pict w14:anchorId="0B70CEB8">
          <v:rect id="_x0000_i1033" style="width:0;height:1.5pt" o:hralign="center" o:hrstd="t" o:hr="t" fillcolor="#a0a0a0" stroked="f"/>
        </w:pict>
      </w:r>
    </w:p>
    <w:p w14:paraId="424E20B9" w14:textId="77777777" w:rsidR="00B211D1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0" w:name="_ybkb4esl3j0r" w:colFirst="0" w:colLast="0"/>
      <w:bookmarkEnd w:id="10"/>
      <w:r>
        <w:rPr>
          <w:b/>
          <w:bCs/>
          <w:color w:val="000000"/>
          <w:sz w:val="22"/>
          <w:szCs w:val="22"/>
        </w:rPr>
        <w:t>5.4 Comparativa con el entregable D1</w:t>
      </w:r>
    </w:p>
    <w:p w14:paraId="4A4A26FB" w14:textId="77777777" w:rsidR="00B211D1" w:rsidRDefault="00000000">
      <w:pPr>
        <w:spacing w:before="240" w:after="240"/>
      </w:pPr>
      <w:r>
        <w:t>Durante el entregable D1:</w:t>
      </w:r>
    </w:p>
    <w:p w14:paraId="19C659DB" w14:textId="77777777" w:rsidR="00B211D1" w:rsidRDefault="00000000">
      <w:pPr>
        <w:numPr>
          <w:ilvl w:val="0"/>
          <w:numId w:val="1"/>
        </w:numPr>
        <w:spacing w:before="240"/>
      </w:pPr>
      <w:r>
        <w:t xml:space="preserve">Coste estimado: </w:t>
      </w:r>
      <w:r>
        <w:rPr>
          <w:b/>
          <w:bCs/>
        </w:rPr>
        <w:t>EUR 2.383,00</w:t>
      </w:r>
    </w:p>
    <w:p w14:paraId="6971E4E6" w14:textId="77777777" w:rsidR="00B211D1" w:rsidRDefault="00000000">
      <w:pPr>
        <w:numPr>
          <w:ilvl w:val="0"/>
          <w:numId w:val="1"/>
        </w:numPr>
        <w:spacing w:after="240"/>
      </w:pPr>
      <w:r>
        <w:t xml:space="preserve">Coste real: </w:t>
      </w:r>
      <w:r>
        <w:rPr>
          <w:b/>
          <w:bCs/>
        </w:rPr>
        <w:t>EUR 2.692,65</w:t>
      </w:r>
    </w:p>
    <w:p w14:paraId="51672A30" w14:textId="77777777" w:rsidR="00B211D1" w:rsidRDefault="00000000">
      <w:pPr>
        <w:spacing w:before="240" w:after="240"/>
      </w:pPr>
      <w:r>
        <w:t>En comparación, el entregable D2 presenta una desviación mucho menor, lo que indica una mejora notable en la capacidad del equipo para estimar tiempos y costes.</w:t>
      </w:r>
    </w:p>
    <w:p w14:paraId="7DCA5D15" w14:textId="77777777" w:rsidR="00B211D1" w:rsidRDefault="00000000">
      <w:pPr>
        <w:spacing w:before="240" w:after="240"/>
      </w:pPr>
      <w:r>
        <w:t>Esta evolución refleja el aprendizaje adquirido durante el desarrollo del proyecto.</w:t>
      </w:r>
    </w:p>
    <w:p w14:paraId="5761F32D" w14:textId="77777777" w:rsidR="00B211D1" w:rsidRDefault="00000000">
      <w:r>
        <w:pict w14:anchorId="01B72B3C">
          <v:rect id="_x0000_i1034" style="width:0;height:1.5pt" o:hralign="center" o:hrstd="t" o:hr="t" fillcolor="#a0a0a0" stroked="f"/>
        </w:pict>
      </w:r>
    </w:p>
    <w:p w14:paraId="63BAEB9F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voh51a1w84j1" w:colFirst="0" w:colLast="0"/>
      <w:bookmarkEnd w:id="11"/>
      <w:r>
        <w:rPr>
          <w:b/>
          <w:bCs/>
          <w:color w:val="000000"/>
          <w:sz w:val="26"/>
          <w:szCs w:val="26"/>
        </w:rPr>
        <w:t>6. Progreso</w:t>
      </w:r>
    </w:p>
    <w:p w14:paraId="14EE30A5" w14:textId="77777777" w:rsidR="00B211D1" w:rsidRDefault="00000000">
      <w:pPr>
        <w:spacing w:before="240" w:after="240"/>
      </w:pPr>
      <w:r>
        <w:t>El equipo realizó un seguimiento continuo del trabajo mediante registros periódicos, permitiendo detectar incidencias y mejorar la coordinación.</w:t>
      </w:r>
    </w:p>
    <w:p w14:paraId="10CCE36A" w14:textId="77777777" w:rsidR="00B211D1" w:rsidRDefault="00000000">
      <w:pPr>
        <w:spacing w:before="240" w:after="240"/>
      </w:pPr>
      <w:r>
        <w:t>No surgieron conflictos graves, y las pequeñas discrepancias fueron resueltas mediante comunicación interna.</w:t>
      </w:r>
    </w:p>
    <w:p w14:paraId="1F3D1933" w14:textId="77777777" w:rsidR="00B211D1" w:rsidRDefault="00000000">
      <w:r>
        <w:pict w14:anchorId="6B025939">
          <v:rect id="_x0000_i1035" style="width:0;height:1.5pt" o:hralign="center" o:hrstd="t" o:hr="t" fillcolor="#a0a0a0" stroked="f"/>
        </w:pict>
      </w:r>
    </w:p>
    <w:p w14:paraId="05FC7C24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cpz9zgxe0r7x" w:colFirst="0" w:colLast="0"/>
      <w:bookmarkEnd w:id="12"/>
      <w:r>
        <w:rPr>
          <w:b/>
          <w:bCs/>
          <w:color w:val="000000"/>
          <w:sz w:val="26"/>
          <w:szCs w:val="26"/>
        </w:rPr>
        <w:t>7. Conclusiones</w:t>
      </w:r>
    </w:p>
    <w:p w14:paraId="423336E9" w14:textId="77777777" w:rsidR="00B211D1" w:rsidRDefault="00000000">
      <w:pPr>
        <w:spacing w:before="240" w:after="240"/>
      </w:pPr>
      <w:r>
        <w:t>La planificación y monitorización continua del proyecto permitieron mantener un control adecuado del desarrollo.</w:t>
      </w:r>
    </w:p>
    <w:p w14:paraId="41CE6D93" w14:textId="77777777" w:rsidR="00B211D1" w:rsidRDefault="00000000">
      <w:pPr>
        <w:spacing w:before="240" w:after="240"/>
      </w:pPr>
      <w:r>
        <w:t>La comparación entre los entregables D1 y D2 pone de manifiesto una mejora clara en la gestión del proyecto, especialmente en la precisión de las estimaciones y en el control del presupuesto.</w:t>
      </w:r>
    </w:p>
    <w:p w14:paraId="274E6D95" w14:textId="77777777" w:rsidR="00B211D1" w:rsidRDefault="00000000">
      <w:pPr>
        <w:spacing w:before="240" w:after="240"/>
      </w:pPr>
      <w:r>
        <w:t>Mientras que en D1 se observaron desviaciones más elevadas, en D2 el equipo logró ajustar significativamente el esfuerzo real al estimado, reflejando una mayor madurez en la planificación y ejecución del trabajo.</w:t>
      </w:r>
    </w:p>
    <w:p w14:paraId="06CEA40E" w14:textId="77777777" w:rsidR="00B211D1" w:rsidRDefault="00000000">
      <w:r>
        <w:pict w14:anchorId="5425DFA6">
          <v:rect id="_x0000_i1036" style="width:0;height:1.5pt" o:hralign="center" o:hrstd="t" o:hr="t" fillcolor="#a0a0a0" stroked="f"/>
        </w:pict>
      </w:r>
    </w:p>
    <w:p w14:paraId="40786608" w14:textId="77777777" w:rsidR="00B211D1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nkpgg7745ysc" w:colFirst="0" w:colLast="0"/>
      <w:bookmarkEnd w:id="13"/>
      <w:r>
        <w:rPr>
          <w:b/>
          <w:bCs/>
          <w:color w:val="000000"/>
          <w:sz w:val="26"/>
          <w:szCs w:val="26"/>
        </w:rPr>
        <w:lastRenderedPageBreak/>
        <w:t>8. Bibliografía</w:t>
      </w:r>
    </w:p>
    <w:p w14:paraId="65EF1C8B" w14:textId="77777777" w:rsidR="00B211D1" w:rsidRDefault="00000000">
      <w:pPr>
        <w:numPr>
          <w:ilvl w:val="0"/>
          <w:numId w:val="2"/>
        </w:numPr>
        <w:spacing w:before="240"/>
      </w:pPr>
      <w:r>
        <w:t>Registros internos de planificación y seguimiento del proyecto</w:t>
      </w:r>
    </w:p>
    <w:p w14:paraId="2126DFF5" w14:textId="77777777" w:rsidR="00B211D1" w:rsidRDefault="00000000">
      <w:pPr>
        <w:numPr>
          <w:ilvl w:val="0"/>
          <w:numId w:val="2"/>
        </w:numPr>
      </w:pPr>
      <w:r>
        <w:t>Hojas de cálculo de costes</w:t>
      </w:r>
    </w:p>
    <w:p w14:paraId="6B6A7D36" w14:textId="77777777" w:rsidR="00B211D1" w:rsidRDefault="00000000">
      <w:pPr>
        <w:numPr>
          <w:ilvl w:val="0"/>
          <w:numId w:val="2"/>
        </w:numPr>
        <w:spacing w:after="240"/>
      </w:pPr>
      <w:r>
        <w:t>Repositorio colaborativo</w:t>
      </w:r>
    </w:p>
    <w:p w14:paraId="6F527E32" w14:textId="77777777" w:rsidR="00B211D1" w:rsidRDefault="00B211D1"/>
    <w:sectPr w:rsidR="00B211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C067691-C343-4A0F-920C-D348B17AD6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00B8853-B3FE-4B3A-97DD-D74FEAC5EA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EB3CE1"/>
    <w:multiLevelType w:val="multilevel"/>
    <w:tmpl w:val="6F9AC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D170F0"/>
    <w:multiLevelType w:val="multilevel"/>
    <w:tmpl w:val="0CD6E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2125137">
    <w:abstractNumId w:val="0"/>
  </w:num>
  <w:num w:numId="2" w16cid:durableId="424377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1D1"/>
    <w:rsid w:val="0036656E"/>
    <w:rsid w:val="0075599B"/>
    <w:rsid w:val="009B4851"/>
    <w:rsid w:val="00B21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A8FC1"/>
  <w15:docId w15:val="{E3BA3A9F-0282-4B8B-BAD1-71FC062BE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743</Words>
  <Characters>4091</Characters>
  <Application>Microsoft Office Word</Application>
  <DocSecurity>0</DocSecurity>
  <Lines>34</Lines>
  <Paragraphs>9</Paragraphs>
  <ScaleCrop>false</ScaleCrop>
  <Company/>
  <LinksUpToDate>false</LinksUpToDate>
  <CharactersWithSpaces>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Cuesta Sánchez</dc:creator>
  <cp:lastModifiedBy>MIGUEL CUESTA SÁNCHEZ</cp:lastModifiedBy>
  <cp:revision>2</cp:revision>
  <dcterms:created xsi:type="dcterms:W3CDTF">2026-05-20T21:52:00Z</dcterms:created>
  <dcterms:modified xsi:type="dcterms:W3CDTF">2026-05-20T21:52:00Z</dcterms:modified>
</cp:coreProperties>
</file>