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8A6E" w14:textId="6D7456B3" w:rsidR="004B3989" w:rsidRPr="001F4E68" w:rsidRDefault="004B3989" w:rsidP="001F4E68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48"/>
          <w:szCs w:val="48"/>
          <w:lang w:val="es-ES"/>
        </w:rPr>
      </w:pPr>
      <w:r w:rsidRPr="001F4E68">
        <w:rPr>
          <w:b/>
          <w:bCs/>
          <w:sz w:val="48"/>
          <w:szCs w:val="48"/>
          <w:lang w:val="es-ES"/>
        </w:rPr>
        <w:t>Metasketch</w:t>
      </w:r>
    </w:p>
    <w:p w14:paraId="601F3152" w14:textId="77777777" w:rsidR="004B3989" w:rsidRDefault="004B3989" w:rsidP="004B3989">
      <w:pPr>
        <w:pStyle w:val="ListBullet"/>
        <w:numPr>
          <w:ilvl w:val="0"/>
          <w:numId w:val="0"/>
        </w:numPr>
        <w:ind w:left="360" w:hanging="360"/>
        <w:rPr>
          <w:lang w:val="es-ES"/>
        </w:rPr>
      </w:pPr>
    </w:p>
    <w:p w14:paraId="290C45BE" w14:textId="77777777" w:rsidR="001F4E68" w:rsidRDefault="001F4E68" w:rsidP="004B3989">
      <w:pPr>
        <w:pStyle w:val="ListBullet"/>
        <w:numPr>
          <w:ilvl w:val="0"/>
          <w:numId w:val="0"/>
        </w:numPr>
        <w:ind w:left="360" w:hanging="360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77121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974244" w14:textId="4AC091C9" w:rsidR="001F4E68" w:rsidRDefault="001F4E68">
          <w:pPr>
            <w:pStyle w:val="TOCHeading"/>
          </w:pPr>
          <w:r>
            <w:t>Contents</w:t>
          </w:r>
        </w:p>
        <w:p w14:paraId="3374C414" w14:textId="798D390C" w:rsidR="003A6656" w:rsidRDefault="001F4E6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24297" w:history="1">
            <w:r w:rsidR="003A6656" w:rsidRPr="00734AC9">
              <w:rPr>
                <w:rStyle w:val="Hyperlink"/>
                <w:noProof/>
                <w:lang w:val="es-ES"/>
              </w:rPr>
              <w:t>Introducción</w:t>
            </w:r>
            <w:r w:rsidR="003A6656">
              <w:rPr>
                <w:noProof/>
                <w:webHidden/>
              </w:rPr>
              <w:tab/>
            </w:r>
            <w:r w:rsidR="003A6656">
              <w:rPr>
                <w:noProof/>
                <w:webHidden/>
              </w:rPr>
              <w:fldChar w:fldCharType="begin"/>
            </w:r>
            <w:r w:rsidR="003A6656">
              <w:rPr>
                <w:noProof/>
                <w:webHidden/>
              </w:rPr>
              <w:instrText xml:space="preserve"> PAGEREF _Toc200724297 \h </w:instrText>
            </w:r>
            <w:r w:rsidR="003A6656">
              <w:rPr>
                <w:noProof/>
                <w:webHidden/>
              </w:rPr>
            </w:r>
            <w:r w:rsidR="003A6656">
              <w:rPr>
                <w:noProof/>
                <w:webHidden/>
              </w:rPr>
              <w:fldChar w:fldCharType="separate"/>
            </w:r>
            <w:r w:rsidR="003A6656">
              <w:rPr>
                <w:noProof/>
                <w:webHidden/>
              </w:rPr>
              <w:t>2</w:t>
            </w:r>
            <w:r w:rsidR="003A6656">
              <w:rPr>
                <w:noProof/>
                <w:webHidden/>
              </w:rPr>
              <w:fldChar w:fldCharType="end"/>
            </w:r>
          </w:hyperlink>
        </w:p>
        <w:p w14:paraId="21930AA2" w14:textId="2FABD188" w:rsidR="003A6656" w:rsidRDefault="003A665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298" w:history="1">
            <w:r w:rsidRPr="00734AC9">
              <w:rPr>
                <w:rStyle w:val="Hyperlink"/>
                <w:rFonts w:ascii="Segoe UI Emoji" w:hAnsi="Segoe UI Emoji" w:cs="Segoe UI Emoji"/>
                <w:noProof/>
                <w:lang w:val="es-ES"/>
              </w:rPr>
              <w:t>🧩</w:t>
            </w:r>
            <w:r w:rsidRPr="00734AC9">
              <w:rPr>
                <w:rStyle w:val="Hyperlink"/>
                <w:noProof/>
                <w:lang w:val="es-ES"/>
              </w:rPr>
              <w:t xml:space="preserve"> 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BAC0" w14:textId="5201CA0E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299" w:history="1">
            <w:r w:rsidRPr="00734AC9">
              <w:rPr>
                <w:rStyle w:val="Hyperlink"/>
                <w:noProof/>
                <w:lang w:val="es-ES"/>
              </w:rPr>
              <w:t>Login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1FAE" w14:textId="3ECDE15F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0" w:history="1">
            <w:r w:rsidRPr="00734AC9">
              <w:rPr>
                <w:rStyle w:val="Hyperlink"/>
                <w:noProof/>
                <w:lang w:val="es-ES"/>
              </w:rPr>
              <w:t>Panel de carga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3E71" w14:textId="36A8C6C2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1" w:history="1">
            <w:r w:rsidRPr="00734AC9">
              <w:rPr>
                <w:rStyle w:val="Hyperlink"/>
                <w:noProof/>
                <w:lang w:val="es-ES"/>
              </w:rPr>
              <w:t>Árbol de contenidos (índices/enlaces)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1B91" w14:textId="1B0C3464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2" w:history="1">
            <w:r w:rsidRPr="00734AC9">
              <w:rPr>
                <w:rStyle w:val="Hyperlink"/>
                <w:noProof/>
                <w:lang w:val="es-ES"/>
              </w:rPr>
              <w:t>Panel Editor. Editor Markdown con vista previa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4B16" w14:textId="6505572D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3" w:history="1">
            <w:r w:rsidRPr="00734AC9">
              <w:rPr>
                <w:rStyle w:val="Hyperlink"/>
                <w:noProof/>
                <w:lang w:val="es-ES"/>
              </w:rPr>
              <w:t>Panel Chat con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7AC9" w14:textId="4B271E57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4" w:history="1">
            <w:r w:rsidRPr="00734AC9">
              <w:rPr>
                <w:rStyle w:val="Hyperlink"/>
                <w:noProof/>
                <w:lang w:val="es-ES"/>
              </w:rPr>
              <w:t>Botón de exportación (Word/PDF)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E751" w14:textId="2F864B29" w:rsidR="001F4E68" w:rsidRDefault="001F4E68">
          <w:r>
            <w:rPr>
              <w:b/>
              <w:bCs/>
              <w:noProof/>
            </w:rPr>
            <w:fldChar w:fldCharType="end"/>
          </w:r>
        </w:p>
      </w:sdtContent>
    </w:sdt>
    <w:p w14:paraId="5DDEFEC0" w14:textId="2D4307C2" w:rsidR="001F4E68" w:rsidRDefault="001F4E68">
      <w:pPr>
        <w:spacing w:after="160" w:line="278" w:lineRule="auto"/>
        <w:rPr>
          <w:lang w:val="es-ES"/>
        </w:rPr>
      </w:pPr>
      <w:r>
        <w:rPr>
          <w:lang w:val="es-ES"/>
        </w:rPr>
        <w:br w:type="page"/>
      </w:r>
    </w:p>
    <w:p w14:paraId="7F8D5B37" w14:textId="77777777" w:rsidR="001F4E68" w:rsidRDefault="001F4E68" w:rsidP="004B3989">
      <w:pPr>
        <w:pStyle w:val="ListBullet"/>
        <w:numPr>
          <w:ilvl w:val="0"/>
          <w:numId w:val="0"/>
        </w:numPr>
        <w:ind w:left="360" w:hanging="360"/>
        <w:rPr>
          <w:lang w:val="es-ES"/>
        </w:rPr>
      </w:pPr>
    </w:p>
    <w:p w14:paraId="73AA00D9" w14:textId="137BBF6B" w:rsidR="004B3989" w:rsidRPr="004B3989" w:rsidRDefault="004B3989" w:rsidP="004B3989">
      <w:pPr>
        <w:pStyle w:val="Heading1"/>
        <w:rPr>
          <w:lang w:val="es-ES"/>
        </w:rPr>
      </w:pPr>
      <w:bookmarkStart w:id="0" w:name="_Toc200724297"/>
      <w:r>
        <w:rPr>
          <w:lang w:val="es-ES"/>
        </w:rPr>
        <w:t>Introducción</w:t>
      </w:r>
      <w:bookmarkEnd w:id="0"/>
    </w:p>
    <w:p w14:paraId="14350A89" w14:textId="77777777" w:rsidR="004B3989" w:rsidRDefault="004B3989" w:rsidP="004B3989">
      <w:pPr>
        <w:pStyle w:val="ListBullet"/>
        <w:numPr>
          <w:ilvl w:val="0"/>
          <w:numId w:val="0"/>
        </w:numPr>
        <w:jc w:val="both"/>
        <w:rPr>
          <w:lang w:val="es-ES"/>
        </w:rPr>
      </w:pPr>
      <w:r w:rsidRPr="004B3989">
        <w:rPr>
          <w:lang w:val="es-ES"/>
        </w:rPr>
        <w:t xml:space="preserve"> Metasketch es una herramienta colaborativa para transformar ideas, requisitos y documentación en diseños funcionales vivos. </w:t>
      </w:r>
    </w:p>
    <w:p w14:paraId="5BEF6EA1" w14:textId="19BFD450" w:rsidR="004B3989" w:rsidRPr="004B3989" w:rsidRDefault="004B3989" w:rsidP="004B3989">
      <w:pPr>
        <w:pStyle w:val="ListBullet"/>
        <w:numPr>
          <w:ilvl w:val="0"/>
          <w:numId w:val="0"/>
        </w:numPr>
        <w:jc w:val="both"/>
        <w:rPr>
          <w:lang w:val="es-ES"/>
        </w:rPr>
      </w:pPr>
    </w:p>
    <w:p w14:paraId="0E227736" w14:textId="52E99DA1" w:rsidR="00F34079" w:rsidRPr="00616213" w:rsidRDefault="00F34079" w:rsidP="004B3989">
      <w:pPr>
        <w:pStyle w:val="ListBullet"/>
        <w:numPr>
          <w:ilvl w:val="0"/>
          <w:numId w:val="0"/>
        </w:numPr>
        <w:jc w:val="both"/>
        <w:rPr>
          <w:lang w:val="es-ES"/>
        </w:rPr>
      </w:pPr>
    </w:p>
    <w:p w14:paraId="0963A55C" w14:textId="77777777" w:rsidR="004B3989" w:rsidRDefault="004B3989" w:rsidP="001F4E68">
      <w:pPr>
        <w:pStyle w:val="Heading1"/>
        <w:rPr>
          <w:lang w:val="es-ES"/>
        </w:rPr>
      </w:pPr>
      <w:bookmarkStart w:id="1" w:name="_Toc200724298"/>
      <w:r w:rsidRPr="00CF4E48">
        <w:rPr>
          <w:rFonts w:ascii="Segoe UI Emoji" w:hAnsi="Segoe UI Emoji" w:cs="Segoe UI Emoji"/>
          <w:lang w:val="es-ES"/>
        </w:rPr>
        <w:t>🧩</w:t>
      </w:r>
      <w:r w:rsidRPr="00CF4E48">
        <w:rPr>
          <w:lang w:val="es-ES"/>
        </w:rPr>
        <w:t xml:space="preserve"> </w:t>
      </w:r>
      <w:r w:rsidRPr="00F34079">
        <w:rPr>
          <w:lang w:val="es-ES"/>
        </w:rPr>
        <w:t>Funcionalidades principales</w:t>
      </w:r>
      <w:bookmarkEnd w:id="1"/>
    </w:p>
    <w:p w14:paraId="1E3BA418" w14:textId="7C5ECF7D" w:rsidR="004B3989" w:rsidRPr="004B3989" w:rsidRDefault="004B3989" w:rsidP="00F34079">
      <w:pPr>
        <w:jc w:val="both"/>
        <w:rPr>
          <w:lang w:val="es-ES"/>
        </w:rPr>
      </w:pPr>
      <w:r>
        <w:rPr>
          <w:lang w:val="es-ES"/>
        </w:rPr>
        <w:t>La aplicación se compone de varios paneles que se mostrarán en españo</w:t>
      </w:r>
      <w:r w:rsidR="00F34079">
        <w:rPr>
          <w:lang w:val="es-ES"/>
        </w:rPr>
        <w:t>l</w:t>
      </w:r>
      <w:r>
        <w:rPr>
          <w:lang w:val="es-ES"/>
        </w:rPr>
        <w:t xml:space="preserve">. A </w:t>
      </w:r>
      <w:r w:rsidR="00715C87">
        <w:rPr>
          <w:lang w:val="es-ES"/>
        </w:rPr>
        <w:t>continuación,</w:t>
      </w:r>
      <w:r>
        <w:rPr>
          <w:lang w:val="es-ES"/>
        </w:rPr>
        <w:t xml:space="preserve"> se define cada una de las funcionalidades para cada panel:</w:t>
      </w:r>
    </w:p>
    <w:p w14:paraId="677D8471" w14:textId="77777777" w:rsidR="00AC4D1D" w:rsidRDefault="00AC4D1D" w:rsidP="00DD4621">
      <w:pPr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usuarios</w:t>
      </w:r>
    </w:p>
    <w:p w14:paraId="6E915339" w14:textId="79B9C9BE" w:rsidR="004B3989" w:rsidRDefault="004B3989" w:rsidP="00DD4621">
      <w:pPr>
        <w:numPr>
          <w:ilvl w:val="0"/>
          <w:numId w:val="11"/>
        </w:numPr>
        <w:rPr>
          <w:lang w:val="es-ES"/>
        </w:rPr>
      </w:pPr>
      <w:r>
        <w:rPr>
          <w:lang w:val="es-ES"/>
        </w:rPr>
        <w:t>Panel de carga de documentos</w:t>
      </w:r>
    </w:p>
    <w:p w14:paraId="292868B1" w14:textId="77777777" w:rsidR="004B3989" w:rsidRPr="00CF4E48" w:rsidRDefault="004B3989" w:rsidP="00DD4621">
      <w:pPr>
        <w:numPr>
          <w:ilvl w:val="0"/>
          <w:numId w:val="11"/>
        </w:numPr>
        <w:rPr>
          <w:lang w:val="es-ES"/>
        </w:rPr>
      </w:pPr>
      <w:r w:rsidRPr="00CF4E48">
        <w:rPr>
          <w:lang w:val="es-ES"/>
        </w:rPr>
        <w:t xml:space="preserve">Árbol de contenidos </w:t>
      </w:r>
      <w:r>
        <w:rPr>
          <w:lang w:val="es-ES"/>
        </w:rPr>
        <w:t>(índices/enlaces)</w:t>
      </w:r>
    </w:p>
    <w:p w14:paraId="0E450826" w14:textId="77777777" w:rsidR="004B3989" w:rsidRPr="00CF4E48" w:rsidRDefault="004B3989" w:rsidP="00DD4621">
      <w:pPr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Análisis Funcional. </w:t>
      </w:r>
      <w:r w:rsidRPr="00CF4E48">
        <w:rPr>
          <w:lang w:val="es-ES"/>
        </w:rPr>
        <w:t>Editor Markdown con vista previa</w:t>
      </w:r>
    </w:p>
    <w:p w14:paraId="502D05D3" w14:textId="6069E0DC" w:rsidR="004B3989" w:rsidRPr="004B3989" w:rsidRDefault="004B3989" w:rsidP="00DD4621">
      <w:pPr>
        <w:numPr>
          <w:ilvl w:val="0"/>
          <w:numId w:val="11"/>
        </w:numPr>
        <w:rPr>
          <w:lang w:val="es-ES"/>
        </w:rPr>
      </w:pPr>
      <w:r w:rsidRPr="00CF4E48">
        <w:rPr>
          <w:lang w:val="es-ES"/>
        </w:rPr>
        <w:t>Chat lateral con IA</w:t>
      </w:r>
    </w:p>
    <w:p w14:paraId="6A455DB8" w14:textId="77777777" w:rsidR="004B3989" w:rsidRDefault="004B3989" w:rsidP="00DD4621">
      <w:pPr>
        <w:numPr>
          <w:ilvl w:val="0"/>
          <w:numId w:val="11"/>
        </w:numPr>
        <w:rPr>
          <w:lang w:val="es-ES"/>
        </w:rPr>
      </w:pPr>
      <w:r w:rsidRPr="00CF4E48">
        <w:rPr>
          <w:lang w:val="es-ES"/>
        </w:rPr>
        <w:t>Botón de exportación (Word/PDF)</w:t>
      </w:r>
    </w:p>
    <w:p w14:paraId="7D9ED248" w14:textId="77777777" w:rsidR="00754CE5" w:rsidRDefault="00754CE5" w:rsidP="00754CE5">
      <w:pPr>
        <w:rPr>
          <w:lang w:val="es-ES"/>
        </w:rPr>
      </w:pPr>
    </w:p>
    <w:p w14:paraId="5F917855" w14:textId="06B3D549" w:rsidR="00715C87" w:rsidRDefault="00AC4D1D" w:rsidP="0068706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C0A1195" wp14:editId="17E95CF6">
            <wp:extent cx="4324572" cy="2863997"/>
            <wp:effectExtent l="0" t="0" r="0" b="0"/>
            <wp:docPr id="2142854165" name="Picture 2142854165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54165" name="Picture 2142854165" descr="A screenshot of a cha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E0EE" w14:textId="77777777" w:rsidR="00AC4D1D" w:rsidRDefault="00AC4D1D" w:rsidP="0068706E">
      <w:pPr>
        <w:jc w:val="center"/>
        <w:rPr>
          <w:lang w:val="es-ES"/>
        </w:rPr>
      </w:pPr>
    </w:p>
    <w:p w14:paraId="3ED0CDF3" w14:textId="1EE5BF84" w:rsidR="00AC4D1D" w:rsidRPr="004B3989" w:rsidRDefault="00AC4D1D" w:rsidP="00AC4D1D">
      <w:pPr>
        <w:pStyle w:val="Heading3"/>
        <w:rPr>
          <w:lang w:val="es-ES"/>
        </w:rPr>
      </w:pPr>
      <w:bookmarkStart w:id="2" w:name="_Toc200724299"/>
      <w:proofErr w:type="spellStart"/>
      <w:r>
        <w:rPr>
          <w:lang w:val="es-ES"/>
        </w:rPr>
        <w:lastRenderedPageBreak/>
        <w:t>Login</w:t>
      </w:r>
      <w:proofErr w:type="spellEnd"/>
      <w:r>
        <w:rPr>
          <w:lang w:val="es-ES"/>
        </w:rPr>
        <w:t xml:space="preserve"> del usuario</w:t>
      </w:r>
      <w:bookmarkEnd w:id="2"/>
    </w:p>
    <w:p w14:paraId="0BFE4D46" w14:textId="43939049" w:rsidR="00AC4D1D" w:rsidRDefault="00AC4D1D" w:rsidP="00AC4D1D">
      <w:pPr>
        <w:jc w:val="both"/>
        <w:rPr>
          <w:lang w:val="es-ES"/>
        </w:rPr>
      </w:pPr>
      <w:r>
        <w:rPr>
          <w:lang w:val="es-ES"/>
        </w:rPr>
        <w:t xml:space="preserve">En esta pantalla se permitirá al usuario introducir el usuario y </w:t>
      </w:r>
      <w:proofErr w:type="gramStart"/>
      <w:r>
        <w:rPr>
          <w:lang w:val="es-ES"/>
        </w:rPr>
        <w:t xml:space="preserve">el </w:t>
      </w:r>
      <w:proofErr w:type="spell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para hacer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la aplicación, a continuación, se mostrará la pantalla con todos los proyectos del sistema: documentos de entrada y funcional generado (si existe)</w:t>
      </w:r>
      <w:r w:rsidR="00AE2F42">
        <w:rPr>
          <w:lang w:val="es-ES"/>
        </w:rPr>
        <w:t>.</w:t>
      </w:r>
    </w:p>
    <w:p w14:paraId="54462028" w14:textId="77777777" w:rsidR="00754CE5" w:rsidRPr="00CF4E48" w:rsidRDefault="00754CE5" w:rsidP="00715C87">
      <w:pPr>
        <w:rPr>
          <w:lang w:val="es-ES"/>
        </w:rPr>
      </w:pPr>
    </w:p>
    <w:p w14:paraId="13A57D96" w14:textId="6FA51AE4" w:rsidR="004B3989" w:rsidRPr="004B3989" w:rsidRDefault="004B3989" w:rsidP="00715C87">
      <w:pPr>
        <w:pStyle w:val="Heading3"/>
        <w:rPr>
          <w:lang w:val="es-ES"/>
        </w:rPr>
      </w:pPr>
      <w:bookmarkStart w:id="3" w:name="_Toc200724300"/>
      <w:r w:rsidRPr="00C04DCC">
        <w:rPr>
          <w:lang w:val="es-ES"/>
        </w:rPr>
        <w:t>Panel de carga de documentos</w:t>
      </w:r>
      <w:bookmarkEnd w:id="3"/>
    </w:p>
    <w:p w14:paraId="02295588" w14:textId="44BDD071" w:rsidR="004B3989" w:rsidRDefault="004B3989" w:rsidP="003A6656">
      <w:pPr>
        <w:jc w:val="both"/>
        <w:rPr>
          <w:lang w:val="es-ES"/>
        </w:rPr>
      </w:pPr>
      <w:r w:rsidRPr="004B3989">
        <w:rPr>
          <w:lang w:val="es-ES"/>
        </w:rPr>
        <w:t xml:space="preserve"> </w:t>
      </w:r>
      <w:r w:rsidR="00715C87">
        <w:rPr>
          <w:lang w:val="es-ES"/>
        </w:rPr>
        <w:t xml:space="preserve">Todos los documentos se mostrarán en modo árbol (expandir/contraer). </w:t>
      </w:r>
      <w:r w:rsidR="00FB2A75">
        <w:rPr>
          <w:lang w:val="es-ES"/>
        </w:rPr>
        <w:t xml:space="preserve">Desde </w:t>
      </w:r>
      <w:r w:rsidR="00406EDC">
        <w:rPr>
          <w:lang w:val="es-ES"/>
        </w:rPr>
        <w:t>l</w:t>
      </w:r>
      <w:r w:rsidR="00715C87">
        <w:rPr>
          <w:lang w:val="es-ES"/>
        </w:rPr>
        <w:t>a raíz de</w:t>
      </w:r>
      <w:r w:rsidR="00FB2A75">
        <w:rPr>
          <w:lang w:val="es-ES"/>
        </w:rPr>
        <w:t xml:space="preserve">l </w:t>
      </w:r>
      <w:r w:rsidR="00715C87">
        <w:rPr>
          <w:lang w:val="es-ES"/>
        </w:rPr>
        <w:t>árbol es un proyecto del cual colgarán los distintos documentos que pertenecen a dicho proyecto.</w:t>
      </w:r>
    </w:p>
    <w:p w14:paraId="390F6ACA" w14:textId="24AC3414" w:rsidR="00715C87" w:rsidRDefault="00715C87" w:rsidP="003A6656">
      <w:pPr>
        <w:rPr>
          <w:lang w:val="es-ES"/>
        </w:rPr>
      </w:pPr>
      <w:r>
        <w:rPr>
          <w:lang w:val="es-ES"/>
        </w:rPr>
        <w:t xml:space="preserve">Este panel </w:t>
      </w:r>
      <w:r w:rsidR="009677DC">
        <w:rPr>
          <w:lang w:val="es-ES"/>
        </w:rPr>
        <w:t xml:space="preserve">contendrá las siguientes funcionalidades a nivel de </w:t>
      </w:r>
      <w:r w:rsidR="00F34079">
        <w:rPr>
          <w:lang w:val="es-ES"/>
        </w:rPr>
        <w:t>P</w:t>
      </w:r>
      <w:r>
        <w:rPr>
          <w:lang w:val="es-ES"/>
        </w:rPr>
        <w:t>royecto:</w:t>
      </w:r>
    </w:p>
    <w:p w14:paraId="15BDED43" w14:textId="16C48E17" w:rsidR="00AC4D1D" w:rsidRDefault="00AC4D1D" w:rsidP="003A6656">
      <w:pPr>
        <w:pStyle w:val="ListParagraph"/>
        <w:numPr>
          <w:ilvl w:val="0"/>
          <w:numId w:val="8"/>
        </w:numPr>
        <w:ind w:left="360"/>
        <w:jc w:val="both"/>
        <w:rPr>
          <w:lang w:val="es-ES"/>
        </w:rPr>
      </w:pPr>
      <w:r>
        <w:rPr>
          <w:b/>
          <w:bCs/>
          <w:lang w:val="es-ES"/>
        </w:rPr>
        <w:t xml:space="preserve">Crear Proyecto:  </w:t>
      </w:r>
      <w:r w:rsidRPr="00AC4D1D">
        <w:rPr>
          <w:lang w:val="es-ES"/>
        </w:rPr>
        <w:t>Se mostrará un botón de</w:t>
      </w:r>
      <w:r>
        <w:rPr>
          <w:b/>
          <w:bCs/>
          <w:lang w:val="es-ES"/>
        </w:rPr>
        <w:t xml:space="preserve"> Crear Proyecto, </w:t>
      </w:r>
      <w:r>
        <w:rPr>
          <w:lang w:val="es-ES"/>
        </w:rPr>
        <w:t>que permite al usuario crear un proyecto desde donde colgarán los distintos documentos</w:t>
      </w:r>
      <w:r w:rsidR="009677DC">
        <w:rPr>
          <w:lang w:val="es-ES"/>
        </w:rPr>
        <w:t xml:space="preserve"> que servirán para generar el documento funcional</w:t>
      </w:r>
      <w:r>
        <w:rPr>
          <w:lang w:val="es-ES"/>
        </w:rPr>
        <w:t>.</w:t>
      </w:r>
    </w:p>
    <w:p w14:paraId="0445494F" w14:textId="59847D05" w:rsidR="009677DC" w:rsidRPr="00D656DB" w:rsidRDefault="00D656DB" w:rsidP="00122295">
      <w:pPr>
        <w:pStyle w:val="ListParagraph"/>
        <w:numPr>
          <w:ilvl w:val="0"/>
          <w:numId w:val="8"/>
        </w:numPr>
        <w:ind w:left="348"/>
        <w:jc w:val="both"/>
        <w:rPr>
          <w:lang w:val="es-ES"/>
        </w:rPr>
      </w:pPr>
      <w:r w:rsidRPr="00D656DB">
        <w:rPr>
          <w:b/>
          <w:bCs/>
          <w:lang w:val="es-ES"/>
        </w:rPr>
        <w:t>Abrir Proyecto:</w:t>
      </w:r>
      <w:r>
        <w:rPr>
          <w:b/>
          <w:bCs/>
          <w:lang w:val="es-ES"/>
        </w:rPr>
        <w:t xml:space="preserve">  </w:t>
      </w:r>
      <w:r w:rsidR="009677DC" w:rsidRPr="00D656DB">
        <w:rPr>
          <w:lang w:val="es-ES"/>
        </w:rPr>
        <w:t xml:space="preserve">Una vez que el usuario seleccione el proyecto </w:t>
      </w:r>
      <w:r w:rsidR="00440017">
        <w:rPr>
          <w:lang w:val="es-ES"/>
        </w:rPr>
        <w:t xml:space="preserve">desde el árbol </w:t>
      </w:r>
      <w:r w:rsidR="009677DC" w:rsidRPr="00D656DB">
        <w:rPr>
          <w:lang w:val="es-ES"/>
        </w:rPr>
        <w:t>sobre el cual va a trabajar, se bloqueará el proyecto y sus documentos para ese usuario y ningún otro usuario podrá seleccionar el proyecto ya que solo le mostrará un mensaje “Proyecto bloqueado por usuario XXXX”.</w:t>
      </w:r>
    </w:p>
    <w:p w14:paraId="04C1F829" w14:textId="18D4FE2A" w:rsidR="00715C87" w:rsidRDefault="00715C87" w:rsidP="003A6656">
      <w:pPr>
        <w:pStyle w:val="ListParagraph"/>
        <w:numPr>
          <w:ilvl w:val="0"/>
          <w:numId w:val="8"/>
        </w:numPr>
        <w:ind w:left="360"/>
        <w:jc w:val="both"/>
        <w:rPr>
          <w:lang w:val="es-ES"/>
        </w:rPr>
      </w:pPr>
      <w:r w:rsidRPr="00715C87">
        <w:rPr>
          <w:b/>
          <w:bCs/>
          <w:lang w:val="es-ES"/>
        </w:rPr>
        <w:t>Cargar documento</w:t>
      </w:r>
      <w:r>
        <w:rPr>
          <w:lang w:val="es-ES"/>
        </w:rPr>
        <w:t xml:space="preserve">: </w:t>
      </w:r>
      <w:r w:rsidR="009677DC" w:rsidRPr="00AC4D1D">
        <w:rPr>
          <w:lang w:val="es-ES"/>
        </w:rPr>
        <w:t xml:space="preserve">aparecerá un botón </w:t>
      </w:r>
      <w:proofErr w:type="spellStart"/>
      <w:r w:rsidR="009677DC" w:rsidRPr="00AC4D1D">
        <w:rPr>
          <w:lang w:val="es-ES"/>
        </w:rPr>
        <w:t>Upload</w:t>
      </w:r>
      <w:proofErr w:type="spellEnd"/>
      <w:r w:rsidR="009677DC" w:rsidRPr="00AC4D1D">
        <w:rPr>
          <w:lang w:val="es-ES"/>
        </w:rPr>
        <w:t xml:space="preserve"> habilitado </w:t>
      </w:r>
      <w:r>
        <w:rPr>
          <w:lang w:val="es-ES"/>
        </w:rPr>
        <w:t>el cual permitirá al usuario cargar un documento desde su local y asociarlo al proyecto.</w:t>
      </w:r>
    </w:p>
    <w:p w14:paraId="68CABA21" w14:textId="6152C18A" w:rsidR="00AC4D1D" w:rsidRPr="00AC4D1D" w:rsidRDefault="00AC4D1D" w:rsidP="003A6656">
      <w:pPr>
        <w:ind w:left="348"/>
        <w:jc w:val="both"/>
        <w:rPr>
          <w:lang w:val="es-ES"/>
        </w:rPr>
      </w:pPr>
      <w:r w:rsidRPr="00AC4D1D">
        <w:rPr>
          <w:lang w:val="es-ES"/>
        </w:rPr>
        <w:t>Al pulsar sobre un proyecto permitirá cargar documentos dentro de ese proyecto si no se ha generado aun un documento funcional base</w:t>
      </w:r>
      <w:r w:rsidR="00AE2F42">
        <w:rPr>
          <w:lang w:val="es-ES"/>
        </w:rPr>
        <w:t xml:space="preserve">, además el usuario indicará el tipo de documento / </w:t>
      </w:r>
      <w:r w:rsidR="00A21705">
        <w:rPr>
          <w:lang w:val="es-ES"/>
        </w:rPr>
        <w:t>categoría</w:t>
      </w:r>
      <w:r w:rsidR="00AE2F42">
        <w:rPr>
          <w:lang w:val="es-ES"/>
        </w:rPr>
        <w:t xml:space="preserve"> que se está subiendo mediante un desplegable.</w:t>
      </w:r>
    </w:p>
    <w:p w14:paraId="2F33943D" w14:textId="33666559" w:rsidR="00AC4D1D" w:rsidRDefault="00AC4D1D" w:rsidP="003A6656">
      <w:pPr>
        <w:ind w:left="348"/>
        <w:jc w:val="both"/>
        <w:rPr>
          <w:lang w:val="es-ES"/>
        </w:rPr>
      </w:pPr>
      <w:r w:rsidRPr="00AC4D1D">
        <w:rPr>
          <w:lang w:val="es-ES"/>
        </w:rPr>
        <w:t xml:space="preserve">El botón </w:t>
      </w:r>
      <w:proofErr w:type="spellStart"/>
      <w:r w:rsidRPr="00AC4D1D">
        <w:rPr>
          <w:lang w:val="es-ES"/>
        </w:rPr>
        <w:t>Upload</w:t>
      </w:r>
      <w:proofErr w:type="spellEnd"/>
      <w:r w:rsidRPr="00AC4D1D">
        <w:rPr>
          <w:lang w:val="es-ES"/>
        </w:rPr>
        <w:t xml:space="preserve"> se deshabilitará una vez generado el documento funcional base</w:t>
      </w:r>
      <w:r w:rsidR="003A6656">
        <w:rPr>
          <w:lang w:val="es-ES"/>
        </w:rPr>
        <w:t>.</w:t>
      </w:r>
    </w:p>
    <w:p w14:paraId="33D81A93" w14:textId="77777777" w:rsidR="009677DC" w:rsidRPr="009677DC" w:rsidRDefault="009677DC" w:rsidP="003A6656">
      <w:pPr>
        <w:pStyle w:val="ListParagraph"/>
        <w:numPr>
          <w:ilvl w:val="0"/>
          <w:numId w:val="8"/>
        </w:numPr>
        <w:ind w:left="360"/>
        <w:jc w:val="both"/>
        <w:rPr>
          <w:lang w:val="es-ES"/>
        </w:rPr>
      </w:pPr>
      <w:r w:rsidRPr="009677DC">
        <w:rPr>
          <w:b/>
          <w:bCs/>
          <w:lang w:val="es-ES"/>
        </w:rPr>
        <w:t>Borrar documento</w:t>
      </w:r>
      <w:r w:rsidRPr="009677DC">
        <w:rPr>
          <w:lang w:val="es-ES"/>
        </w:rPr>
        <w:t>: Al pulsar sobre un documento cargado aparecerá un botón Borrar habilitado que permitirá borrar documentos si no se ha generado aun un documento funcional base</w:t>
      </w:r>
    </w:p>
    <w:p w14:paraId="04804190" w14:textId="30294B8E" w:rsidR="009677DC" w:rsidRDefault="009677DC" w:rsidP="003A6656">
      <w:pPr>
        <w:pStyle w:val="ListParagraph"/>
        <w:ind w:left="348"/>
        <w:rPr>
          <w:lang w:val="es-ES"/>
        </w:rPr>
      </w:pPr>
      <w:r w:rsidRPr="2BD5D679">
        <w:rPr>
          <w:lang w:val="es-ES"/>
        </w:rPr>
        <w:t>El botón Borrar se deshabilitará una vez generado el documento funcional base</w:t>
      </w:r>
      <w:r w:rsidR="009F17C0">
        <w:rPr>
          <w:lang w:val="es-ES"/>
        </w:rPr>
        <w:t>.</w:t>
      </w:r>
    </w:p>
    <w:p w14:paraId="605ECE9D" w14:textId="77777777" w:rsidR="009F17C0" w:rsidRPr="00CF4E48" w:rsidRDefault="009F17C0" w:rsidP="003A6656">
      <w:pPr>
        <w:pStyle w:val="ListParagraph"/>
        <w:ind w:left="0"/>
        <w:rPr>
          <w:lang w:val="es-ES"/>
        </w:rPr>
      </w:pPr>
    </w:p>
    <w:p w14:paraId="19B9FAC7" w14:textId="7B64CB18" w:rsidR="00782089" w:rsidRDefault="00715C87" w:rsidP="003A6656">
      <w:pPr>
        <w:pStyle w:val="ListParagraph"/>
        <w:numPr>
          <w:ilvl w:val="0"/>
          <w:numId w:val="8"/>
        </w:numPr>
        <w:ind w:left="348"/>
        <w:jc w:val="both"/>
        <w:rPr>
          <w:lang w:val="es-ES"/>
        </w:rPr>
      </w:pPr>
      <w:r w:rsidRPr="00782089">
        <w:rPr>
          <w:b/>
          <w:bCs/>
          <w:lang w:val="es-ES"/>
        </w:rPr>
        <w:t>Generar funcional</w:t>
      </w:r>
      <w:r w:rsidRPr="00782089">
        <w:rPr>
          <w:lang w:val="es-ES"/>
        </w:rPr>
        <w:t xml:space="preserve">: </w:t>
      </w:r>
      <w:r w:rsidR="00782089" w:rsidRPr="00782089">
        <w:rPr>
          <w:lang w:val="es-ES"/>
        </w:rPr>
        <w:t xml:space="preserve">Al pulsar sobre un proyecto aparecerá también un botón de “Generar funcional”, </w:t>
      </w:r>
      <w:r w:rsidRPr="00782089">
        <w:rPr>
          <w:lang w:val="es-ES"/>
        </w:rPr>
        <w:t xml:space="preserve">el cual generará un documento funcional </w:t>
      </w:r>
      <w:r w:rsidR="00F34079" w:rsidRPr="00782089">
        <w:rPr>
          <w:lang w:val="es-ES"/>
        </w:rPr>
        <w:t>de acuerdo con</w:t>
      </w:r>
      <w:r w:rsidRPr="00782089">
        <w:rPr>
          <w:lang w:val="es-ES"/>
        </w:rPr>
        <w:t xml:space="preserve"> la plantilla </w:t>
      </w:r>
      <w:r w:rsidR="00F24BB3">
        <w:rPr>
          <w:lang w:val="es-ES"/>
        </w:rPr>
        <w:t xml:space="preserve">y </w:t>
      </w:r>
      <w:r w:rsidRPr="00782089">
        <w:rPr>
          <w:lang w:val="es-ES"/>
        </w:rPr>
        <w:t>tomando como base todos los documentos asociados al proyecto</w:t>
      </w:r>
      <w:r w:rsidR="00782089">
        <w:rPr>
          <w:lang w:val="es-ES"/>
        </w:rPr>
        <w:t xml:space="preserve">, mediante un </w:t>
      </w:r>
      <w:proofErr w:type="spellStart"/>
      <w:r w:rsidR="00782089">
        <w:rPr>
          <w:lang w:val="es-ES"/>
        </w:rPr>
        <w:t>prompt</w:t>
      </w:r>
      <w:proofErr w:type="spellEnd"/>
      <w:r w:rsidR="00782089">
        <w:rPr>
          <w:lang w:val="es-ES"/>
        </w:rPr>
        <w:t xml:space="preserve"> definido para IA para estos fines</w:t>
      </w:r>
      <w:r w:rsidRPr="00782089">
        <w:rPr>
          <w:lang w:val="es-ES"/>
        </w:rPr>
        <w:t>.</w:t>
      </w:r>
      <w:r w:rsidR="00F34079" w:rsidRPr="00782089">
        <w:rPr>
          <w:lang w:val="es-ES"/>
        </w:rPr>
        <w:t xml:space="preserve"> </w:t>
      </w:r>
    </w:p>
    <w:p w14:paraId="2D5D1368" w14:textId="658618EA" w:rsidR="00440017" w:rsidRPr="00440017" w:rsidRDefault="00440017" w:rsidP="00440017">
      <w:pPr>
        <w:ind w:left="348"/>
        <w:jc w:val="both"/>
        <w:rPr>
          <w:lang w:val="es-ES"/>
        </w:rPr>
      </w:pPr>
      <w:r>
        <w:rPr>
          <w:lang w:val="es-ES"/>
        </w:rPr>
        <w:t xml:space="preserve">La plantilla indicará la estructura del </w:t>
      </w: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que debe contener el funcional y no será modificable.</w:t>
      </w:r>
    </w:p>
    <w:p w14:paraId="31718F2D" w14:textId="05EBE156" w:rsidR="0099454D" w:rsidRDefault="0099454D" w:rsidP="003A6656">
      <w:pPr>
        <w:ind w:left="348"/>
        <w:jc w:val="both"/>
        <w:rPr>
          <w:lang w:val="es-ES"/>
        </w:rPr>
      </w:pPr>
      <w:r w:rsidRPr="00782089">
        <w:rPr>
          <w:lang w:val="es-ES"/>
        </w:rPr>
        <w:t xml:space="preserve">Al generar el funcional debe actualizar el árbol de Contenido con el índice del documento y </w:t>
      </w:r>
      <w:r w:rsidR="00782089">
        <w:rPr>
          <w:lang w:val="es-ES"/>
        </w:rPr>
        <w:t xml:space="preserve">en el editor </w:t>
      </w:r>
      <w:r w:rsidRPr="00782089">
        <w:rPr>
          <w:lang w:val="es-ES"/>
        </w:rPr>
        <w:t xml:space="preserve">mostrar </w:t>
      </w:r>
      <w:r w:rsidR="00440017">
        <w:rPr>
          <w:lang w:val="es-ES"/>
        </w:rPr>
        <w:t>todo el documento</w:t>
      </w:r>
      <w:r w:rsidR="00440017">
        <w:rPr>
          <w:lang w:val="es-ES"/>
        </w:rPr>
        <w:t xml:space="preserve">, de forma </w:t>
      </w:r>
      <w:r w:rsidR="00FF30A5">
        <w:rPr>
          <w:lang w:val="es-ES"/>
        </w:rPr>
        <w:t>similar a</w:t>
      </w:r>
      <w:r w:rsidR="00A73729">
        <w:rPr>
          <w:lang w:val="es-ES"/>
        </w:rPr>
        <w:t xml:space="preserve"> cómo</w:t>
      </w:r>
      <w:r w:rsidR="00440017">
        <w:rPr>
          <w:lang w:val="es-ES"/>
        </w:rPr>
        <w:t xml:space="preserve"> funciona el modo de visualización </w:t>
      </w:r>
      <w:r w:rsidR="006875F9">
        <w:rPr>
          <w:lang w:val="es-ES"/>
        </w:rPr>
        <w:t>de la</w:t>
      </w:r>
      <w:r w:rsidR="00440017">
        <w:rPr>
          <w:lang w:val="es-ES"/>
        </w:rPr>
        <w:t xml:space="preserve"> tabla de contenidos de Word</w:t>
      </w:r>
      <w:r w:rsidR="00F24BB3" w:rsidRPr="00782089">
        <w:rPr>
          <w:lang w:val="es-ES"/>
        </w:rPr>
        <w:t>.</w:t>
      </w:r>
    </w:p>
    <w:p w14:paraId="037B5EA6" w14:textId="4FCE1C32" w:rsidR="001B0791" w:rsidRDefault="00AE2F42" w:rsidP="003A6656">
      <w:pPr>
        <w:ind w:left="348"/>
        <w:jc w:val="both"/>
        <w:rPr>
          <w:lang w:val="es-ES"/>
        </w:rPr>
      </w:pPr>
      <w:r w:rsidRPr="00AE2F42">
        <w:rPr>
          <w:lang w:val="es-ES"/>
        </w:rPr>
        <w:t>No s</w:t>
      </w:r>
      <w:r w:rsidR="001B0791" w:rsidRPr="00AE2F42">
        <w:rPr>
          <w:lang w:val="es-ES"/>
        </w:rPr>
        <w:t>e permitirá regeneración de funcional</w:t>
      </w:r>
      <w:r w:rsidR="00440017">
        <w:rPr>
          <w:lang w:val="es-ES"/>
        </w:rPr>
        <w:t>.</w:t>
      </w:r>
    </w:p>
    <w:p w14:paraId="1B8C1B6E" w14:textId="77777777" w:rsidR="00DD4621" w:rsidRDefault="004B3989" w:rsidP="00DD4621">
      <w:pPr>
        <w:pStyle w:val="Heading3"/>
        <w:rPr>
          <w:sz w:val="24"/>
          <w:szCs w:val="24"/>
          <w:lang w:val="es-ES"/>
        </w:rPr>
      </w:pPr>
      <w:bookmarkStart w:id="4" w:name="_Toc200724301"/>
      <w:r w:rsidRPr="00DD4621">
        <w:rPr>
          <w:lang w:val="es-ES"/>
        </w:rPr>
        <w:lastRenderedPageBreak/>
        <w:t>Árbol de contenidos (índices/enlaces)</w:t>
      </w:r>
      <w:bookmarkEnd w:id="4"/>
      <w:r>
        <w:rPr>
          <w:sz w:val="24"/>
          <w:szCs w:val="24"/>
          <w:lang w:val="es-ES"/>
        </w:rPr>
        <w:t xml:space="preserve"> </w:t>
      </w:r>
    </w:p>
    <w:p w14:paraId="3709C5FE" w14:textId="38908C68" w:rsidR="00D84D07" w:rsidRDefault="00842498" w:rsidP="003A6656">
      <w:pPr>
        <w:jc w:val="both"/>
        <w:rPr>
          <w:lang w:val="es-ES"/>
        </w:rPr>
      </w:pPr>
      <w:r>
        <w:rPr>
          <w:lang w:val="es-ES"/>
        </w:rPr>
        <w:t xml:space="preserve">Contiene </w:t>
      </w:r>
      <w:r w:rsidR="00861A0A">
        <w:rPr>
          <w:lang w:val="es-ES"/>
        </w:rPr>
        <w:t>los elementos de índice del documento funcional</w:t>
      </w:r>
      <w:r w:rsidR="00F24BB3">
        <w:rPr>
          <w:lang w:val="es-ES"/>
        </w:rPr>
        <w:t xml:space="preserve">, </w:t>
      </w:r>
      <w:r w:rsidR="00D84D07">
        <w:rPr>
          <w:lang w:val="es-ES"/>
        </w:rPr>
        <w:t>los cuales se podrán contraer y/o expandir. S</w:t>
      </w:r>
      <w:r w:rsidR="00F24BB3">
        <w:rPr>
          <w:lang w:val="es-ES"/>
        </w:rPr>
        <w:t>i</w:t>
      </w:r>
      <w:r w:rsidR="00D84D07">
        <w:rPr>
          <w:lang w:val="es-ES"/>
        </w:rPr>
        <w:t xml:space="preserve"> </w:t>
      </w:r>
      <w:r w:rsidR="00F24BB3">
        <w:rPr>
          <w:lang w:val="es-ES"/>
        </w:rPr>
        <w:t>no hay ningún documento funcional, se mostrará en blanco</w:t>
      </w:r>
      <w:r w:rsidR="001B0791">
        <w:rPr>
          <w:lang w:val="es-ES"/>
        </w:rPr>
        <w:t xml:space="preserve"> tanto este como el del Editor</w:t>
      </w:r>
      <w:r w:rsidR="00D84D07">
        <w:rPr>
          <w:lang w:val="es-ES"/>
        </w:rPr>
        <w:t>.</w:t>
      </w:r>
    </w:p>
    <w:p w14:paraId="7AC28379" w14:textId="3115367F" w:rsidR="00D84D07" w:rsidRPr="006875F9" w:rsidRDefault="00D84D07" w:rsidP="003A6656">
      <w:pPr>
        <w:jc w:val="both"/>
        <w:rPr>
          <w:b/>
          <w:bCs/>
          <w:lang w:val="es-ES"/>
        </w:rPr>
      </w:pPr>
      <w:r>
        <w:rPr>
          <w:lang w:val="es-ES"/>
        </w:rPr>
        <w:t xml:space="preserve">Al generar el documento funcional este tendrá inicialmente los ítems de la plantilla. </w:t>
      </w:r>
      <w:r w:rsidR="00842DE1">
        <w:rPr>
          <w:lang w:val="es-ES"/>
        </w:rPr>
        <w:t xml:space="preserve">El usuario solo puede </w:t>
      </w:r>
      <w:r>
        <w:rPr>
          <w:lang w:val="es-ES"/>
        </w:rPr>
        <w:t>agrega</w:t>
      </w:r>
      <w:r w:rsidR="006875F9">
        <w:rPr>
          <w:lang w:val="es-ES"/>
        </w:rPr>
        <w:t>r</w:t>
      </w:r>
      <w:r>
        <w:rPr>
          <w:lang w:val="es-ES"/>
        </w:rPr>
        <w:t xml:space="preserve"> ítems nuevos</w:t>
      </w:r>
      <w:r w:rsidR="00842DE1">
        <w:rPr>
          <w:lang w:val="es-ES"/>
        </w:rPr>
        <w:t xml:space="preserve"> debajo de los ítems principales</w:t>
      </w:r>
      <w:r w:rsidR="006875F9">
        <w:rPr>
          <w:lang w:val="es-ES"/>
        </w:rPr>
        <w:t xml:space="preserve"> de la plantilla</w:t>
      </w:r>
      <w:r>
        <w:rPr>
          <w:lang w:val="es-ES"/>
        </w:rPr>
        <w:t>, estos se deben reflejar en este panel.</w:t>
      </w:r>
    </w:p>
    <w:p w14:paraId="168E6AE8" w14:textId="5D5E087B" w:rsidR="0063732C" w:rsidRPr="00DD4621" w:rsidRDefault="0063732C" w:rsidP="003A6656">
      <w:pPr>
        <w:jc w:val="both"/>
        <w:rPr>
          <w:lang w:val="es-ES"/>
        </w:rPr>
      </w:pPr>
      <w:r>
        <w:rPr>
          <w:lang w:val="es-ES"/>
        </w:rPr>
        <w:t xml:space="preserve">Cuando se selecciona uno de los elementos del índice, se debe mostrar </w:t>
      </w:r>
      <w:r w:rsidR="00F24BB3">
        <w:rPr>
          <w:lang w:val="es-ES"/>
        </w:rPr>
        <w:t xml:space="preserve">en el panel de Editor, </w:t>
      </w:r>
      <w:r>
        <w:rPr>
          <w:lang w:val="es-ES"/>
        </w:rPr>
        <w:t xml:space="preserve">el </w:t>
      </w:r>
      <w:r w:rsidR="0068706E">
        <w:rPr>
          <w:lang w:val="es-ES"/>
        </w:rPr>
        <w:t xml:space="preserve">contenido con un editor </w:t>
      </w:r>
      <w:proofErr w:type="spellStart"/>
      <w:r w:rsidR="0068706E">
        <w:rPr>
          <w:lang w:val="es-ES"/>
        </w:rPr>
        <w:t>Markdown</w:t>
      </w:r>
      <w:proofErr w:type="spellEnd"/>
      <w:r w:rsidR="00F24BB3">
        <w:rPr>
          <w:lang w:val="es-ES"/>
        </w:rPr>
        <w:t xml:space="preserve">, todo el documento </w:t>
      </w:r>
      <w:r w:rsidR="006875F9">
        <w:rPr>
          <w:lang w:val="es-ES"/>
        </w:rPr>
        <w:t>ubicado en el</w:t>
      </w:r>
      <w:r w:rsidR="00F24BB3">
        <w:rPr>
          <w:lang w:val="es-ES"/>
        </w:rPr>
        <w:t xml:space="preserve"> </w:t>
      </w:r>
      <w:proofErr w:type="spellStart"/>
      <w:r w:rsidR="00F24BB3">
        <w:rPr>
          <w:lang w:val="es-ES"/>
        </w:rPr>
        <w:t>item</w:t>
      </w:r>
      <w:proofErr w:type="spellEnd"/>
      <w:r w:rsidR="00F24BB3">
        <w:rPr>
          <w:lang w:val="es-ES"/>
        </w:rPr>
        <w:t xml:space="preserve"> seleccionado</w:t>
      </w:r>
      <w:r w:rsidR="006875F9">
        <w:rPr>
          <w:lang w:val="es-ES"/>
        </w:rPr>
        <w:t>, pudiendo el usuario subir o bajar en su documento</w:t>
      </w:r>
      <w:r w:rsidR="00F24BB3">
        <w:rPr>
          <w:lang w:val="es-ES"/>
        </w:rPr>
        <w:t>.</w:t>
      </w:r>
    </w:p>
    <w:p w14:paraId="7F0C2E85" w14:textId="77777777" w:rsidR="004B3989" w:rsidRPr="00D7335B" w:rsidRDefault="004B3989" w:rsidP="004B3989">
      <w:pPr>
        <w:rPr>
          <w:lang w:val="es-ES"/>
        </w:rPr>
      </w:pPr>
    </w:p>
    <w:p w14:paraId="11618F51" w14:textId="2DE0E00D" w:rsidR="004B3989" w:rsidRDefault="00F24BB3" w:rsidP="004B3989">
      <w:pPr>
        <w:pStyle w:val="Heading3"/>
        <w:rPr>
          <w:sz w:val="24"/>
          <w:szCs w:val="24"/>
          <w:lang w:val="es-ES"/>
        </w:rPr>
      </w:pPr>
      <w:bookmarkStart w:id="5" w:name="_Toc200724302"/>
      <w:r>
        <w:rPr>
          <w:sz w:val="24"/>
          <w:szCs w:val="24"/>
          <w:lang w:val="es-ES"/>
        </w:rPr>
        <w:t>Panel Editor</w:t>
      </w:r>
      <w:r w:rsidR="004B3989" w:rsidRPr="00112325">
        <w:rPr>
          <w:sz w:val="24"/>
          <w:szCs w:val="24"/>
          <w:lang w:val="es-ES"/>
        </w:rPr>
        <w:t>. Editor Markdown con vista previa</w:t>
      </w:r>
      <w:bookmarkEnd w:id="5"/>
    </w:p>
    <w:p w14:paraId="13D03EAA" w14:textId="4C10E543" w:rsidR="004B3989" w:rsidRDefault="00B82501" w:rsidP="003A6656">
      <w:pPr>
        <w:jc w:val="both"/>
        <w:rPr>
          <w:lang w:val="es-ES"/>
        </w:rPr>
      </w:pPr>
      <w:r>
        <w:rPr>
          <w:lang w:val="es-ES"/>
        </w:rPr>
        <w:t xml:space="preserve">La primera vez que ingresa el usuario se mostrará el documento completo, si se ha seleccionado un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en el árbol de contenidos</w:t>
      </w:r>
      <w:r>
        <w:rPr>
          <w:lang w:val="es-ES"/>
        </w:rPr>
        <w:t>, se visualizará e</w:t>
      </w:r>
      <w:r w:rsidR="001B0791">
        <w:rPr>
          <w:lang w:val="es-ES"/>
        </w:rPr>
        <w:t xml:space="preserve">l documento </w:t>
      </w:r>
      <w:r>
        <w:rPr>
          <w:lang w:val="es-ES"/>
        </w:rPr>
        <w:t xml:space="preserve">ubicado el </w:t>
      </w:r>
      <w:proofErr w:type="spellStart"/>
      <w:r>
        <w:rPr>
          <w:lang w:val="es-ES"/>
        </w:rPr>
        <w:t>item</w:t>
      </w:r>
      <w:proofErr w:type="spellEnd"/>
      <w:r w:rsidR="001B0791">
        <w:rPr>
          <w:lang w:val="es-ES"/>
        </w:rPr>
        <w:t xml:space="preserve"> seleccionado.</w:t>
      </w:r>
    </w:p>
    <w:p w14:paraId="64BCBC67" w14:textId="77777777" w:rsidR="00B82501" w:rsidRDefault="001B0791" w:rsidP="003A6656">
      <w:pPr>
        <w:jc w:val="both"/>
        <w:rPr>
          <w:lang w:val="es-ES"/>
        </w:rPr>
      </w:pPr>
      <w:r>
        <w:rPr>
          <w:lang w:val="es-ES"/>
        </w:rPr>
        <w:t xml:space="preserve">Se editará con el Editor </w:t>
      </w:r>
      <w:proofErr w:type="spellStart"/>
      <w:r>
        <w:rPr>
          <w:lang w:val="es-ES"/>
        </w:rPr>
        <w:t>Markdown</w:t>
      </w:r>
      <w:proofErr w:type="spellEnd"/>
      <w:r w:rsidR="00B82501">
        <w:rPr>
          <w:lang w:val="es-ES"/>
        </w:rPr>
        <w:t>. El usuario dispondrá de los siguientes botones:</w:t>
      </w:r>
    </w:p>
    <w:p w14:paraId="3CBCED42" w14:textId="1BEEB663" w:rsidR="00B82501" w:rsidRDefault="00B82501" w:rsidP="00B82501">
      <w:pPr>
        <w:pStyle w:val="ListParagraph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Botón de ayuda: mostrará una página con la sintaxis de </w:t>
      </w:r>
      <w:proofErr w:type="spellStart"/>
      <w:r>
        <w:rPr>
          <w:lang w:val="es-ES"/>
        </w:rPr>
        <w:t>Markdown</w:t>
      </w:r>
      <w:proofErr w:type="spellEnd"/>
      <w:r>
        <w:rPr>
          <w:lang w:val="es-ES"/>
        </w:rPr>
        <w:t>.</w:t>
      </w:r>
    </w:p>
    <w:p w14:paraId="53E4CC30" w14:textId="3292BE3E" w:rsidR="00B82501" w:rsidRPr="00FF30A5" w:rsidRDefault="00B82501" w:rsidP="00B93205">
      <w:pPr>
        <w:pStyle w:val="ListParagraph"/>
        <w:numPr>
          <w:ilvl w:val="0"/>
          <w:numId w:val="8"/>
        </w:numPr>
        <w:jc w:val="both"/>
        <w:rPr>
          <w:lang w:val="es-ES"/>
        </w:rPr>
      </w:pPr>
      <w:r w:rsidRPr="00FF30A5">
        <w:rPr>
          <w:lang w:val="es-ES"/>
        </w:rPr>
        <w:t xml:space="preserve">Botón de </w:t>
      </w:r>
      <w:proofErr w:type="spellStart"/>
      <w:r w:rsidRPr="00FF30A5">
        <w:rPr>
          <w:lang w:val="es-ES"/>
        </w:rPr>
        <w:t>Preview</w:t>
      </w:r>
      <w:proofErr w:type="spellEnd"/>
      <w:r w:rsidR="00FF30A5" w:rsidRPr="00FF30A5">
        <w:rPr>
          <w:lang w:val="es-ES"/>
        </w:rPr>
        <w:t xml:space="preserve"> para visualizar el documento tal como queda.</w:t>
      </w:r>
    </w:p>
    <w:p w14:paraId="0C861F6B" w14:textId="362024D8" w:rsidR="00A73729" w:rsidRPr="00FF30A5" w:rsidRDefault="00FF30A5" w:rsidP="00FF30A5">
      <w:pPr>
        <w:pStyle w:val="ListParagraph"/>
        <w:numPr>
          <w:ilvl w:val="0"/>
          <w:numId w:val="8"/>
        </w:numPr>
        <w:jc w:val="both"/>
        <w:rPr>
          <w:lang w:val="es-ES"/>
        </w:rPr>
      </w:pPr>
      <w:r w:rsidRPr="00FF30A5">
        <w:rPr>
          <w:lang w:val="es-ES"/>
        </w:rPr>
        <w:t xml:space="preserve"> Botón </w:t>
      </w:r>
      <w:r w:rsidR="00A73729" w:rsidRPr="00FF30A5">
        <w:rPr>
          <w:lang w:val="es-ES"/>
        </w:rPr>
        <w:t xml:space="preserve">Guardar </w:t>
      </w:r>
      <w:r w:rsidR="00A73729" w:rsidRPr="00FF30A5">
        <w:rPr>
          <w:lang w:val="es-ES"/>
        </w:rPr>
        <w:t>Cambios</w:t>
      </w:r>
      <w:r w:rsidR="00A73729" w:rsidRPr="00FF30A5">
        <w:rPr>
          <w:lang w:val="es-ES"/>
        </w:rPr>
        <w:t xml:space="preserve">: Se habilitará el botón de Guardar </w:t>
      </w:r>
      <w:r w:rsidR="00A73729" w:rsidRPr="00FF30A5">
        <w:rPr>
          <w:lang w:val="es-ES"/>
        </w:rPr>
        <w:t>Cambios</w:t>
      </w:r>
      <w:r w:rsidR="00A73729" w:rsidRPr="00FF30A5">
        <w:rPr>
          <w:lang w:val="es-ES"/>
        </w:rPr>
        <w:t xml:space="preserve"> cuando exista un funcional </w:t>
      </w:r>
      <w:proofErr w:type="spellStart"/>
      <w:proofErr w:type="gramStart"/>
      <w:r w:rsidR="00A73729" w:rsidRPr="00FF30A5">
        <w:rPr>
          <w:lang w:val="es-ES"/>
        </w:rPr>
        <w:t>generado.Este</w:t>
      </w:r>
      <w:proofErr w:type="spellEnd"/>
      <w:proofErr w:type="gramEnd"/>
      <w:r w:rsidR="00A73729" w:rsidRPr="00FF30A5">
        <w:rPr>
          <w:lang w:val="es-ES"/>
        </w:rPr>
        <w:t xml:space="preserve"> permitirá guardar los cambios realizados por el usuario en el funcional.</w:t>
      </w:r>
    </w:p>
    <w:p w14:paraId="3710558B" w14:textId="77777777" w:rsidR="003A6656" w:rsidRDefault="003A6656" w:rsidP="003A6656">
      <w:pPr>
        <w:jc w:val="both"/>
        <w:rPr>
          <w:lang w:val="es-ES"/>
        </w:rPr>
      </w:pPr>
    </w:p>
    <w:p w14:paraId="3F243353" w14:textId="77777777" w:rsidR="003A6656" w:rsidRDefault="003A6656" w:rsidP="003A6656">
      <w:pPr>
        <w:pStyle w:val="Heading3"/>
        <w:rPr>
          <w:sz w:val="24"/>
          <w:szCs w:val="24"/>
          <w:lang w:val="es-ES"/>
        </w:rPr>
      </w:pPr>
      <w:bookmarkStart w:id="6" w:name="_Toc200724303"/>
      <w:r w:rsidRPr="2BD5D679">
        <w:rPr>
          <w:lang w:val="es-ES"/>
        </w:rPr>
        <w:t xml:space="preserve">Panel Chat con </w:t>
      </w:r>
      <w:r w:rsidRPr="003A6656">
        <w:rPr>
          <w:sz w:val="24"/>
          <w:szCs w:val="24"/>
          <w:lang w:val="es-ES"/>
        </w:rPr>
        <w:t>IA</w:t>
      </w:r>
      <w:bookmarkEnd w:id="6"/>
    </w:p>
    <w:p w14:paraId="169EEA66" w14:textId="6E555EF2" w:rsidR="003A6656" w:rsidRDefault="003A6656" w:rsidP="003A6656">
      <w:pPr>
        <w:jc w:val="both"/>
        <w:rPr>
          <w:lang w:val="es-ES"/>
        </w:rPr>
      </w:pPr>
      <w:r w:rsidRPr="2BD5D679">
        <w:rPr>
          <w:lang w:val="es-ES"/>
        </w:rPr>
        <w:t xml:space="preserve">Permitirá que </w:t>
      </w:r>
      <w:r>
        <w:rPr>
          <w:lang w:val="es-ES"/>
        </w:rPr>
        <w:t xml:space="preserve">el usuario </w:t>
      </w:r>
      <w:r w:rsidR="00FF30A5">
        <w:rPr>
          <w:lang w:val="es-ES"/>
        </w:rPr>
        <w:t>interactúe</w:t>
      </w:r>
      <w:r>
        <w:rPr>
          <w:lang w:val="es-ES"/>
        </w:rPr>
        <w:t xml:space="preserve"> con </w:t>
      </w:r>
      <w:r w:rsidRPr="2BD5D679">
        <w:rPr>
          <w:lang w:val="es-ES"/>
        </w:rPr>
        <w:t xml:space="preserve">la IA </w:t>
      </w:r>
      <w:r>
        <w:rPr>
          <w:lang w:val="es-ES"/>
        </w:rPr>
        <w:t xml:space="preserve">en modo Ask para le </w:t>
      </w:r>
      <w:r w:rsidRPr="2BD5D679">
        <w:rPr>
          <w:lang w:val="es-ES"/>
        </w:rPr>
        <w:t>haga sugerencias de textos</w:t>
      </w:r>
      <w:r>
        <w:rPr>
          <w:lang w:val="es-ES"/>
        </w:rPr>
        <w:t xml:space="preserve"> en su documento funcional</w:t>
      </w:r>
      <w:r w:rsidRPr="2BD5D679">
        <w:rPr>
          <w:lang w:val="es-ES"/>
        </w:rPr>
        <w:t xml:space="preserve">. </w:t>
      </w:r>
      <w:r w:rsidR="00FF30A5">
        <w:rPr>
          <w:lang w:val="es-ES"/>
        </w:rPr>
        <w:t>E</w:t>
      </w:r>
      <w:r w:rsidRPr="2BD5D679">
        <w:rPr>
          <w:lang w:val="es-ES"/>
        </w:rPr>
        <w:t xml:space="preserve">l usuario podrá trasladar la sugerencia al panel editor para que sea incluida en la generación del documento mediante </w:t>
      </w:r>
      <w:proofErr w:type="spellStart"/>
      <w:r w:rsidRPr="2BD5D679">
        <w:rPr>
          <w:lang w:val="es-ES"/>
        </w:rPr>
        <w:t>copy</w:t>
      </w:r>
      <w:proofErr w:type="spellEnd"/>
      <w:r w:rsidRPr="2BD5D679">
        <w:rPr>
          <w:lang w:val="es-ES"/>
        </w:rPr>
        <w:t>-paste.</w:t>
      </w:r>
    </w:p>
    <w:p w14:paraId="68069352" w14:textId="77777777" w:rsidR="003A6656" w:rsidRDefault="003A6656" w:rsidP="004B3989">
      <w:pPr>
        <w:pStyle w:val="Heading3"/>
        <w:rPr>
          <w:sz w:val="24"/>
          <w:szCs w:val="24"/>
          <w:lang w:val="es-ES"/>
        </w:rPr>
      </w:pPr>
    </w:p>
    <w:p w14:paraId="3700C345" w14:textId="2FB5AEFB" w:rsidR="004B3989" w:rsidRPr="00112325" w:rsidRDefault="004B3989" w:rsidP="004B3989">
      <w:pPr>
        <w:pStyle w:val="Heading3"/>
        <w:rPr>
          <w:sz w:val="24"/>
          <w:szCs w:val="24"/>
          <w:lang w:val="es-ES"/>
        </w:rPr>
      </w:pPr>
      <w:bookmarkStart w:id="7" w:name="_Toc200724304"/>
      <w:r w:rsidRPr="00112325">
        <w:rPr>
          <w:sz w:val="24"/>
          <w:szCs w:val="24"/>
          <w:lang w:val="es-ES"/>
        </w:rPr>
        <w:t>Botón de exportación (Word/PDF)</w:t>
      </w:r>
      <w:bookmarkEnd w:id="7"/>
    </w:p>
    <w:p w14:paraId="334FFACB" w14:textId="3ED7A5CC" w:rsidR="004B3989" w:rsidRDefault="004B3989" w:rsidP="003A6656">
      <w:pPr>
        <w:pStyle w:val="ListParagraph"/>
        <w:ind w:left="0"/>
        <w:jc w:val="both"/>
        <w:rPr>
          <w:lang w:val="es-ES"/>
        </w:rPr>
      </w:pPr>
      <w:r>
        <w:rPr>
          <w:lang w:val="es-ES"/>
        </w:rPr>
        <w:t>Al pulsar en el botón “</w:t>
      </w:r>
      <w:r w:rsidRPr="0062771E">
        <w:rPr>
          <w:b/>
          <w:bCs/>
          <w:color w:val="156082" w:themeColor="accent1"/>
          <w:lang w:val="es-ES"/>
        </w:rPr>
        <w:t>Exportar Funcional”</w:t>
      </w:r>
      <w:r>
        <w:rPr>
          <w:lang w:val="es-ES"/>
        </w:rPr>
        <w:t xml:space="preserve"> (el documento cargado en memoria se implementará en el formato elegido</w:t>
      </w:r>
      <w:r w:rsidR="003A6656">
        <w:rPr>
          <w:lang w:val="es-ES"/>
        </w:rPr>
        <w:t>)</w:t>
      </w:r>
      <w:r w:rsidR="00A21705">
        <w:rPr>
          <w:lang w:val="es-ES"/>
        </w:rPr>
        <w:t>.</w:t>
      </w:r>
    </w:p>
    <w:p w14:paraId="4BA6D05B" w14:textId="77777777" w:rsidR="008A7A2F" w:rsidRDefault="008A7A2F" w:rsidP="004B3989">
      <w:pPr>
        <w:pStyle w:val="ListParagraph"/>
        <w:ind w:left="0"/>
        <w:rPr>
          <w:lang w:val="es-ES"/>
        </w:rPr>
      </w:pPr>
    </w:p>
    <w:p w14:paraId="3848D259" w14:textId="77777777" w:rsidR="001B0791" w:rsidRDefault="001B0791" w:rsidP="004B3989">
      <w:pPr>
        <w:pStyle w:val="ListParagraph"/>
        <w:ind w:left="0"/>
        <w:rPr>
          <w:lang w:val="es-ES"/>
        </w:rPr>
      </w:pPr>
    </w:p>
    <w:sectPr w:rsidR="001B0791" w:rsidSect="004B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FECC1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98630A"/>
    <w:multiLevelType w:val="hybridMultilevel"/>
    <w:tmpl w:val="640ED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64060"/>
    <w:multiLevelType w:val="hybridMultilevel"/>
    <w:tmpl w:val="4906D0A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2152A"/>
    <w:multiLevelType w:val="hybridMultilevel"/>
    <w:tmpl w:val="88B4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4C8"/>
    <w:multiLevelType w:val="multilevel"/>
    <w:tmpl w:val="F08A8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1F0BFC"/>
    <w:multiLevelType w:val="hybridMultilevel"/>
    <w:tmpl w:val="4B36B12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FF2D3F"/>
    <w:multiLevelType w:val="hybridMultilevel"/>
    <w:tmpl w:val="FB70C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525D5"/>
    <w:multiLevelType w:val="hybridMultilevel"/>
    <w:tmpl w:val="0936B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273D6"/>
    <w:multiLevelType w:val="multilevel"/>
    <w:tmpl w:val="638C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B7473E6"/>
    <w:multiLevelType w:val="hybridMultilevel"/>
    <w:tmpl w:val="6602F748"/>
    <w:lvl w:ilvl="0" w:tplc="E26ABB6A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4959127">
    <w:abstractNumId w:val="8"/>
  </w:num>
  <w:num w:numId="2" w16cid:durableId="1770811859">
    <w:abstractNumId w:val="9"/>
  </w:num>
  <w:num w:numId="3" w16cid:durableId="1949005045">
    <w:abstractNumId w:val="5"/>
  </w:num>
  <w:num w:numId="4" w16cid:durableId="1974824747">
    <w:abstractNumId w:val="1"/>
  </w:num>
  <w:num w:numId="5" w16cid:durableId="1947152350">
    <w:abstractNumId w:val="2"/>
  </w:num>
  <w:num w:numId="6" w16cid:durableId="1107388249">
    <w:abstractNumId w:val="0"/>
  </w:num>
  <w:num w:numId="7" w16cid:durableId="925503370">
    <w:abstractNumId w:val="0"/>
  </w:num>
  <w:num w:numId="8" w16cid:durableId="180509526">
    <w:abstractNumId w:val="3"/>
  </w:num>
  <w:num w:numId="9" w16cid:durableId="1957907702">
    <w:abstractNumId w:val="6"/>
  </w:num>
  <w:num w:numId="10" w16cid:durableId="962658495">
    <w:abstractNumId w:val="7"/>
  </w:num>
  <w:num w:numId="11" w16cid:durableId="2081631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89"/>
    <w:rsid w:val="00152603"/>
    <w:rsid w:val="001B0791"/>
    <w:rsid w:val="001F4E68"/>
    <w:rsid w:val="0025692F"/>
    <w:rsid w:val="003706C7"/>
    <w:rsid w:val="003A6656"/>
    <w:rsid w:val="003B0449"/>
    <w:rsid w:val="00406EDC"/>
    <w:rsid w:val="00440017"/>
    <w:rsid w:val="004654E5"/>
    <w:rsid w:val="004B3989"/>
    <w:rsid w:val="005364E9"/>
    <w:rsid w:val="00553B88"/>
    <w:rsid w:val="0063732C"/>
    <w:rsid w:val="0068706E"/>
    <w:rsid w:val="006875F9"/>
    <w:rsid w:val="006D5712"/>
    <w:rsid w:val="00715C87"/>
    <w:rsid w:val="00754CE5"/>
    <w:rsid w:val="00782089"/>
    <w:rsid w:val="00842238"/>
    <w:rsid w:val="00842498"/>
    <w:rsid w:val="00842DE1"/>
    <w:rsid w:val="00861A0A"/>
    <w:rsid w:val="008A7A2F"/>
    <w:rsid w:val="009677DC"/>
    <w:rsid w:val="0099454D"/>
    <w:rsid w:val="009D7A63"/>
    <w:rsid w:val="009F17C0"/>
    <w:rsid w:val="00A21705"/>
    <w:rsid w:val="00A73729"/>
    <w:rsid w:val="00AC4D1D"/>
    <w:rsid w:val="00AE2F42"/>
    <w:rsid w:val="00B82501"/>
    <w:rsid w:val="00C04DCC"/>
    <w:rsid w:val="00CC7054"/>
    <w:rsid w:val="00D656DB"/>
    <w:rsid w:val="00D84D07"/>
    <w:rsid w:val="00DD4621"/>
    <w:rsid w:val="00E42B50"/>
    <w:rsid w:val="00F24BB3"/>
    <w:rsid w:val="00F34079"/>
    <w:rsid w:val="00FB2A75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20A6"/>
  <w15:chartTrackingRefBased/>
  <w15:docId w15:val="{2EBEAAFC-1079-442F-BA0D-171340B9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8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3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98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B3989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4E68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4E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4E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4E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4E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8ADD-8AF9-4F0A-B09E-4C94E96E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Solorzano, Margarita</dc:creator>
  <cp:keywords/>
  <dc:description/>
  <cp:lastModifiedBy>Romero Solorzano, Margarita</cp:lastModifiedBy>
  <cp:revision>7</cp:revision>
  <dcterms:created xsi:type="dcterms:W3CDTF">2025-06-13T12:46:00Z</dcterms:created>
  <dcterms:modified xsi:type="dcterms:W3CDTF">2025-06-16T09:49:00Z</dcterms:modified>
</cp:coreProperties>
</file>