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718BC" w14:textId="77777777" w:rsidR="00CC45CA" w:rsidRDefault="00CC45CA" w:rsidP="00CC45CA">
      <w:pPr>
        <w:ind w:left="420" w:hanging="420"/>
        <w:jc w:val="center"/>
      </w:pPr>
      <w:r>
        <w:rPr>
          <w:noProof/>
        </w:rPr>
        <w:drawing>
          <wp:inline distT="0" distB="0" distL="0" distR="0" wp14:anchorId="0BCE3C64" wp14:editId="01EF79C9">
            <wp:extent cx="2716455" cy="2634018"/>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29322" cy="2646494"/>
                    </a:xfrm>
                    <a:prstGeom prst="rect">
                      <a:avLst/>
                    </a:prstGeom>
                    <a:noFill/>
                    <a:ln>
                      <a:noFill/>
                    </a:ln>
                  </pic:spPr>
                </pic:pic>
              </a:graphicData>
            </a:graphic>
          </wp:inline>
        </w:drawing>
      </w:r>
    </w:p>
    <w:p w14:paraId="69DCAC73" w14:textId="77777777" w:rsidR="00CC45CA" w:rsidRDefault="00CC45CA" w:rsidP="00CC45CA">
      <w:pPr>
        <w:ind w:left="420" w:hanging="420"/>
      </w:pPr>
    </w:p>
    <w:p w14:paraId="51D0B4E8" w14:textId="77777777" w:rsidR="00CC45CA" w:rsidRPr="00644C2D" w:rsidRDefault="00CC45CA" w:rsidP="00CC45CA">
      <w:pPr>
        <w:ind w:left="420" w:hanging="420"/>
        <w:jc w:val="center"/>
        <w:rPr>
          <w:rFonts w:ascii="黑体" w:eastAsia="黑体" w:hAnsi="黑体"/>
          <w:sz w:val="52"/>
          <w:szCs w:val="52"/>
        </w:rPr>
      </w:pPr>
      <w:r w:rsidRPr="00644C2D">
        <w:rPr>
          <w:rFonts w:ascii="黑体" w:eastAsia="黑体" w:hAnsi="黑体" w:hint="eastAsia"/>
          <w:sz w:val="52"/>
          <w:szCs w:val="52"/>
        </w:rPr>
        <w:t>数据</w:t>
      </w:r>
      <w:r>
        <w:rPr>
          <w:rFonts w:ascii="黑体" w:eastAsia="黑体" w:hAnsi="黑体" w:hint="eastAsia"/>
          <w:sz w:val="52"/>
          <w:szCs w:val="52"/>
        </w:rPr>
        <w:t>处理与可视化（</w:t>
      </w:r>
      <w:r w:rsidRPr="00644C2D">
        <w:rPr>
          <w:rFonts w:ascii="黑体" w:eastAsia="黑体" w:hAnsi="黑体" w:hint="eastAsia"/>
          <w:sz w:val="52"/>
          <w:szCs w:val="52"/>
        </w:rPr>
        <w:t>课</w:t>
      </w:r>
      <w:r>
        <w:rPr>
          <w:rFonts w:ascii="黑体" w:eastAsia="黑体" w:hAnsi="黑体" w:hint="eastAsia"/>
          <w:sz w:val="52"/>
          <w:szCs w:val="52"/>
        </w:rPr>
        <w:t>题</w:t>
      </w:r>
      <w:r w:rsidRPr="00644C2D">
        <w:rPr>
          <w:rFonts w:ascii="黑体" w:eastAsia="黑体" w:hAnsi="黑体" w:hint="eastAsia"/>
          <w:sz w:val="52"/>
          <w:szCs w:val="52"/>
        </w:rPr>
        <w:t>报告</w:t>
      </w:r>
      <w:r>
        <w:rPr>
          <w:rFonts w:ascii="黑体" w:eastAsia="黑体" w:hAnsi="黑体" w:hint="eastAsia"/>
          <w:sz w:val="52"/>
          <w:szCs w:val="52"/>
        </w:rPr>
        <w:t>）</w:t>
      </w:r>
    </w:p>
    <w:p w14:paraId="4EB90F28" w14:textId="77777777" w:rsidR="00CC45CA" w:rsidRPr="00644C2D" w:rsidRDefault="00CC45CA" w:rsidP="00CC45CA">
      <w:pPr>
        <w:ind w:left="420" w:hanging="420"/>
        <w:jc w:val="center"/>
        <w:rPr>
          <w:rFonts w:ascii="黑体" w:eastAsia="黑体" w:hAnsi="黑体"/>
          <w:sz w:val="36"/>
          <w:szCs w:val="36"/>
        </w:rPr>
      </w:pPr>
      <w:r>
        <w:rPr>
          <w:rFonts w:ascii="Times New Roman" w:eastAsia="黑体" w:hAnsi="Times New Roman" w:cs="Times New Roman" w:hint="eastAsia"/>
          <w:sz w:val="36"/>
          <w:szCs w:val="36"/>
        </w:rPr>
        <w:t>对</w:t>
      </w:r>
      <w:r>
        <w:rPr>
          <w:rFonts w:ascii="黑体" w:eastAsia="黑体" w:hAnsi="黑体" w:hint="eastAsia"/>
          <w:sz w:val="36"/>
          <w:szCs w:val="36"/>
        </w:rPr>
        <w:t>新冠疫情数据的分析</w:t>
      </w:r>
    </w:p>
    <w:p w14:paraId="2C875A6F" w14:textId="77777777" w:rsidR="00CC45CA" w:rsidRDefault="00CC45CA" w:rsidP="00CC45CA">
      <w:pPr>
        <w:ind w:left="420" w:hanging="420"/>
        <w:rPr>
          <w:rFonts w:ascii="黑体" w:eastAsia="黑体" w:hAnsi="黑体"/>
        </w:rPr>
      </w:pPr>
    </w:p>
    <w:p w14:paraId="5FA51330" w14:textId="77777777" w:rsidR="00CC45CA" w:rsidRDefault="00CC45CA" w:rsidP="00CC45CA">
      <w:pPr>
        <w:ind w:left="420" w:hanging="420"/>
        <w:rPr>
          <w:rFonts w:ascii="黑体" w:eastAsia="黑体" w:hAnsi="黑体"/>
        </w:rPr>
      </w:pPr>
    </w:p>
    <w:p w14:paraId="5ADE017C" w14:textId="77777777" w:rsidR="00CC45CA" w:rsidRDefault="00CC45CA" w:rsidP="00CC45CA">
      <w:pPr>
        <w:ind w:left="420" w:hanging="420"/>
        <w:rPr>
          <w:rFonts w:ascii="黑体" w:eastAsia="黑体" w:hAnsi="黑体"/>
        </w:rPr>
      </w:pPr>
    </w:p>
    <w:p w14:paraId="11EBE537" w14:textId="77777777" w:rsidR="00CC45CA" w:rsidRDefault="00CC45CA" w:rsidP="00CC45CA">
      <w:pPr>
        <w:rPr>
          <w:rFonts w:ascii="黑体" w:eastAsia="黑体" w:hAnsi="黑体"/>
        </w:rPr>
      </w:pPr>
    </w:p>
    <w:p w14:paraId="21C5296D" w14:textId="77777777" w:rsidR="00CC45CA" w:rsidRDefault="00CC45CA" w:rsidP="00CC45CA">
      <w:pPr>
        <w:rPr>
          <w:rFonts w:ascii="黑体" w:eastAsia="黑体" w:hAnsi="黑体"/>
        </w:rPr>
      </w:pPr>
    </w:p>
    <w:p w14:paraId="23D30827" w14:textId="77777777" w:rsidR="00CC45CA" w:rsidRDefault="00CC45CA" w:rsidP="00CC45CA">
      <w:pPr>
        <w:rPr>
          <w:rFonts w:ascii="黑体" w:eastAsia="黑体" w:hAnsi="黑体"/>
        </w:rPr>
      </w:pPr>
    </w:p>
    <w:tbl>
      <w:tblPr>
        <w:tblStyle w:val="a5"/>
        <w:tblW w:w="0" w:type="auto"/>
        <w:jc w:val="center"/>
        <w:tblLook w:val="04A0" w:firstRow="1" w:lastRow="0" w:firstColumn="1" w:lastColumn="0" w:noHBand="0" w:noVBand="1"/>
      </w:tblPr>
      <w:tblGrid>
        <w:gridCol w:w="3628"/>
        <w:gridCol w:w="3628"/>
      </w:tblGrid>
      <w:tr w:rsidR="00CC45CA" w14:paraId="6CB0C09B" w14:textId="77777777" w:rsidTr="001D1EBB">
        <w:trPr>
          <w:jc w:val="center"/>
        </w:trPr>
        <w:tc>
          <w:tcPr>
            <w:tcW w:w="3628" w:type="dxa"/>
          </w:tcPr>
          <w:p w14:paraId="71EC7391" w14:textId="77777777" w:rsidR="00CC45CA" w:rsidRPr="0033738A" w:rsidRDefault="00CC45CA" w:rsidP="001D1EBB">
            <w:pPr>
              <w:jc w:val="left"/>
              <w:rPr>
                <w:rFonts w:ascii="Times New Roman" w:eastAsia="黑体" w:hAnsi="Times New Roman" w:cs="Times New Roman"/>
                <w:sz w:val="30"/>
                <w:szCs w:val="30"/>
              </w:rPr>
            </w:pPr>
            <w:r w:rsidRPr="0033738A">
              <w:rPr>
                <w:rFonts w:ascii="Times New Roman" w:eastAsia="黑体" w:hAnsi="Times New Roman" w:cs="Times New Roman"/>
                <w:sz w:val="30"/>
                <w:szCs w:val="30"/>
              </w:rPr>
              <w:t>院</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系</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名</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称</w:t>
            </w:r>
          </w:p>
        </w:tc>
        <w:tc>
          <w:tcPr>
            <w:tcW w:w="3628" w:type="dxa"/>
          </w:tcPr>
          <w:p w14:paraId="171A72BF" w14:textId="77777777" w:rsidR="00CC45CA" w:rsidRPr="0033738A" w:rsidRDefault="00CC45CA" w:rsidP="001D1EBB">
            <w:pPr>
              <w:ind w:left="420" w:hanging="420"/>
              <w:jc w:val="left"/>
              <w:rPr>
                <w:rFonts w:ascii="Times New Roman" w:eastAsia="黑体" w:hAnsi="Times New Roman" w:cs="Times New Roman"/>
                <w:sz w:val="30"/>
                <w:szCs w:val="30"/>
              </w:rPr>
            </w:pPr>
            <w:r w:rsidRPr="0033738A">
              <w:rPr>
                <w:rFonts w:ascii="Times New Roman" w:eastAsia="黑体" w:hAnsi="Times New Roman" w:cs="Times New Roman"/>
                <w:sz w:val="30"/>
                <w:szCs w:val="30"/>
              </w:rPr>
              <w:t>统计与管理学院</w:t>
            </w:r>
          </w:p>
        </w:tc>
      </w:tr>
      <w:tr w:rsidR="00CC45CA" w14:paraId="66E1EAAA" w14:textId="77777777" w:rsidTr="001D1EBB">
        <w:trPr>
          <w:jc w:val="center"/>
        </w:trPr>
        <w:tc>
          <w:tcPr>
            <w:tcW w:w="3628" w:type="dxa"/>
          </w:tcPr>
          <w:p w14:paraId="53D9F57D" w14:textId="77777777" w:rsidR="00CC45CA" w:rsidRPr="0033738A" w:rsidRDefault="00CC45CA" w:rsidP="001D1EBB">
            <w:pPr>
              <w:jc w:val="left"/>
              <w:rPr>
                <w:rFonts w:ascii="Times New Roman" w:eastAsia="黑体" w:hAnsi="Times New Roman" w:cs="Times New Roman"/>
                <w:sz w:val="30"/>
                <w:szCs w:val="30"/>
              </w:rPr>
            </w:pPr>
            <w:r w:rsidRPr="0033738A">
              <w:rPr>
                <w:rFonts w:ascii="Times New Roman" w:eastAsia="黑体" w:hAnsi="Times New Roman" w:cs="Times New Roman"/>
                <w:sz w:val="30"/>
                <w:szCs w:val="30"/>
              </w:rPr>
              <w:t>小</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组</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成</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员</w:t>
            </w:r>
          </w:p>
        </w:tc>
        <w:tc>
          <w:tcPr>
            <w:tcW w:w="3628" w:type="dxa"/>
          </w:tcPr>
          <w:p w14:paraId="6BABADED" w14:textId="77777777" w:rsidR="00CC45CA" w:rsidRPr="0033738A" w:rsidRDefault="00CC45CA" w:rsidP="001D1EBB">
            <w:pPr>
              <w:ind w:left="420" w:hanging="420"/>
              <w:jc w:val="left"/>
              <w:rPr>
                <w:rFonts w:ascii="Times New Roman" w:eastAsia="黑体" w:hAnsi="Times New Roman" w:cs="Times New Roman"/>
                <w:sz w:val="30"/>
                <w:szCs w:val="30"/>
              </w:rPr>
            </w:pPr>
            <w:r w:rsidRPr="0033738A">
              <w:rPr>
                <w:rFonts w:ascii="Times New Roman" w:eastAsia="黑体" w:hAnsi="Times New Roman" w:cs="Times New Roman"/>
                <w:sz w:val="30"/>
                <w:szCs w:val="30"/>
              </w:rPr>
              <w:t>袁帆</w:t>
            </w:r>
            <w:r w:rsidRPr="0033738A">
              <w:rPr>
                <w:rFonts w:ascii="Times New Roman" w:eastAsia="黑体" w:hAnsi="Times New Roman" w:cs="Times New Roman"/>
                <w:sz w:val="30"/>
                <w:szCs w:val="30"/>
              </w:rPr>
              <w:t xml:space="preserve"> </w:t>
            </w:r>
            <w:r>
              <w:rPr>
                <w:rFonts w:ascii="Times New Roman" w:eastAsia="黑体" w:hAnsi="Times New Roman" w:cs="Times New Roman"/>
                <w:sz w:val="30"/>
                <w:szCs w:val="30"/>
              </w:rPr>
              <w:t xml:space="preserve">  </w:t>
            </w:r>
            <w:r w:rsidRPr="0033738A">
              <w:rPr>
                <w:rFonts w:ascii="Times New Roman" w:eastAsia="黑体" w:hAnsi="Times New Roman" w:cs="Times New Roman"/>
                <w:sz w:val="30"/>
                <w:szCs w:val="30"/>
              </w:rPr>
              <w:t>2021213193</w:t>
            </w:r>
          </w:p>
          <w:p w14:paraId="343C3E0E" w14:textId="77777777" w:rsidR="00CC45CA" w:rsidRPr="0033738A" w:rsidRDefault="00CC45CA" w:rsidP="001D1EBB">
            <w:pPr>
              <w:jc w:val="left"/>
              <w:rPr>
                <w:rFonts w:ascii="Times New Roman" w:eastAsia="黑体" w:hAnsi="Times New Roman" w:cs="Times New Roman"/>
                <w:sz w:val="30"/>
                <w:szCs w:val="30"/>
              </w:rPr>
            </w:pPr>
            <w:r w:rsidRPr="0033738A">
              <w:rPr>
                <w:rFonts w:ascii="Times New Roman" w:eastAsia="黑体" w:hAnsi="Times New Roman" w:cs="Times New Roman"/>
                <w:sz w:val="30"/>
                <w:szCs w:val="30"/>
              </w:rPr>
              <w:t>延</w:t>
            </w:r>
            <w:proofErr w:type="gramStart"/>
            <w:r w:rsidRPr="0033738A">
              <w:rPr>
                <w:rFonts w:ascii="Times New Roman" w:eastAsia="黑体" w:hAnsi="Times New Roman" w:cs="Times New Roman"/>
                <w:sz w:val="30"/>
                <w:szCs w:val="30"/>
              </w:rPr>
              <w:t>昊</w:t>
            </w:r>
            <w:proofErr w:type="gramEnd"/>
            <w:r w:rsidRPr="0033738A">
              <w:rPr>
                <w:rFonts w:ascii="Times New Roman" w:eastAsia="黑体" w:hAnsi="Times New Roman" w:cs="Times New Roman"/>
                <w:sz w:val="30"/>
                <w:szCs w:val="30"/>
              </w:rPr>
              <w:t xml:space="preserve"> </w:t>
            </w:r>
            <w:r>
              <w:rPr>
                <w:rFonts w:ascii="Times New Roman" w:eastAsia="黑体" w:hAnsi="Times New Roman" w:cs="Times New Roman"/>
                <w:sz w:val="30"/>
                <w:szCs w:val="30"/>
              </w:rPr>
              <w:t xml:space="preserve">  </w:t>
            </w:r>
            <w:r w:rsidRPr="0033738A">
              <w:rPr>
                <w:rFonts w:ascii="Times New Roman" w:eastAsia="黑体" w:hAnsi="Times New Roman" w:cs="Times New Roman"/>
                <w:sz w:val="30"/>
                <w:szCs w:val="30"/>
              </w:rPr>
              <w:t>2021213191</w:t>
            </w:r>
          </w:p>
          <w:p w14:paraId="06257ABA" w14:textId="77777777" w:rsidR="00CC45CA" w:rsidRPr="0033738A" w:rsidRDefault="00CC45CA" w:rsidP="001D1EBB">
            <w:pPr>
              <w:jc w:val="left"/>
              <w:rPr>
                <w:rFonts w:ascii="Times New Roman" w:eastAsia="黑体" w:hAnsi="Times New Roman" w:cs="Times New Roman"/>
                <w:sz w:val="30"/>
                <w:szCs w:val="30"/>
              </w:rPr>
            </w:pPr>
            <w:r w:rsidRPr="0033738A">
              <w:rPr>
                <w:rFonts w:ascii="Times New Roman" w:eastAsia="黑体" w:hAnsi="Times New Roman" w:cs="Times New Roman"/>
                <w:sz w:val="30"/>
                <w:szCs w:val="30"/>
              </w:rPr>
              <w:t>张子逸</w:t>
            </w:r>
            <w:r w:rsidRPr="0033738A">
              <w:rPr>
                <w:rFonts w:ascii="Times New Roman" w:eastAsia="黑体" w:hAnsi="Times New Roman" w:cs="Times New Roman"/>
                <w:sz w:val="30"/>
                <w:szCs w:val="30"/>
              </w:rPr>
              <w:t xml:space="preserve"> 2021213194</w:t>
            </w:r>
          </w:p>
        </w:tc>
      </w:tr>
      <w:tr w:rsidR="00CC45CA" w14:paraId="23C7940B" w14:textId="77777777" w:rsidTr="001D1EBB">
        <w:trPr>
          <w:jc w:val="center"/>
        </w:trPr>
        <w:tc>
          <w:tcPr>
            <w:tcW w:w="3628" w:type="dxa"/>
          </w:tcPr>
          <w:p w14:paraId="03F46556" w14:textId="77777777" w:rsidR="00CC45CA" w:rsidRPr="0033738A" w:rsidRDefault="00CC45CA" w:rsidP="001D1EBB">
            <w:pPr>
              <w:jc w:val="left"/>
              <w:rPr>
                <w:rFonts w:ascii="Times New Roman" w:eastAsia="黑体" w:hAnsi="Times New Roman" w:cs="Times New Roman"/>
                <w:sz w:val="30"/>
                <w:szCs w:val="30"/>
              </w:rPr>
            </w:pPr>
            <w:r w:rsidRPr="0033738A">
              <w:rPr>
                <w:rFonts w:ascii="Times New Roman" w:eastAsia="黑体" w:hAnsi="Times New Roman" w:cs="Times New Roman"/>
                <w:sz w:val="30"/>
                <w:szCs w:val="30"/>
              </w:rPr>
              <w:t>指</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导</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教</w:t>
            </w:r>
            <w:r>
              <w:rPr>
                <w:rFonts w:ascii="Times New Roman" w:eastAsia="黑体" w:hAnsi="Times New Roman" w:cs="Times New Roman" w:hint="eastAsia"/>
                <w:sz w:val="30"/>
                <w:szCs w:val="30"/>
              </w:rPr>
              <w:t xml:space="preserve"> </w:t>
            </w:r>
            <w:r w:rsidRPr="0033738A">
              <w:rPr>
                <w:rFonts w:ascii="Times New Roman" w:eastAsia="黑体" w:hAnsi="Times New Roman" w:cs="Times New Roman"/>
                <w:sz w:val="30"/>
                <w:szCs w:val="30"/>
              </w:rPr>
              <w:t>师</w:t>
            </w:r>
          </w:p>
        </w:tc>
        <w:tc>
          <w:tcPr>
            <w:tcW w:w="3628" w:type="dxa"/>
          </w:tcPr>
          <w:p w14:paraId="51E04518" w14:textId="77777777" w:rsidR="00CC45CA" w:rsidRPr="0033738A" w:rsidRDefault="00CC45CA" w:rsidP="001D1EBB">
            <w:pPr>
              <w:ind w:left="420" w:hanging="420"/>
              <w:jc w:val="left"/>
              <w:rPr>
                <w:rFonts w:ascii="Times New Roman" w:eastAsia="黑体" w:hAnsi="Times New Roman" w:cs="Times New Roman"/>
                <w:sz w:val="30"/>
                <w:szCs w:val="30"/>
              </w:rPr>
            </w:pPr>
            <w:r>
              <w:rPr>
                <w:rFonts w:ascii="Times New Roman" w:eastAsia="黑体" w:hAnsi="Times New Roman" w:cs="Times New Roman" w:hint="eastAsia"/>
                <w:sz w:val="30"/>
                <w:szCs w:val="30"/>
              </w:rPr>
              <w:t>冯兴东</w:t>
            </w:r>
          </w:p>
        </w:tc>
      </w:tr>
    </w:tbl>
    <w:p w14:paraId="3A873A2C" w14:textId="77777777" w:rsidR="00CC45CA" w:rsidRPr="00644C2D" w:rsidRDefault="00CC45CA" w:rsidP="00CC45CA">
      <w:pPr>
        <w:ind w:left="420" w:hanging="420"/>
        <w:rPr>
          <w:rFonts w:ascii="黑体" w:eastAsia="黑体" w:hAnsi="黑体"/>
        </w:rPr>
      </w:pPr>
    </w:p>
    <w:p w14:paraId="70CF6B18" w14:textId="77777777" w:rsidR="00CC45CA" w:rsidRPr="00644C2D" w:rsidRDefault="00CC45CA" w:rsidP="00CC45CA">
      <w:pPr>
        <w:ind w:left="420" w:hanging="420"/>
        <w:rPr>
          <w:rFonts w:ascii="黑体" w:eastAsia="黑体" w:hAnsi="黑体"/>
        </w:rPr>
      </w:pPr>
      <w:r w:rsidRPr="00644C2D">
        <w:rPr>
          <w:rFonts w:ascii="黑体" w:eastAsia="黑体" w:hAnsi="黑体"/>
        </w:rPr>
        <w:tab/>
      </w:r>
    </w:p>
    <w:p w14:paraId="604C7200" w14:textId="77777777" w:rsidR="00CC45CA" w:rsidRDefault="00CC45CA" w:rsidP="00CC45CA">
      <w:pPr>
        <w:rPr>
          <w:rFonts w:ascii="黑体" w:eastAsia="黑体" w:hAnsi="黑体"/>
        </w:rPr>
      </w:pPr>
    </w:p>
    <w:p w14:paraId="6FBE549F" w14:textId="77777777" w:rsidR="00CC45CA" w:rsidRDefault="00CC45CA" w:rsidP="00CC45CA">
      <w:pPr>
        <w:ind w:left="420" w:hanging="420"/>
        <w:rPr>
          <w:rFonts w:ascii="黑体" w:eastAsia="黑体" w:hAnsi="黑体"/>
        </w:rPr>
      </w:pPr>
    </w:p>
    <w:p w14:paraId="73C143CE" w14:textId="77777777" w:rsidR="00CC45CA" w:rsidRDefault="00CC45CA" w:rsidP="00CC45CA">
      <w:pPr>
        <w:ind w:left="420" w:hanging="420"/>
        <w:rPr>
          <w:rFonts w:ascii="黑体" w:eastAsia="黑体" w:hAnsi="黑体"/>
        </w:rPr>
      </w:pPr>
    </w:p>
    <w:p w14:paraId="58533357" w14:textId="77777777" w:rsidR="00CC45CA" w:rsidRDefault="00CC45CA" w:rsidP="00CC45CA">
      <w:pPr>
        <w:ind w:left="420" w:hanging="420"/>
        <w:rPr>
          <w:rFonts w:ascii="黑体" w:eastAsia="黑体" w:hAnsi="黑体"/>
        </w:rPr>
      </w:pPr>
    </w:p>
    <w:p w14:paraId="0AE5740A" w14:textId="77777777" w:rsidR="00CC45CA" w:rsidRPr="00644C2D" w:rsidRDefault="00CC45CA" w:rsidP="00CC45CA">
      <w:pPr>
        <w:ind w:left="420" w:hanging="420"/>
        <w:rPr>
          <w:rFonts w:ascii="黑体" w:eastAsia="黑体" w:hAnsi="黑体"/>
        </w:rPr>
      </w:pPr>
    </w:p>
    <w:p w14:paraId="1FA15889" w14:textId="77777777" w:rsidR="00CC45CA" w:rsidRPr="0033738A" w:rsidRDefault="00CC45CA" w:rsidP="00CC45CA">
      <w:pPr>
        <w:ind w:left="420" w:hanging="420"/>
        <w:jc w:val="center"/>
        <w:rPr>
          <w:rFonts w:ascii="Times New Roman" w:eastAsia="黑体" w:hAnsi="Times New Roman" w:cs="Times New Roman"/>
          <w:sz w:val="28"/>
          <w:szCs w:val="28"/>
        </w:rPr>
      </w:pPr>
      <w:r w:rsidRPr="0033738A">
        <w:rPr>
          <w:rFonts w:ascii="Times New Roman" w:eastAsia="黑体" w:hAnsi="Times New Roman" w:cs="Times New Roman"/>
          <w:sz w:val="28"/>
          <w:szCs w:val="28"/>
        </w:rPr>
        <w:t>2021</w:t>
      </w:r>
      <w:r w:rsidRPr="0033738A">
        <w:rPr>
          <w:rFonts w:ascii="Times New Roman" w:eastAsia="黑体" w:hAnsi="Times New Roman" w:cs="Times New Roman"/>
          <w:sz w:val="28"/>
          <w:szCs w:val="28"/>
        </w:rPr>
        <w:t>年</w:t>
      </w:r>
      <w:r w:rsidRPr="0033738A">
        <w:rPr>
          <w:rFonts w:ascii="Times New Roman" w:eastAsia="黑体" w:hAnsi="Times New Roman" w:cs="Times New Roman"/>
          <w:sz w:val="28"/>
          <w:szCs w:val="28"/>
        </w:rPr>
        <w:t>1</w:t>
      </w:r>
      <w:r w:rsidRPr="0033738A">
        <w:rPr>
          <w:rFonts w:ascii="Times New Roman" w:eastAsia="黑体" w:hAnsi="Times New Roman" w:cs="Times New Roman"/>
          <w:sz w:val="28"/>
          <w:szCs w:val="28"/>
        </w:rPr>
        <w:t>月</w:t>
      </w:r>
      <w:r>
        <w:rPr>
          <w:rFonts w:ascii="Times New Roman" w:eastAsia="黑体" w:hAnsi="Times New Roman" w:cs="Times New Roman"/>
          <w:sz w:val="28"/>
          <w:szCs w:val="28"/>
        </w:rPr>
        <w:t>7</w:t>
      </w:r>
      <w:r w:rsidRPr="0033738A">
        <w:rPr>
          <w:rFonts w:ascii="Times New Roman" w:eastAsia="黑体" w:hAnsi="Times New Roman" w:cs="Times New Roman"/>
          <w:sz w:val="28"/>
          <w:szCs w:val="28"/>
        </w:rPr>
        <w:t>日</w:t>
      </w:r>
    </w:p>
    <w:sdt>
      <w:sdtPr>
        <w:rPr>
          <w:rFonts w:asciiTheme="minorHAnsi" w:eastAsiaTheme="minorEastAsia" w:hAnsiTheme="minorHAnsi" w:cstheme="minorBidi"/>
          <w:color w:val="auto"/>
          <w:kern w:val="2"/>
          <w:sz w:val="21"/>
          <w:szCs w:val="22"/>
          <w:lang w:val="zh-CN"/>
        </w:rPr>
        <w:id w:val="-519711473"/>
        <w:docPartObj>
          <w:docPartGallery w:val="Table of Contents"/>
          <w:docPartUnique/>
        </w:docPartObj>
      </w:sdtPr>
      <w:sdtEndPr>
        <w:rPr>
          <w:rFonts w:asciiTheme="minorEastAsia" w:hAnsiTheme="minorEastAsia"/>
          <w:b/>
          <w:bCs/>
          <w:szCs w:val="21"/>
        </w:rPr>
      </w:sdtEndPr>
      <w:sdtContent>
        <w:p w14:paraId="43C4A729" w14:textId="66E168EB" w:rsidR="00732A51" w:rsidRPr="00732A51" w:rsidRDefault="00732A51" w:rsidP="00732A51">
          <w:pPr>
            <w:pStyle w:val="TOC"/>
            <w:jc w:val="center"/>
            <w:rPr>
              <w:rFonts w:ascii="黑体" w:eastAsia="黑体" w:hAnsi="黑体"/>
              <w:color w:val="auto"/>
            </w:rPr>
          </w:pPr>
          <w:r w:rsidRPr="00732A51">
            <w:rPr>
              <w:rFonts w:ascii="黑体" w:eastAsia="黑体" w:hAnsi="黑体"/>
              <w:color w:val="auto"/>
              <w:lang w:val="zh-CN"/>
            </w:rPr>
            <w:t>目录</w:t>
          </w:r>
        </w:p>
        <w:p w14:paraId="416DEA3F" w14:textId="310CBE28" w:rsidR="00AD4E06" w:rsidRDefault="00732A51" w:rsidP="00AD4E06">
          <w:pPr>
            <w:pStyle w:val="TOC1"/>
            <w:rPr>
              <w:noProof/>
            </w:rPr>
          </w:pPr>
          <w:r w:rsidRPr="00CE53C3">
            <w:rPr>
              <w:rFonts w:asciiTheme="minorEastAsia" w:hAnsiTheme="minorEastAsia"/>
              <w:szCs w:val="21"/>
            </w:rPr>
            <w:fldChar w:fldCharType="begin"/>
          </w:r>
          <w:r w:rsidRPr="00CE53C3">
            <w:rPr>
              <w:rFonts w:asciiTheme="minorEastAsia" w:hAnsiTheme="minorEastAsia"/>
              <w:szCs w:val="21"/>
            </w:rPr>
            <w:instrText xml:space="preserve"> TOC \o "1-3" \h \z \u </w:instrText>
          </w:r>
          <w:r w:rsidRPr="00CE53C3">
            <w:rPr>
              <w:rFonts w:asciiTheme="minorEastAsia" w:hAnsiTheme="minorEastAsia"/>
              <w:szCs w:val="21"/>
            </w:rPr>
            <w:fldChar w:fldCharType="separate"/>
          </w:r>
          <w:hyperlink w:anchor="_Toc92631011" w:history="1">
            <w:r w:rsidR="00AD4E06" w:rsidRPr="00A11F2E">
              <w:rPr>
                <w:rStyle w:val="ab"/>
                <w:noProof/>
              </w:rPr>
              <w:t>摘要</w:t>
            </w:r>
            <w:r w:rsidR="00AD4E06">
              <w:rPr>
                <w:noProof/>
                <w:webHidden/>
              </w:rPr>
              <w:tab/>
            </w:r>
            <w:r w:rsidR="00AD4E06">
              <w:rPr>
                <w:noProof/>
                <w:webHidden/>
              </w:rPr>
              <w:fldChar w:fldCharType="begin"/>
            </w:r>
            <w:r w:rsidR="00AD4E06">
              <w:rPr>
                <w:noProof/>
                <w:webHidden/>
              </w:rPr>
              <w:instrText xml:space="preserve"> PAGEREF _Toc92631011 \h </w:instrText>
            </w:r>
            <w:r w:rsidR="00AD4E06">
              <w:rPr>
                <w:noProof/>
                <w:webHidden/>
              </w:rPr>
            </w:r>
            <w:r w:rsidR="00AD4E06">
              <w:rPr>
                <w:noProof/>
                <w:webHidden/>
              </w:rPr>
              <w:fldChar w:fldCharType="separate"/>
            </w:r>
            <w:r w:rsidR="00AD4E06">
              <w:rPr>
                <w:noProof/>
                <w:webHidden/>
              </w:rPr>
              <w:t>3</w:t>
            </w:r>
            <w:r w:rsidR="00AD4E06">
              <w:rPr>
                <w:noProof/>
                <w:webHidden/>
              </w:rPr>
              <w:fldChar w:fldCharType="end"/>
            </w:r>
          </w:hyperlink>
        </w:p>
        <w:p w14:paraId="30C05A24" w14:textId="78594B1A" w:rsidR="00AD4E06" w:rsidRDefault="0098362D" w:rsidP="00AD4E06">
          <w:pPr>
            <w:pStyle w:val="TOC1"/>
            <w:rPr>
              <w:noProof/>
            </w:rPr>
          </w:pPr>
          <w:hyperlink w:anchor="_Toc92631012" w:history="1">
            <w:r w:rsidR="00AD4E06" w:rsidRPr="00A11F2E">
              <w:rPr>
                <w:rStyle w:val="ab"/>
                <w:noProof/>
              </w:rPr>
              <w:t>一、序言</w:t>
            </w:r>
            <w:r w:rsidR="00AD4E06">
              <w:rPr>
                <w:noProof/>
                <w:webHidden/>
              </w:rPr>
              <w:tab/>
            </w:r>
            <w:r w:rsidR="00AD4E06">
              <w:rPr>
                <w:noProof/>
                <w:webHidden/>
              </w:rPr>
              <w:fldChar w:fldCharType="begin"/>
            </w:r>
            <w:r w:rsidR="00AD4E06">
              <w:rPr>
                <w:noProof/>
                <w:webHidden/>
              </w:rPr>
              <w:instrText xml:space="preserve"> PAGEREF _Toc92631012 \h </w:instrText>
            </w:r>
            <w:r w:rsidR="00AD4E06">
              <w:rPr>
                <w:noProof/>
                <w:webHidden/>
              </w:rPr>
            </w:r>
            <w:r w:rsidR="00AD4E06">
              <w:rPr>
                <w:noProof/>
                <w:webHidden/>
              </w:rPr>
              <w:fldChar w:fldCharType="separate"/>
            </w:r>
            <w:r w:rsidR="00AD4E06">
              <w:rPr>
                <w:noProof/>
                <w:webHidden/>
              </w:rPr>
              <w:t>4</w:t>
            </w:r>
            <w:r w:rsidR="00AD4E06">
              <w:rPr>
                <w:noProof/>
                <w:webHidden/>
              </w:rPr>
              <w:fldChar w:fldCharType="end"/>
            </w:r>
          </w:hyperlink>
        </w:p>
        <w:p w14:paraId="5E4ED617" w14:textId="1550DAAE" w:rsidR="00AD4E06" w:rsidRDefault="0098362D">
          <w:pPr>
            <w:pStyle w:val="TOC2"/>
            <w:rPr>
              <w:noProof/>
            </w:rPr>
          </w:pPr>
          <w:hyperlink w:anchor="_Toc92631013" w:history="1">
            <w:r w:rsidR="00AD4E06" w:rsidRPr="00A11F2E">
              <w:rPr>
                <w:rStyle w:val="ab"/>
                <w:rFonts w:asciiTheme="majorEastAsia" w:hAnsiTheme="majorEastAsia" w:cs="Times New Roman"/>
                <w:noProof/>
              </w:rPr>
              <w:t>（一）课题背景</w:t>
            </w:r>
            <w:r w:rsidR="00AD4E06">
              <w:rPr>
                <w:noProof/>
                <w:webHidden/>
              </w:rPr>
              <w:tab/>
            </w:r>
            <w:r w:rsidR="00AD4E06">
              <w:rPr>
                <w:noProof/>
                <w:webHidden/>
              </w:rPr>
              <w:fldChar w:fldCharType="begin"/>
            </w:r>
            <w:r w:rsidR="00AD4E06">
              <w:rPr>
                <w:noProof/>
                <w:webHidden/>
              </w:rPr>
              <w:instrText xml:space="preserve"> PAGEREF _Toc92631013 \h </w:instrText>
            </w:r>
            <w:r w:rsidR="00AD4E06">
              <w:rPr>
                <w:noProof/>
                <w:webHidden/>
              </w:rPr>
            </w:r>
            <w:r w:rsidR="00AD4E06">
              <w:rPr>
                <w:noProof/>
                <w:webHidden/>
              </w:rPr>
              <w:fldChar w:fldCharType="separate"/>
            </w:r>
            <w:r w:rsidR="00AD4E06">
              <w:rPr>
                <w:noProof/>
                <w:webHidden/>
              </w:rPr>
              <w:t>4</w:t>
            </w:r>
            <w:r w:rsidR="00AD4E06">
              <w:rPr>
                <w:noProof/>
                <w:webHidden/>
              </w:rPr>
              <w:fldChar w:fldCharType="end"/>
            </w:r>
          </w:hyperlink>
        </w:p>
        <w:p w14:paraId="11782758" w14:textId="4BB168AD" w:rsidR="00AD4E06" w:rsidRDefault="0098362D">
          <w:pPr>
            <w:pStyle w:val="TOC2"/>
            <w:rPr>
              <w:noProof/>
            </w:rPr>
          </w:pPr>
          <w:hyperlink w:anchor="_Toc92631014" w:history="1">
            <w:r w:rsidR="00AD4E06" w:rsidRPr="00A11F2E">
              <w:rPr>
                <w:rStyle w:val="ab"/>
                <w:rFonts w:asciiTheme="majorEastAsia" w:hAnsiTheme="majorEastAsia" w:cs="Times New Roman"/>
                <w:noProof/>
              </w:rPr>
              <w:t>（二）数据来源</w:t>
            </w:r>
            <w:r w:rsidR="00AD4E06">
              <w:rPr>
                <w:noProof/>
                <w:webHidden/>
              </w:rPr>
              <w:tab/>
            </w:r>
            <w:r w:rsidR="00AD4E06">
              <w:rPr>
                <w:noProof/>
                <w:webHidden/>
              </w:rPr>
              <w:fldChar w:fldCharType="begin"/>
            </w:r>
            <w:r w:rsidR="00AD4E06">
              <w:rPr>
                <w:noProof/>
                <w:webHidden/>
              </w:rPr>
              <w:instrText xml:space="preserve"> PAGEREF _Toc92631014 \h </w:instrText>
            </w:r>
            <w:r w:rsidR="00AD4E06">
              <w:rPr>
                <w:noProof/>
                <w:webHidden/>
              </w:rPr>
            </w:r>
            <w:r w:rsidR="00AD4E06">
              <w:rPr>
                <w:noProof/>
                <w:webHidden/>
              </w:rPr>
              <w:fldChar w:fldCharType="separate"/>
            </w:r>
            <w:r w:rsidR="00AD4E06">
              <w:rPr>
                <w:noProof/>
                <w:webHidden/>
              </w:rPr>
              <w:t>5</w:t>
            </w:r>
            <w:r w:rsidR="00AD4E06">
              <w:rPr>
                <w:noProof/>
                <w:webHidden/>
              </w:rPr>
              <w:fldChar w:fldCharType="end"/>
            </w:r>
          </w:hyperlink>
        </w:p>
        <w:p w14:paraId="498A1F87" w14:textId="38DA0F7D" w:rsidR="00AD4E06" w:rsidRDefault="0098362D" w:rsidP="004A5CCF">
          <w:pPr>
            <w:pStyle w:val="TOC3"/>
            <w:rPr>
              <w:noProof/>
            </w:rPr>
          </w:pPr>
          <w:hyperlink w:anchor="_Toc92631015" w:history="1">
            <w:r w:rsidR="00AD4E06" w:rsidRPr="00A11F2E">
              <w:rPr>
                <w:rStyle w:val="ab"/>
                <w:rFonts w:ascii="黑体" w:eastAsia="黑体" w:hAnsi="黑体" w:cs="Times New Roman"/>
                <w:noProof/>
              </w:rPr>
              <w:t>1.</w:t>
            </w:r>
            <w:r w:rsidR="00AD4E06" w:rsidRPr="00A11F2E">
              <w:rPr>
                <w:rStyle w:val="ab"/>
                <w:noProof/>
              </w:rPr>
              <w:t xml:space="preserve"> </w:t>
            </w:r>
            <w:r w:rsidR="00AD4E06" w:rsidRPr="00A11F2E">
              <w:rPr>
                <w:rStyle w:val="ab"/>
                <w:rFonts w:ascii="黑体" w:eastAsia="黑体" w:hAnsi="黑体" w:cs="Times New Roman"/>
                <w:noProof/>
              </w:rPr>
              <w:t>COVID-19简介</w:t>
            </w:r>
            <w:r w:rsidR="00AD4E06">
              <w:rPr>
                <w:noProof/>
                <w:webHidden/>
              </w:rPr>
              <w:tab/>
            </w:r>
            <w:r w:rsidR="00AD4E06">
              <w:rPr>
                <w:noProof/>
                <w:webHidden/>
              </w:rPr>
              <w:fldChar w:fldCharType="begin"/>
            </w:r>
            <w:r w:rsidR="00AD4E06">
              <w:rPr>
                <w:noProof/>
                <w:webHidden/>
              </w:rPr>
              <w:instrText xml:space="preserve"> PAGEREF _Toc92631015 \h </w:instrText>
            </w:r>
            <w:r w:rsidR="00AD4E06">
              <w:rPr>
                <w:noProof/>
                <w:webHidden/>
              </w:rPr>
            </w:r>
            <w:r w:rsidR="00AD4E06">
              <w:rPr>
                <w:noProof/>
                <w:webHidden/>
              </w:rPr>
              <w:fldChar w:fldCharType="separate"/>
            </w:r>
            <w:r w:rsidR="00AD4E06">
              <w:rPr>
                <w:noProof/>
                <w:webHidden/>
              </w:rPr>
              <w:t>5</w:t>
            </w:r>
            <w:r w:rsidR="00AD4E06">
              <w:rPr>
                <w:noProof/>
                <w:webHidden/>
              </w:rPr>
              <w:fldChar w:fldCharType="end"/>
            </w:r>
          </w:hyperlink>
        </w:p>
        <w:p w14:paraId="52E85F99" w14:textId="7CFB2CF7" w:rsidR="00AD4E06" w:rsidRDefault="0098362D" w:rsidP="004A5CCF">
          <w:pPr>
            <w:pStyle w:val="TOC3"/>
            <w:rPr>
              <w:noProof/>
            </w:rPr>
          </w:pPr>
          <w:hyperlink w:anchor="_Toc92631016" w:history="1">
            <w:r w:rsidR="00AD4E06" w:rsidRPr="00A11F2E">
              <w:rPr>
                <w:rStyle w:val="ab"/>
                <w:rFonts w:ascii="黑体" w:eastAsia="黑体" w:hAnsi="黑体" w:cs="Times New Roman"/>
                <w:noProof/>
              </w:rPr>
              <w:t>2.数据集介绍</w:t>
            </w:r>
            <w:r w:rsidR="00AD4E06">
              <w:rPr>
                <w:noProof/>
                <w:webHidden/>
              </w:rPr>
              <w:tab/>
            </w:r>
            <w:r w:rsidR="00AD4E06">
              <w:rPr>
                <w:noProof/>
                <w:webHidden/>
              </w:rPr>
              <w:fldChar w:fldCharType="begin"/>
            </w:r>
            <w:r w:rsidR="00AD4E06">
              <w:rPr>
                <w:noProof/>
                <w:webHidden/>
              </w:rPr>
              <w:instrText xml:space="preserve"> PAGEREF _Toc92631016 \h </w:instrText>
            </w:r>
            <w:r w:rsidR="00AD4E06">
              <w:rPr>
                <w:noProof/>
                <w:webHidden/>
              </w:rPr>
            </w:r>
            <w:r w:rsidR="00AD4E06">
              <w:rPr>
                <w:noProof/>
                <w:webHidden/>
              </w:rPr>
              <w:fldChar w:fldCharType="separate"/>
            </w:r>
            <w:r w:rsidR="00AD4E06">
              <w:rPr>
                <w:noProof/>
                <w:webHidden/>
              </w:rPr>
              <w:t>6</w:t>
            </w:r>
            <w:r w:rsidR="00AD4E06">
              <w:rPr>
                <w:noProof/>
                <w:webHidden/>
              </w:rPr>
              <w:fldChar w:fldCharType="end"/>
            </w:r>
          </w:hyperlink>
        </w:p>
        <w:p w14:paraId="37A85D74" w14:textId="1384A897" w:rsidR="00AD4E06" w:rsidRDefault="0098362D">
          <w:pPr>
            <w:pStyle w:val="TOC2"/>
            <w:rPr>
              <w:noProof/>
            </w:rPr>
          </w:pPr>
          <w:hyperlink w:anchor="_Toc92631017" w:history="1">
            <w:r w:rsidR="00AD4E06" w:rsidRPr="00A11F2E">
              <w:rPr>
                <w:rStyle w:val="ab"/>
                <w:rFonts w:asciiTheme="majorEastAsia" w:hAnsiTheme="majorEastAsia" w:cs="Times New Roman"/>
                <w:noProof/>
              </w:rPr>
              <w:t>（三）研究方法</w:t>
            </w:r>
            <w:r w:rsidR="00AD4E06">
              <w:rPr>
                <w:noProof/>
                <w:webHidden/>
              </w:rPr>
              <w:tab/>
            </w:r>
            <w:r w:rsidR="00AD4E06">
              <w:rPr>
                <w:noProof/>
                <w:webHidden/>
              </w:rPr>
              <w:fldChar w:fldCharType="begin"/>
            </w:r>
            <w:r w:rsidR="00AD4E06">
              <w:rPr>
                <w:noProof/>
                <w:webHidden/>
              </w:rPr>
              <w:instrText xml:space="preserve"> PAGEREF _Toc92631017 \h </w:instrText>
            </w:r>
            <w:r w:rsidR="00AD4E06">
              <w:rPr>
                <w:noProof/>
                <w:webHidden/>
              </w:rPr>
            </w:r>
            <w:r w:rsidR="00AD4E06">
              <w:rPr>
                <w:noProof/>
                <w:webHidden/>
              </w:rPr>
              <w:fldChar w:fldCharType="separate"/>
            </w:r>
            <w:r w:rsidR="00AD4E06">
              <w:rPr>
                <w:noProof/>
                <w:webHidden/>
              </w:rPr>
              <w:t>6</w:t>
            </w:r>
            <w:r w:rsidR="00AD4E06">
              <w:rPr>
                <w:noProof/>
                <w:webHidden/>
              </w:rPr>
              <w:fldChar w:fldCharType="end"/>
            </w:r>
          </w:hyperlink>
        </w:p>
        <w:p w14:paraId="5116020F" w14:textId="163FE29A" w:rsidR="00AD4E06" w:rsidRDefault="0098362D" w:rsidP="00AD4E06">
          <w:pPr>
            <w:pStyle w:val="TOC1"/>
            <w:rPr>
              <w:noProof/>
            </w:rPr>
          </w:pPr>
          <w:hyperlink w:anchor="_Toc92631018" w:history="1">
            <w:r w:rsidR="00AD4E06" w:rsidRPr="00A11F2E">
              <w:rPr>
                <w:rStyle w:val="ab"/>
                <w:rFonts w:ascii="黑体" w:hAnsi="黑体"/>
                <w:noProof/>
              </w:rPr>
              <w:t>二、截面数据的探索性分析</w:t>
            </w:r>
            <w:r w:rsidR="00AD4E06">
              <w:rPr>
                <w:noProof/>
                <w:webHidden/>
              </w:rPr>
              <w:tab/>
            </w:r>
            <w:r w:rsidR="00AD4E06">
              <w:rPr>
                <w:noProof/>
                <w:webHidden/>
              </w:rPr>
              <w:fldChar w:fldCharType="begin"/>
            </w:r>
            <w:r w:rsidR="00AD4E06">
              <w:rPr>
                <w:noProof/>
                <w:webHidden/>
              </w:rPr>
              <w:instrText xml:space="preserve"> PAGEREF _Toc92631018 \h </w:instrText>
            </w:r>
            <w:r w:rsidR="00AD4E06">
              <w:rPr>
                <w:noProof/>
                <w:webHidden/>
              </w:rPr>
            </w:r>
            <w:r w:rsidR="00AD4E06">
              <w:rPr>
                <w:noProof/>
                <w:webHidden/>
              </w:rPr>
              <w:fldChar w:fldCharType="separate"/>
            </w:r>
            <w:r w:rsidR="00AD4E06">
              <w:rPr>
                <w:noProof/>
                <w:webHidden/>
              </w:rPr>
              <w:t>7</w:t>
            </w:r>
            <w:r w:rsidR="00AD4E06">
              <w:rPr>
                <w:noProof/>
                <w:webHidden/>
              </w:rPr>
              <w:fldChar w:fldCharType="end"/>
            </w:r>
          </w:hyperlink>
        </w:p>
        <w:p w14:paraId="5459C7E6" w14:textId="3B8A3E5B" w:rsidR="00AD4E06" w:rsidRDefault="0098362D">
          <w:pPr>
            <w:pStyle w:val="TOC2"/>
            <w:rPr>
              <w:noProof/>
            </w:rPr>
          </w:pPr>
          <w:hyperlink w:anchor="_Toc92631019" w:history="1">
            <w:r w:rsidR="00AD4E06" w:rsidRPr="00A11F2E">
              <w:rPr>
                <w:rStyle w:val="ab"/>
                <w:rFonts w:asciiTheme="majorEastAsia" w:hAnsiTheme="majorEastAsia" w:cs="Times New Roman"/>
                <w:noProof/>
              </w:rPr>
              <w:t>（一）影响死亡率的因素</w:t>
            </w:r>
            <w:r w:rsidR="00AD4E06">
              <w:rPr>
                <w:noProof/>
                <w:webHidden/>
              </w:rPr>
              <w:tab/>
            </w:r>
            <w:r w:rsidR="00AD4E06">
              <w:rPr>
                <w:noProof/>
                <w:webHidden/>
              </w:rPr>
              <w:fldChar w:fldCharType="begin"/>
            </w:r>
            <w:r w:rsidR="00AD4E06">
              <w:rPr>
                <w:noProof/>
                <w:webHidden/>
              </w:rPr>
              <w:instrText xml:space="preserve"> PAGEREF _Toc92631019 \h </w:instrText>
            </w:r>
            <w:r w:rsidR="00AD4E06">
              <w:rPr>
                <w:noProof/>
                <w:webHidden/>
              </w:rPr>
            </w:r>
            <w:r w:rsidR="00AD4E06">
              <w:rPr>
                <w:noProof/>
                <w:webHidden/>
              </w:rPr>
              <w:fldChar w:fldCharType="separate"/>
            </w:r>
            <w:r w:rsidR="00AD4E06">
              <w:rPr>
                <w:noProof/>
                <w:webHidden/>
              </w:rPr>
              <w:t>7</w:t>
            </w:r>
            <w:r w:rsidR="00AD4E06">
              <w:rPr>
                <w:noProof/>
                <w:webHidden/>
              </w:rPr>
              <w:fldChar w:fldCharType="end"/>
            </w:r>
          </w:hyperlink>
        </w:p>
        <w:p w14:paraId="1356A337" w14:textId="2BA21919" w:rsidR="00AD4E06" w:rsidRDefault="0098362D">
          <w:pPr>
            <w:pStyle w:val="TOC2"/>
            <w:rPr>
              <w:noProof/>
            </w:rPr>
          </w:pPr>
          <w:hyperlink w:anchor="_Toc92631020" w:history="1">
            <w:r w:rsidR="00AD4E06" w:rsidRPr="00A11F2E">
              <w:rPr>
                <w:rStyle w:val="ab"/>
                <w:rFonts w:asciiTheme="majorEastAsia" w:hAnsiTheme="majorEastAsia" w:cs="Times New Roman"/>
                <w:noProof/>
              </w:rPr>
              <w:t>（二）影响确诊率的因素</w:t>
            </w:r>
            <w:r w:rsidR="00AD4E06">
              <w:rPr>
                <w:noProof/>
                <w:webHidden/>
              </w:rPr>
              <w:tab/>
            </w:r>
            <w:r w:rsidR="00AD4E06">
              <w:rPr>
                <w:noProof/>
                <w:webHidden/>
              </w:rPr>
              <w:fldChar w:fldCharType="begin"/>
            </w:r>
            <w:r w:rsidR="00AD4E06">
              <w:rPr>
                <w:noProof/>
                <w:webHidden/>
              </w:rPr>
              <w:instrText xml:space="preserve"> PAGEREF _Toc92631020 \h </w:instrText>
            </w:r>
            <w:r w:rsidR="00AD4E06">
              <w:rPr>
                <w:noProof/>
                <w:webHidden/>
              </w:rPr>
            </w:r>
            <w:r w:rsidR="00AD4E06">
              <w:rPr>
                <w:noProof/>
                <w:webHidden/>
              </w:rPr>
              <w:fldChar w:fldCharType="separate"/>
            </w:r>
            <w:r w:rsidR="00AD4E06">
              <w:rPr>
                <w:noProof/>
                <w:webHidden/>
              </w:rPr>
              <w:t>10</w:t>
            </w:r>
            <w:r w:rsidR="00AD4E06">
              <w:rPr>
                <w:noProof/>
                <w:webHidden/>
              </w:rPr>
              <w:fldChar w:fldCharType="end"/>
            </w:r>
          </w:hyperlink>
        </w:p>
        <w:p w14:paraId="7DC03497" w14:textId="18B9D6F6" w:rsidR="00AD4E06" w:rsidRDefault="0098362D" w:rsidP="00AD4E06">
          <w:pPr>
            <w:pStyle w:val="TOC1"/>
            <w:rPr>
              <w:noProof/>
            </w:rPr>
          </w:pPr>
          <w:hyperlink w:anchor="_Toc92631021" w:history="1">
            <w:r w:rsidR="00AD4E06" w:rsidRPr="00A11F2E">
              <w:rPr>
                <w:rStyle w:val="ab"/>
                <w:noProof/>
              </w:rPr>
              <w:t>三、纵向趋势分析</w:t>
            </w:r>
            <w:r w:rsidR="00AD4E06">
              <w:rPr>
                <w:noProof/>
                <w:webHidden/>
              </w:rPr>
              <w:tab/>
            </w:r>
            <w:r w:rsidR="00AD4E06">
              <w:rPr>
                <w:noProof/>
                <w:webHidden/>
              </w:rPr>
              <w:fldChar w:fldCharType="begin"/>
            </w:r>
            <w:r w:rsidR="00AD4E06">
              <w:rPr>
                <w:noProof/>
                <w:webHidden/>
              </w:rPr>
              <w:instrText xml:space="preserve"> PAGEREF _Toc92631021 \h </w:instrText>
            </w:r>
            <w:r w:rsidR="00AD4E06">
              <w:rPr>
                <w:noProof/>
                <w:webHidden/>
              </w:rPr>
            </w:r>
            <w:r w:rsidR="00AD4E06">
              <w:rPr>
                <w:noProof/>
                <w:webHidden/>
              </w:rPr>
              <w:fldChar w:fldCharType="separate"/>
            </w:r>
            <w:r w:rsidR="00AD4E06">
              <w:rPr>
                <w:noProof/>
                <w:webHidden/>
              </w:rPr>
              <w:t>13</w:t>
            </w:r>
            <w:r w:rsidR="00AD4E06">
              <w:rPr>
                <w:noProof/>
                <w:webHidden/>
              </w:rPr>
              <w:fldChar w:fldCharType="end"/>
            </w:r>
          </w:hyperlink>
        </w:p>
        <w:p w14:paraId="51AE8D39" w14:textId="1A8C5FF4" w:rsidR="00AD4E06" w:rsidRDefault="0098362D">
          <w:pPr>
            <w:pStyle w:val="TOC2"/>
            <w:tabs>
              <w:tab w:val="left" w:pos="1470"/>
            </w:tabs>
            <w:rPr>
              <w:noProof/>
            </w:rPr>
          </w:pPr>
          <w:hyperlink w:anchor="_Toc92631022" w:history="1">
            <w:r w:rsidR="00AD4E06" w:rsidRPr="00A11F2E">
              <w:rPr>
                <w:rStyle w:val="ab"/>
                <w:noProof/>
              </w:rPr>
              <w:t>（一）</w:t>
            </w:r>
            <w:r w:rsidR="00AD4E06">
              <w:rPr>
                <w:noProof/>
              </w:rPr>
              <w:tab/>
            </w:r>
            <w:r w:rsidR="00AD4E06" w:rsidRPr="00A11F2E">
              <w:rPr>
                <w:rStyle w:val="ab"/>
                <w:noProof/>
              </w:rPr>
              <w:t>几个典型国家的疫情发展趋势</w:t>
            </w:r>
            <w:r w:rsidR="00AD4E06">
              <w:rPr>
                <w:noProof/>
                <w:webHidden/>
              </w:rPr>
              <w:tab/>
            </w:r>
            <w:r w:rsidR="00AD4E06">
              <w:rPr>
                <w:noProof/>
                <w:webHidden/>
              </w:rPr>
              <w:fldChar w:fldCharType="begin"/>
            </w:r>
            <w:r w:rsidR="00AD4E06">
              <w:rPr>
                <w:noProof/>
                <w:webHidden/>
              </w:rPr>
              <w:instrText xml:space="preserve"> PAGEREF _Toc92631022 \h </w:instrText>
            </w:r>
            <w:r w:rsidR="00AD4E06">
              <w:rPr>
                <w:noProof/>
                <w:webHidden/>
              </w:rPr>
            </w:r>
            <w:r w:rsidR="00AD4E06">
              <w:rPr>
                <w:noProof/>
                <w:webHidden/>
              </w:rPr>
              <w:fldChar w:fldCharType="separate"/>
            </w:r>
            <w:r w:rsidR="00AD4E06">
              <w:rPr>
                <w:noProof/>
                <w:webHidden/>
              </w:rPr>
              <w:t>13</w:t>
            </w:r>
            <w:r w:rsidR="00AD4E06">
              <w:rPr>
                <w:noProof/>
                <w:webHidden/>
              </w:rPr>
              <w:fldChar w:fldCharType="end"/>
            </w:r>
          </w:hyperlink>
        </w:p>
        <w:p w14:paraId="306CB407" w14:textId="71339B2F" w:rsidR="00AD4E06" w:rsidRDefault="0098362D">
          <w:pPr>
            <w:pStyle w:val="TOC2"/>
            <w:rPr>
              <w:noProof/>
            </w:rPr>
          </w:pPr>
          <w:hyperlink w:anchor="_Toc92631023" w:history="1">
            <w:r w:rsidR="00AD4E06" w:rsidRPr="00A11F2E">
              <w:rPr>
                <w:rStyle w:val="ab"/>
                <w:noProof/>
              </w:rPr>
              <w:t>（二）基于</w:t>
            </w:r>
            <w:r w:rsidR="00AD4E06" w:rsidRPr="00A11F2E">
              <w:rPr>
                <w:rStyle w:val="ab"/>
                <w:rFonts w:ascii="黑体" w:hAnsi="黑体"/>
                <w:noProof/>
              </w:rPr>
              <w:t>模型的趋势分析</w:t>
            </w:r>
            <w:r w:rsidR="00AD4E06">
              <w:rPr>
                <w:noProof/>
                <w:webHidden/>
              </w:rPr>
              <w:tab/>
            </w:r>
            <w:r w:rsidR="00AD4E06">
              <w:rPr>
                <w:noProof/>
                <w:webHidden/>
              </w:rPr>
              <w:fldChar w:fldCharType="begin"/>
            </w:r>
            <w:r w:rsidR="00AD4E06">
              <w:rPr>
                <w:noProof/>
                <w:webHidden/>
              </w:rPr>
              <w:instrText xml:space="preserve"> PAGEREF _Toc92631023 \h </w:instrText>
            </w:r>
            <w:r w:rsidR="00AD4E06">
              <w:rPr>
                <w:noProof/>
                <w:webHidden/>
              </w:rPr>
            </w:r>
            <w:r w:rsidR="00AD4E06">
              <w:rPr>
                <w:noProof/>
                <w:webHidden/>
              </w:rPr>
              <w:fldChar w:fldCharType="separate"/>
            </w:r>
            <w:r w:rsidR="00AD4E06">
              <w:rPr>
                <w:noProof/>
                <w:webHidden/>
              </w:rPr>
              <w:t>15</w:t>
            </w:r>
            <w:r w:rsidR="00AD4E06">
              <w:rPr>
                <w:noProof/>
                <w:webHidden/>
              </w:rPr>
              <w:fldChar w:fldCharType="end"/>
            </w:r>
          </w:hyperlink>
        </w:p>
        <w:p w14:paraId="55432EBC" w14:textId="3BE016BD" w:rsidR="00AD4E06" w:rsidRDefault="0098362D" w:rsidP="004A5CCF">
          <w:pPr>
            <w:pStyle w:val="TOC3"/>
            <w:rPr>
              <w:noProof/>
            </w:rPr>
          </w:pPr>
          <w:hyperlink w:anchor="_Toc92631024" w:history="1">
            <w:r w:rsidR="00AD4E06" w:rsidRPr="00A11F2E">
              <w:rPr>
                <w:rStyle w:val="ab"/>
                <w:rFonts w:ascii="黑体" w:eastAsia="黑体" w:hAnsi="黑体" w:cs="Times New Roman"/>
                <w:noProof/>
              </w:rPr>
              <w:t>1.</w:t>
            </w:r>
            <w:r w:rsidR="00AD4E06" w:rsidRPr="00A11F2E">
              <w:rPr>
                <w:rStyle w:val="ab"/>
                <w:noProof/>
              </w:rPr>
              <w:t xml:space="preserve"> </w:t>
            </w:r>
            <w:r w:rsidR="00AD4E06" w:rsidRPr="00A11F2E">
              <w:rPr>
                <w:rStyle w:val="ab"/>
                <w:rFonts w:ascii="黑体" w:eastAsia="黑体" w:hAnsi="黑体" w:cs="Times New Roman"/>
                <w:noProof/>
              </w:rPr>
              <w:t>SIR模型</w:t>
            </w:r>
            <w:r w:rsidR="00AD4E06">
              <w:rPr>
                <w:noProof/>
                <w:webHidden/>
              </w:rPr>
              <w:tab/>
            </w:r>
            <w:r w:rsidR="00AD4E06">
              <w:rPr>
                <w:noProof/>
                <w:webHidden/>
              </w:rPr>
              <w:fldChar w:fldCharType="begin"/>
            </w:r>
            <w:r w:rsidR="00AD4E06">
              <w:rPr>
                <w:noProof/>
                <w:webHidden/>
              </w:rPr>
              <w:instrText xml:space="preserve"> PAGEREF _Toc92631024 \h </w:instrText>
            </w:r>
            <w:r w:rsidR="00AD4E06">
              <w:rPr>
                <w:noProof/>
                <w:webHidden/>
              </w:rPr>
            </w:r>
            <w:r w:rsidR="00AD4E06">
              <w:rPr>
                <w:noProof/>
                <w:webHidden/>
              </w:rPr>
              <w:fldChar w:fldCharType="separate"/>
            </w:r>
            <w:r w:rsidR="00AD4E06">
              <w:rPr>
                <w:noProof/>
                <w:webHidden/>
              </w:rPr>
              <w:t>15</w:t>
            </w:r>
            <w:r w:rsidR="00AD4E06">
              <w:rPr>
                <w:noProof/>
                <w:webHidden/>
              </w:rPr>
              <w:fldChar w:fldCharType="end"/>
            </w:r>
          </w:hyperlink>
        </w:p>
        <w:p w14:paraId="0D64B300" w14:textId="27FDAF1D" w:rsidR="00AD4E06" w:rsidRDefault="0098362D" w:rsidP="004A5CCF">
          <w:pPr>
            <w:pStyle w:val="TOC3"/>
            <w:rPr>
              <w:noProof/>
            </w:rPr>
          </w:pPr>
          <w:hyperlink w:anchor="_Toc92631025" w:history="1">
            <w:r w:rsidR="00AD4E06" w:rsidRPr="00A11F2E">
              <w:rPr>
                <w:rStyle w:val="ab"/>
                <w:rFonts w:ascii="黑体" w:eastAsia="黑体" w:hAnsi="黑体" w:cs="Times New Roman"/>
                <w:noProof/>
              </w:rPr>
              <w:t>2.</w:t>
            </w:r>
            <w:r w:rsidR="00AD4E06" w:rsidRPr="00A11F2E">
              <w:rPr>
                <w:rStyle w:val="ab"/>
                <w:noProof/>
              </w:rPr>
              <w:t xml:space="preserve"> </w:t>
            </w:r>
            <w:r w:rsidR="00AD4E06" w:rsidRPr="00A11F2E">
              <w:rPr>
                <w:rStyle w:val="ab"/>
                <w:rFonts w:ascii="黑体" w:eastAsia="黑体" w:hAnsi="黑体" w:cs="Times New Roman"/>
                <w:noProof/>
              </w:rPr>
              <w:t>感染者变化趋势的分析</w:t>
            </w:r>
            <w:r w:rsidR="00AD4E06">
              <w:rPr>
                <w:noProof/>
                <w:webHidden/>
              </w:rPr>
              <w:tab/>
            </w:r>
            <w:r w:rsidR="00AD4E06">
              <w:rPr>
                <w:noProof/>
                <w:webHidden/>
              </w:rPr>
              <w:fldChar w:fldCharType="begin"/>
            </w:r>
            <w:r w:rsidR="00AD4E06">
              <w:rPr>
                <w:noProof/>
                <w:webHidden/>
              </w:rPr>
              <w:instrText xml:space="preserve"> PAGEREF _Toc92631025 \h </w:instrText>
            </w:r>
            <w:r w:rsidR="00AD4E06">
              <w:rPr>
                <w:noProof/>
                <w:webHidden/>
              </w:rPr>
            </w:r>
            <w:r w:rsidR="00AD4E06">
              <w:rPr>
                <w:noProof/>
                <w:webHidden/>
              </w:rPr>
              <w:fldChar w:fldCharType="separate"/>
            </w:r>
            <w:r w:rsidR="00AD4E06">
              <w:rPr>
                <w:noProof/>
                <w:webHidden/>
              </w:rPr>
              <w:t>17</w:t>
            </w:r>
            <w:r w:rsidR="00AD4E06">
              <w:rPr>
                <w:noProof/>
                <w:webHidden/>
              </w:rPr>
              <w:fldChar w:fldCharType="end"/>
            </w:r>
          </w:hyperlink>
        </w:p>
        <w:p w14:paraId="6B33AC2A" w14:textId="4F12375B" w:rsidR="00AD4E06" w:rsidRDefault="0098362D">
          <w:pPr>
            <w:pStyle w:val="TOC2"/>
            <w:rPr>
              <w:noProof/>
            </w:rPr>
          </w:pPr>
          <w:hyperlink w:anchor="_Toc92631026" w:history="1">
            <w:r w:rsidR="00AD4E06" w:rsidRPr="00A11F2E">
              <w:rPr>
                <w:rStyle w:val="ab"/>
                <w:noProof/>
              </w:rPr>
              <w:t>（三）对未来的展望</w:t>
            </w:r>
            <w:r w:rsidR="00AD4E06">
              <w:rPr>
                <w:noProof/>
                <w:webHidden/>
              </w:rPr>
              <w:tab/>
            </w:r>
            <w:r w:rsidR="00AD4E06">
              <w:rPr>
                <w:noProof/>
                <w:webHidden/>
              </w:rPr>
              <w:fldChar w:fldCharType="begin"/>
            </w:r>
            <w:r w:rsidR="00AD4E06">
              <w:rPr>
                <w:noProof/>
                <w:webHidden/>
              </w:rPr>
              <w:instrText xml:space="preserve"> PAGEREF _Toc92631026 \h </w:instrText>
            </w:r>
            <w:r w:rsidR="00AD4E06">
              <w:rPr>
                <w:noProof/>
                <w:webHidden/>
              </w:rPr>
            </w:r>
            <w:r w:rsidR="00AD4E06">
              <w:rPr>
                <w:noProof/>
                <w:webHidden/>
              </w:rPr>
              <w:fldChar w:fldCharType="separate"/>
            </w:r>
            <w:r w:rsidR="00AD4E06">
              <w:rPr>
                <w:noProof/>
                <w:webHidden/>
              </w:rPr>
              <w:t>19</w:t>
            </w:r>
            <w:r w:rsidR="00AD4E06">
              <w:rPr>
                <w:noProof/>
                <w:webHidden/>
              </w:rPr>
              <w:fldChar w:fldCharType="end"/>
            </w:r>
          </w:hyperlink>
        </w:p>
        <w:p w14:paraId="3860A4B2" w14:textId="47643A9E" w:rsidR="00AD4E06" w:rsidRDefault="0098362D" w:rsidP="00AD4E06">
          <w:pPr>
            <w:pStyle w:val="TOC1"/>
            <w:rPr>
              <w:noProof/>
            </w:rPr>
          </w:pPr>
          <w:hyperlink w:anchor="_Toc92631027" w:history="1">
            <w:r w:rsidR="00AD4E06" w:rsidRPr="00A11F2E">
              <w:rPr>
                <w:rStyle w:val="ab"/>
                <w:noProof/>
              </w:rPr>
              <w:t>四、结论</w:t>
            </w:r>
            <w:r w:rsidR="00AD4E06">
              <w:rPr>
                <w:noProof/>
                <w:webHidden/>
              </w:rPr>
              <w:tab/>
            </w:r>
            <w:r w:rsidR="00AD4E06">
              <w:rPr>
                <w:noProof/>
                <w:webHidden/>
              </w:rPr>
              <w:fldChar w:fldCharType="begin"/>
            </w:r>
            <w:r w:rsidR="00AD4E06">
              <w:rPr>
                <w:noProof/>
                <w:webHidden/>
              </w:rPr>
              <w:instrText xml:space="preserve"> PAGEREF _Toc92631027 \h </w:instrText>
            </w:r>
            <w:r w:rsidR="00AD4E06">
              <w:rPr>
                <w:noProof/>
                <w:webHidden/>
              </w:rPr>
            </w:r>
            <w:r w:rsidR="00AD4E06">
              <w:rPr>
                <w:noProof/>
                <w:webHidden/>
              </w:rPr>
              <w:fldChar w:fldCharType="separate"/>
            </w:r>
            <w:r w:rsidR="00AD4E06">
              <w:rPr>
                <w:noProof/>
                <w:webHidden/>
              </w:rPr>
              <w:t>22</w:t>
            </w:r>
            <w:r w:rsidR="00AD4E06">
              <w:rPr>
                <w:noProof/>
                <w:webHidden/>
              </w:rPr>
              <w:fldChar w:fldCharType="end"/>
            </w:r>
          </w:hyperlink>
        </w:p>
        <w:p w14:paraId="3FACF6D7" w14:textId="6E9B079E" w:rsidR="008E64AD" w:rsidRPr="00CE53C3" w:rsidRDefault="00732A51" w:rsidP="00CE53C3">
          <w:pPr>
            <w:spacing w:line="360" w:lineRule="auto"/>
            <w:rPr>
              <w:rFonts w:asciiTheme="minorEastAsia" w:hAnsiTheme="minorEastAsia"/>
              <w:szCs w:val="21"/>
            </w:rPr>
          </w:pPr>
          <w:r w:rsidRPr="00CE53C3">
            <w:rPr>
              <w:rFonts w:asciiTheme="minorEastAsia" w:hAnsiTheme="minorEastAsia"/>
              <w:b/>
              <w:bCs/>
              <w:szCs w:val="21"/>
              <w:lang w:val="zh-CN"/>
            </w:rPr>
            <w:fldChar w:fldCharType="end"/>
          </w:r>
        </w:p>
      </w:sdtContent>
    </w:sdt>
    <w:p w14:paraId="4612D86E" w14:textId="5C05D525" w:rsidR="005D2F4E" w:rsidRPr="00077613" w:rsidRDefault="00077613" w:rsidP="00077613">
      <w:pPr>
        <w:widowControl/>
        <w:jc w:val="left"/>
        <w:rPr>
          <w:rFonts w:ascii="Times New Roman" w:eastAsia="黑体" w:hAnsi="Times New Roman"/>
          <w:b/>
          <w:bCs/>
          <w:kern w:val="44"/>
          <w:sz w:val="32"/>
          <w:szCs w:val="44"/>
        </w:rPr>
      </w:pPr>
      <w:r>
        <w:br w:type="page"/>
      </w:r>
    </w:p>
    <w:p w14:paraId="6400B89A" w14:textId="21BDD45F" w:rsidR="00070740" w:rsidRDefault="00070740" w:rsidP="00070740">
      <w:pPr>
        <w:pStyle w:val="1"/>
        <w:jc w:val="center"/>
      </w:pPr>
      <w:bookmarkStart w:id="0" w:name="_Toc92631011"/>
      <w:r>
        <w:rPr>
          <w:rFonts w:hint="eastAsia"/>
        </w:rPr>
        <w:lastRenderedPageBreak/>
        <w:t>摘要</w:t>
      </w:r>
      <w:bookmarkEnd w:id="0"/>
    </w:p>
    <w:p w14:paraId="29D2A7BA" w14:textId="2DE9B5BF" w:rsidR="00040EEF" w:rsidRPr="00362BE1" w:rsidRDefault="00B41158" w:rsidP="00C413D1">
      <w:pPr>
        <w:spacing w:line="360" w:lineRule="auto"/>
        <w:ind w:firstLineChars="200" w:firstLine="420"/>
        <w:rPr>
          <w:rFonts w:asciiTheme="minorEastAsia" w:hAnsiTheme="minorEastAsia" w:cs="Times New Roman"/>
          <w:szCs w:val="21"/>
        </w:rPr>
      </w:pPr>
      <w:r w:rsidRPr="00362BE1">
        <w:rPr>
          <w:rFonts w:asciiTheme="minorEastAsia" w:hAnsiTheme="minorEastAsia" w:cs="Times New Roman" w:hint="eastAsia"/>
          <w:szCs w:val="21"/>
        </w:rPr>
        <w:t>新冠疫情自2</w:t>
      </w:r>
      <w:r w:rsidRPr="00362BE1">
        <w:rPr>
          <w:rFonts w:asciiTheme="minorEastAsia" w:hAnsiTheme="minorEastAsia" w:cs="Times New Roman"/>
          <w:szCs w:val="21"/>
        </w:rPr>
        <w:t>020</w:t>
      </w:r>
      <w:r w:rsidRPr="00362BE1">
        <w:rPr>
          <w:rFonts w:asciiTheme="minorEastAsia" w:hAnsiTheme="minorEastAsia" w:cs="Times New Roman" w:hint="eastAsia"/>
          <w:szCs w:val="21"/>
        </w:rPr>
        <w:t>年初就席卷全球，</w:t>
      </w:r>
      <w:r w:rsidR="000212FB" w:rsidRPr="00362BE1">
        <w:rPr>
          <w:rFonts w:asciiTheme="minorEastAsia" w:hAnsiTheme="minorEastAsia" w:cs="Times New Roman" w:hint="eastAsia"/>
          <w:szCs w:val="21"/>
        </w:rPr>
        <w:t>全世界</w:t>
      </w:r>
      <w:r w:rsidRPr="00362BE1">
        <w:rPr>
          <w:rFonts w:asciiTheme="minorEastAsia" w:hAnsiTheme="minorEastAsia" w:cs="Times New Roman" w:hint="eastAsia"/>
          <w:szCs w:val="21"/>
        </w:rPr>
        <w:t>累计确诊人次</w:t>
      </w:r>
      <w:r w:rsidR="000212FB" w:rsidRPr="00362BE1">
        <w:rPr>
          <w:rFonts w:asciiTheme="minorEastAsia" w:hAnsiTheme="minorEastAsia" w:cs="Times New Roman" w:hint="eastAsia"/>
          <w:szCs w:val="21"/>
        </w:rPr>
        <w:t>已经</w:t>
      </w:r>
      <w:r w:rsidRPr="00362BE1">
        <w:rPr>
          <w:rFonts w:asciiTheme="minorEastAsia" w:hAnsiTheme="minorEastAsia" w:cs="Times New Roman" w:hint="eastAsia"/>
          <w:szCs w:val="21"/>
        </w:rPr>
        <w:t>超过3亿，</w:t>
      </w:r>
      <w:r w:rsidR="000212FB" w:rsidRPr="00362BE1">
        <w:rPr>
          <w:rFonts w:asciiTheme="minorEastAsia" w:hAnsiTheme="minorEastAsia" w:cs="Times New Roman" w:hint="eastAsia"/>
          <w:szCs w:val="21"/>
        </w:rPr>
        <w:t>并且时至今日依旧没有停息的征兆。对于这种百年难遇的流行病毒，</w:t>
      </w:r>
      <w:r w:rsidR="00F0742D">
        <w:rPr>
          <w:rFonts w:asciiTheme="minorEastAsia" w:hAnsiTheme="minorEastAsia" w:cs="Times New Roman" w:hint="eastAsia"/>
          <w:szCs w:val="21"/>
        </w:rPr>
        <w:t>如何挖掘相关</w:t>
      </w:r>
      <w:r w:rsidR="006300A9" w:rsidRPr="00362BE1">
        <w:rPr>
          <w:rFonts w:asciiTheme="minorEastAsia" w:hAnsiTheme="minorEastAsia" w:cs="Times New Roman" w:hint="eastAsia"/>
          <w:szCs w:val="21"/>
        </w:rPr>
        <w:t>数据所包含的信息引发了我们小组的兴趣。</w:t>
      </w:r>
    </w:p>
    <w:p w14:paraId="6B0B4E35" w14:textId="015D3670" w:rsidR="00B41158" w:rsidRPr="00362BE1" w:rsidRDefault="006300A9" w:rsidP="00C413D1">
      <w:pPr>
        <w:spacing w:line="360" w:lineRule="auto"/>
        <w:ind w:firstLineChars="200" w:firstLine="420"/>
        <w:rPr>
          <w:rFonts w:asciiTheme="minorEastAsia" w:hAnsiTheme="minorEastAsia"/>
          <w:szCs w:val="21"/>
        </w:rPr>
      </w:pPr>
      <w:r w:rsidRPr="00362BE1">
        <w:rPr>
          <w:rFonts w:asciiTheme="minorEastAsia" w:hAnsiTheme="minorEastAsia" w:hint="eastAsia"/>
          <w:szCs w:val="21"/>
        </w:rPr>
        <w:t>我们将原数据集分成截面数据和纵向数据</w:t>
      </w:r>
      <w:r w:rsidR="00362BE1">
        <w:rPr>
          <w:rFonts w:asciiTheme="minorEastAsia" w:hAnsiTheme="minorEastAsia" w:hint="eastAsia"/>
          <w:szCs w:val="21"/>
        </w:rPr>
        <w:t>。</w:t>
      </w:r>
      <w:r w:rsidRPr="00362BE1">
        <w:rPr>
          <w:rFonts w:asciiTheme="minorEastAsia" w:hAnsiTheme="minorEastAsia" w:hint="eastAsia"/>
          <w:szCs w:val="21"/>
        </w:rPr>
        <w:t>对于截面数据的各个变量</w:t>
      </w:r>
      <w:r w:rsidR="00362BE1">
        <w:rPr>
          <w:rFonts w:asciiTheme="minorEastAsia" w:hAnsiTheme="minorEastAsia" w:hint="eastAsia"/>
          <w:szCs w:val="21"/>
        </w:rPr>
        <w:t>我们</w:t>
      </w:r>
      <w:r w:rsidR="00300375">
        <w:rPr>
          <w:rFonts w:asciiTheme="minorEastAsia" w:hAnsiTheme="minorEastAsia" w:hint="eastAsia"/>
          <w:szCs w:val="21"/>
        </w:rPr>
        <w:t>借助图像</w:t>
      </w:r>
      <w:r w:rsidR="00362BE1">
        <w:rPr>
          <w:rFonts w:asciiTheme="minorEastAsia" w:hAnsiTheme="minorEastAsia" w:hint="eastAsia"/>
          <w:szCs w:val="21"/>
        </w:rPr>
        <w:t>考察了其相关性，并对它们之间因果关系做出推断，最后</w:t>
      </w:r>
      <w:r w:rsidR="00CB54CB">
        <w:rPr>
          <w:rFonts w:asciiTheme="minorEastAsia" w:hAnsiTheme="minorEastAsia" w:hint="eastAsia"/>
          <w:szCs w:val="21"/>
        </w:rPr>
        <w:t>对</w:t>
      </w:r>
      <w:r w:rsidR="00362BE1">
        <w:rPr>
          <w:rFonts w:asciiTheme="minorEastAsia" w:hAnsiTheme="minorEastAsia" w:hint="eastAsia"/>
          <w:szCs w:val="21"/>
        </w:rPr>
        <w:t>结论</w:t>
      </w:r>
      <w:r w:rsidR="00CB54CB">
        <w:rPr>
          <w:rFonts w:asciiTheme="minorEastAsia" w:hAnsiTheme="minorEastAsia" w:hint="eastAsia"/>
          <w:szCs w:val="21"/>
        </w:rPr>
        <w:t>也做可视化处理</w:t>
      </w:r>
      <w:r w:rsidR="00362BE1">
        <w:rPr>
          <w:rFonts w:asciiTheme="minorEastAsia" w:hAnsiTheme="minorEastAsia" w:hint="eastAsia"/>
          <w:szCs w:val="21"/>
        </w:rPr>
        <w:t>。对于纵向数据的趋势图，我们基于S</w:t>
      </w:r>
      <w:r w:rsidR="00362BE1">
        <w:rPr>
          <w:rFonts w:asciiTheme="minorEastAsia" w:hAnsiTheme="minorEastAsia"/>
          <w:szCs w:val="21"/>
        </w:rPr>
        <w:t>IR</w:t>
      </w:r>
      <w:r w:rsidR="00362BE1">
        <w:rPr>
          <w:rFonts w:asciiTheme="minorEastAsia" w:hAnsiTheme="minorEastAsia" w:hint="eastAsia"/>
          <w:szCs w:val="21"/>
        </w:rPr>
        <w:t>模型来分析其趋势走向的背后逻辑，</w:t>
      </w:r>
      <w:r w:rsidR="00CB54CB">
        <w:rPr>
          <w:rFonts w:asciiTheme="minorEastAsia" w:hAnsiTheme="minorEastAsia" w:hint="eastAsia"/>
          <w:szCs w:val="21"/>
        </w:rPr>
        <w:t>并比较各个国家的趋势，</w:t>
      </w:r>
      <w:r w:rsidR="003D34CF">
        <w:rPr>
          <w:rFonts w:asciiTheme="minorEastAsia" w:hAnsiTheme="minorEastAsia" w:hint="eastAsia"/>
          <w:szCs w:val="21"/>
        </w:rPr>
        <w:t>得出疫情失控的原因和经验。·</w:t>
      </w:r>
    </w:p>
    <w:p w14:paraId="6269C352" w14:textId="43946C36" w:rsidR="000212FB" w:rsidRPr="00362BE1" w:rsidRDefault="003D34CF" w:rsidP="00C413D1">
      <w:pPr>
        <w:spacing w:line="360" w:lineRule="auto"/>
        <w:ind w:firstLineChars="200" w:firstLine="420"/>
        <w:rPr>
          <w:szCs w:val="21"/>
        </w:rPr>
      </w:pPr>
      <w:r>
        <w:rPr>
          <w:rFonts w:hint="eastAsia"/>
          <w:szCs w:val="21"/>
        </w:rPr>
        <w:t>从结果来看，发达国家</w:t>
      </w:r>
      <w:r w:rsidR="002F78B4">
        <w:rPr>
          <w:rFonts w:hint="eastAsia"/>
          <w:szCs w:val="21"/>
        </w:rPr>
        <w:t>对</w:t>
      </w:r>
      <w:r>
        <w:rPr>
          <w:rFonts w:hint="eastAsia"/>
          <w:szCs w:val="21"/>
        </w:rPr>
        <w:t>疫情的管控能力</w:t>
      </w:r>
      <w:r w:rsidR="002F78B4">
        <w:rPr>
          <w:rFonts w:hint="eastAsia"/>
          <w:szCs w:val="21"/>
        </w:rPr>
        <w:t>的优势显著</w:t>
      </w:r>
      <w:r>
        <w:rPr>
          <w:rFonts w:hint="eastAsia"/>
          <w:szCs w:val="21"/>
        </w:rPr>
        <w:t>，</w:t>
      </w:r>
      <w:r w:rsidR="007B469A">
        <w:rPr>
          <w:rFonts w:hint="eastAsia"/>
          <w:szCs w:val="21"/>
        </w:rPr>
        <w:t>死亡率</w:t>
      </w:r>
      <w:r w:rsidR="00427629">
        <w:rPr>
          <w:rFonts w:hint="eastAsia"/>
          <w:szCs w:val="21"/>
        </w:rPr>
        <w:t>、</w:t>
      </w:r>
      <w:r w:rsidR="007B469A">
        <w:rPr>
          <w:rFonts w:hint="eastAsia"/>
          <w:szCs w:val="21"/>
        </w:rPr>
        <w:t>确诊率</w:t>
      </w:r>
      <w:r w:rsidR="00427629">
        <w:rPr>
          <w:rFonts w:hint="eastAsia"/>
          <w:szCs w:val="21"/>
        </w:rPr>
        <w:t>和检测阳性率</w:t>
      </w:r>
      <w:r w:rsidR="007B469A">
        <w:rPr>
          <w:rFonts w:hint="eastAsia"/>
          <w:szCs w:val="21"/>
        </w:rPr>
        <w:t>都显著受到国家医疗水平的影响。</w:t>
      </w:r>
      <w:r>
        <w:rPr>
          <w:rFonts w:hint="eastAsia"/>
          <w:szCs w:val="21"/>
        </w:rPr>
        <w:t>然而</w:t>
      </w:r>
      <w:r w:rsidR="00311EFC">
        <w:rPr>
          <w:rFonts w:hint="eastAsia"/>
          <w:szCs w:val="21"/>
        </w:rPr>
        <w:t>病毒</w:t>
      </w:r>
      <w:r w:rsidR="003D5F60">
        <w:rPr>
          <w:rFonts w:hint="eastAsia"/>
          <w:szCs w:val="21"/>
        </w:rPr>
        <w:t>的连续</w:t>
      </w:r>
      <w:r w:rsidR="00311EFC">
        <w:rPr>
          <w:rFonts w:hint="eastAsia"/>
          <w:szCs w:val="21"/>
        </w:rPr>
        <w:t>变异</w:t>
      </w:r>
      <w:r w:rsidR="00B40D6F">
        <w:rPr>
          <w:rFonts w:hint="eastAsia"/>
          <w:szCs w:val="21"/>
        </w:rPr>
        <w:t>极大</w:t>
      </w:r>
      <w:r w:rsidR="003D5F60">
        <w:rPr>
          <w:rFonts w:hint="eastAsia"/>
          <w:szCs w:val="21"/>
        </w:rPr>
        <w:t>恶化了发达国家的防疫形势</w:t>
      </w:r>
      <w:r w:rsidR="00894769">
        <w:rPr>
          <w:rFonts w:hint="eastAsia"/>
          <w:szCs w:val="21"/>
        </w:rPr>
        <w:t>，破坏了群体免疫的进程</w:t>
      </w:r>
      <w:r w:rsidR="00D85996">
        <w:rPr>
          <w:rFonts w:hint="eastAsia"/>
          <w:szCs w:val="21"/>
        </w:rPr>
        <w:t>。我国虽然医疗水平和医疗资源有限，政府的积极防疫策略取得了明显的效果。</w:t>
      </w:r>
    </w:p>
    <w:p w14:paraId="09AFB3AB" w14:textId="39DB905D" w:rsidR="000212FB" w:rsidRDefault="000212FB" w:rsidP="00C413D1">
      <w:pPr>
        <w:spacing w:line="360" w:lineRule="auto"/>
        <w:ind w:firstLineChars="200" w:firstLine="420"/>
        <w:rPr>
          <w:szCs w:val="21"/>
        </w:rPr>
      </w:pPr>
    </w:p>
    <w:p w14:paraId="373E1F52" w14:textId="77777777" w:rsidR="00477026" w:rsidRPr="00C413D1" w:rsidRDefault="00477026" w:rsidP="00C413D1">
      <w:pPr>
        <w:spacing w:line="360" w:lineRule="auto"/>
        <w:ind w:firstLineChars="200" w:firstLine="420"/>
        <w:rPr>
          <w:szCs w:val="21"/>
        </w:rPr>
      </w:pPr>
    </w:p>
    <w:p w14:paraId="42B56DB8" w14:textId="2B89A1E7" w:rsidR="00C413D1" w:rsidRPr="00F63DE2" w:rsidRDefault="00040EEF" w:rsidP="00F63DE2">
      <w:pPr>
        <w:spacing w:line="360" w:lineRule="auto"/>
        <w:ind w:firstLineChars="200" w:firstLine="422"/>
        <w:rPr>
          <w:rFonts w:ascii="Times New Roman" w:eastAsia="宋体" w:hAnsi="Times New Roman" w:cs="Times New Roman"/>
          <w:szCs w:val="21"/>
        </w:rPr>
      </w:pPr>
      <w:r w:rsidRPr="00EC34E4">
        <w:rPr>
          <w:rFonts w:ascii="Times New Roman" w:eastAsia="宋体" w:hAnsi="Times New Roman" w:cs="Times New Roman" w:hint="eastAsia"/>
          <w:b/>
          <w:bCs/>
          <w:szCs w:val="21"/>
        </w:rPr>
        <w:t>关键词：</w:t>
      </w:r>
      <w:r w:rsidR="00F63DE2">
        <w:rPr>
          <w:rFonts w:ascii="Times New Roman" w:eastAsia="宋体" w:hAnsi="Times New Roman" w:cs="Times New Roman" w:hint="eastAsia"/>
          <w:szCs w:val="21"/>
        </w:rPr>
        <w:t>C</w:t>
      </w:r>
      <w:r w:rsidR="00F63DE2">
        <w:rPr>
          <w:rFonts w:ascii="Times New Roman" w:eastAsia="宋体" w:hAnsi="Times New Roman" w:cs="Times New Roman"/>
          <w:szCs w:val="21"/>
        </w:rPr>
        <w:t>OVID-19</w:t>
      </w:r>
      <w:r w:rsidRPr="00EC34E4">
        <w:rPr>
          <w:rFonts w:ascii="Times New Roman" w:eastAsia="宋体" w:hAnsi="Times New Roman" w:cs="Times New Roman" w:hint="eastAsia"/>
          <w:szCs w:val="21"/>
        </w:rPr>
        <w:t>，</w:t>
      </w:r>
      <w:r w:rsidR="00F63DE2">
        <w:rPr>
          <w:rFonts w:ascii="Times New Roman" w:eastAsia="宋体" w:hAnsi="Times New Roman" w:cs="Times New Roman" w:hint="eastAsia"/>
          <w:szCs w:val="21"/>
        </w:rPr>
        <w:t>探索性分析</w:t>
      </w:r>
      <w:r w:rsidRPr="00EC34E4">
        <w:rPr>
          <w:rFonts w:ascii="Times New Roman" w:eastAsia="宋体" w:hAnsi="Times New Roman" w:cs="Times New Roman" w:hint="eastAsia"/>
          <w:szCs w:val="21"/>
        </w:rPr>
        <w:t>，</w:t>
      </w:r>
      <w:r w:rsidR="00F63DE2">
        <w:rPr>
          <w:rFonts w:ascii="Times New Roman" w:eastAsia="宋体" w:hAnsi="Times New Roman" w:cs="Times New Roman" w:hint="eastAsia"/>
          <w:szCs w:val="21"/>
        </w:rPr>
        <w:t>可视化</w:t>
      </w:r>
      <w:r w:rsidR="00A34A7C" w:rsidRPr="00EC34E4">
        <w:rPr>
          <w:rFonts w:ascii="Times New Roman" w:eastAsia="宋体" w:hAnsi="Times New Roman" w:cs="Times New Roman" w:hint="eastAsia"/>
          <w:szCs w:val="21"/>
        </w:rPr>
        <w:t>，</w:t>
      </w:r>
      <w:r w:rsidR="00F63DE2">
        <w:rPr>
          <w:rFonts w:ascii="Times New Roman" w:eastAsia="宋体" w:hAnsi="Times New Roman" w:cs="Times New Roman" w:hint="eastAsia"/>
          <w:szCs w:val="21"/>
        </w:rPr>
        <w:t>因果推断，</w:t>
      </w:r>
      <w:r w:rsidR="00F63DE2">
        <w:rPr>
          <w:rFonts w:ascii="Times New Roman" w:eastAsia="宋体" w:hAnsi="Times New Roman" w:cs="Times New Roman" w:hint="eastAsia"/>
          <w:szCs w:val="21"/>
        </w:rPr>
        <w:t>S</w:t>
      </w:r>
      <w:r w:rsidR="00F63DE2">
        <w:rPr>
          <w:rFonts w:ascii="Times New Roman" w:eastAsia="宋体" w:hAnsi="Times New Roman" w:cs="Times New Roman"/>
          <w:szCs w:val="21"/>
        </w:rPr>
        <w:t>IR</w:t>
      </w:r>
      <w:r w:rsidR="00F63DE2">
        <w:rPr>
          <w:rFonts w:ascii="Times New Roman" w:eastAsia="宋体" w:hAnsi="Times New Roman" w:cs="Times New Roman" w:hint="eastAsia"/>
          <w:szCs w:val="21"/>
        </w:rPr>
        <w:t>模型</w:t>
      </w:r>
    </w:p>
    <w:p w14:paraId="53555E08" w14:textId="77777777" w:rsidR="00732A51" w:rsidRDefault="00732A51" w:rsidP="00077613"/>
    <w:p w14:paraId="5D1A4513" w14:textId="77777777" w:rsidR="00077613" w:rsidRDefault="00077613">
      <w:pPr>
        <w:widowControl/>
        <w:jc w:val="left"/>
        <w:rPr>
          <w:rFonts w:ascii="Times New Roman" w:eastAsia="黑体" w:hAnsi="Times New Roman"/>
          <w:b/>
          <w:bCs/>
          <w:kern w:val="44"/>
          <w:sz w:val="32"/>
          <w:szCs w:val="44"/>
        </w:rPr>
      </w:pPr>
      <w:r>
        <w:br w:type="page"/>
      </w:r>
    </w:p>
    <w:p w14:paraId="5A7787C0" w14:textId="1A4B27A8" w:rsidR="00070740" w:rsidRPr="00D62435" w:rsidRDefault="00070740" w:rsidP="00070740">
      <w:pPr>
        <w:pStyle w:val="1"/>
        <w:jc w:val="center"/>
      </w:pPr>
      <w:bookmarkStart w:id="1" w:name="_Toc92631012"/>
      <w:r>
        <w:rPr>
          <w:rFonts w:hint="eastAsia"/>
        </w:rPr>
        <w:lastRenderedPageBreak/>
        <w:t>一、</w:t>
      </w:r>
      <w:r w:rsidR="00690443">
        <w:rPr>
          <w:rFonts w:hint="eastAsia"/>
        </w:rPr>
        <w:t>序</w:t>
      </w:r>
      <w:r>
        <w:rPr>
          <w:rFonts w:hint="eastAsia"/>
        </w:rPr>
        <w:t>言</w:t>
      </w:r>
      <w:bookmarkEnd w:id="1"/>
    </w:p>
    <w:p w14:paraId="3E5A0AFF" w14:textId="78FD71B5" w:rsidR="003E6EA7" w:rsidRPr="00C413D1" w:rsidRDefault="003E6EA7" w:rsidP="003E6EA7">
      <w:pPr>
        <w:pStyle w:val="2"/>
        <w:rPr>
          <w:rFonts w:asciiTheme="majorEastAsia" w:hAnsiTheme="majorEastAsia" w:cs="Times New Roman"/>
        </w:rPr>
      </w:pPr>
      <w:bookmarkStart w:id="2" w:name="_Toc92631013"/>
      <w:r w:rsidRPr="00C413D1">
        <w:rPr>
          <w:rFonts w:asciiTheme="majorEastAsia" w:hAnsiTheme="majorEastAsia" w:cs="Times New Roman" w:hint="eastAsia"/>
        </w:rPr>
        <w:t>（一）课题背景</w:t>
      </w:r>
      <w:bookmarkEnd w:id="2"/>
    </w:p>
    <w:p w14:paraId="238C999B" w14:textId="4F8C0BF4" w:rsidR="00FF2257" w:rsidRPr="00541944" w:rsidRDefault="003B433E" w:rsidP="004A6A97">
      <w:pPr>
        <w:spacing w:line="360" w:lineRule="auto"/>
        <w:ind w:firstLineChars="200" w:firstLine="420"/>
        <w:rPr>
          <w:rFonts w:asciiTheme="minorEastAsia" w:hAnsiTheme="minorEastAsia" w:cs="Times New Roman"/>
          <w:szCs w:val="21"/>
        </w:rPr>
      </w:pPr>
      <w:r w:rsidRPr="00541944">
        <w:rPr>
          <w:rFonts w:asciiTheme="minorEastAsia" w:hAnsiTheme="minorEastAsia" w:cs="Times New Roman" w:hint="eastAsia"/>
          <w:szCs w:val="21"/>
        </w:rPr>
        <w:t>自2</w:t>
      </w:r>
      <w:r w:rsidRPr="00541944">
        <w:rPr>
          <w:rFonts w:asciiTheme="minorEastAsia" w:hAnsiTheme="minorEastAsia" w:cs="Times New Roman"/>
          <w:szCs w:val="21"/>
        </w:rPr>
        <w:t>020</w:t>
      </w:r>
      <w:r w:rsidRPr="00541944">
        <w:rPr>
          <w:rFonts w:asciiTheme="minorEastAsia" w:hAnsiTheme="minorEastAsia" w:cs="Times New Roman" w:hint="eastAsia"/>
          <w:szCs w:val="21"/>
        </w:rPr>
        <w:t>年年初以来，新冠疫情大规模蔓延，并迅速肆虐全球</w:t>
      </w:r>
      <w:r w:rsidR="00513979" w:rsidRPr="00541944">
        <w:rPr>
          <w:rFonts w:asciiTheme="minorEastAsia" w:hAnsiTheme="minorEastAsia" w:cs="Times New Roman" w:hint="eastAsia"/>
          <w:szCs w:val="21"/>
        </w:rPr>
        <w:t>，时至今日依旧没有缓解的态势。各个国家对于新冠疫情的态度也在逐渐变化，从最初的视之为普通流感，到所有国家开始重视</w:t>
      </w:r>
      <w:r w:rsidR="00FC6EE4" w:rsidRPr="00541944">
        <w:rPr>
          <w:rFonts w:asciiTheme="minorEastAsia" w:hAnsiTheme="minorEastAsia" w:cs="Times New Roman" w:hint="eastAsia"/>
          <w:szCs w:val="21"/>
        </w:rPr>
        <w:t>、各国</w:t>
      </w:r>
      <w:r w:rsidR="00513979" w:rsidRPr="00541944">
        <w:rPr>
          <w:rFonts w:asciiTheme="minorEastAsia" w:hAnsiTheme="minorEastAsia" w:cs="Times New Roman" w:hint="eastAsia"/>
          <w:szCs w:val="21"/>
        </w:rPr>
        <w:t>政府采取一系列措施，再到如今的</w:t>
      </w:r>
      <w:r w:rsidR="00FC6EE4" w:rsidRPr="00541944">
        <w:rPr>
          <w:rFonts w:asciiTheme="minorEastAsia" w:hAnsiTheme="minorEastAsia" w:cs="Times New Roman" w:hint="eastAsia"/>
          <w:szCs w:val="21"/>
        </w:rPr>
        <w:t>无可奈何、束手无策</w:t>
      </w:r>
      <w:r w:rsidR="008448A4" w:rsidRPr="00541944">
        <w:rPr>
          <w:rFonts w:asciiTheme="minorEastAsia" w:hAnsiTheme="minorEastAsia" w:cs="Times New Roman" w:hint="eastAsia"/>
          <w:szCs w:val="21"/>
        </w:rPr>
        <w:t>的情绪蔓延，可以说病毒已经成为几乎所有人日常关注的焦点</w:t>
      </w:r>
    </w:p>
    <w:p w14:paraId="6AA4BFC2" w14:textId="77777777" w:rsidR="009619A0" w:rsidRDefault="009619A0" w:rsidP="009619A0">
      <w:pPr>
        <w:spacing w:line="360" w:lineRule="auto"/>
        <w:rPr>
          <w:rFonts w:eastAsia="黑体" w:cs="Times New Roman"/>
          <w:szCs w:val="21"/>
        </w:rPr>
      </w:pPr>
    </w:p>
    <w:p w14:paraId="72D5C997" w14:textId="3D50C978" w:rsidR="003E6EA7" w:rsidRPr="00C413D1" w:rsidRDefault="008F23F2" w:rsidP="008F23F2">
      <w:pPr>
        <w:spacing w:line="360" w:lineRule="auto"/>
        <w:jc w:val="center"/>
        <w:rPr>
          <w:szCs w:val="21"/>
        </w:rPr>
      </w:pPr>
      <w:r>
        <w:rPr>
          <w:noProof/>
        </w:rPr>
        <w:drawing>
          <wp:inline distT="0" distB="0" distL="0" distR="0" wp14:anchorId="3A555640" wp14:editId="33FE3477">
            <wp:extent cx="5274310" cy="222377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23770"/>
                    </a:xfrm>
                    <a:prstGeom prst="rect">
                      <a:avLst/>
                    </a:prstGeom>
                  </pic:spPr>
                </pic:pic>
              </a:graphicData>
            </a:graphic>
          </wp:inline>
        </w:drawing>
      </w:r>
    </w:p>
    <w:p w14:paraId="07175C9C" w14:textId="26488937" w:rsidR="002F321F" w:rsidRPr="00EC34E4" w:rsidRDefault="00913F26" w:rsidP="002F321F">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sidRPr="00EC34E4">
        <w:rPr>
          <w:rFonts w:ascii="Times New Roman" w:eastAsia="宋体" w:hAnsi="Times New Roman" w:cs="Times New Roman"/>
          <w:szCs w:val="21"/>
        </w:rPr>
        <w:t xml:space="preserve">1 </w:t>
      </w:r>
      <w:r w:rsidR="008F23F2">
        <w:rPr>
          <w:rFonts w:ascii="Times New Roman" w:eastAsia="宋体" w:hAnsi="Times New Roman" w:cs="Times New Roman" w:hint="eastAsia"/>
          <w:szCs w:val="21"/>
        </w:rPr>
        <w:t>截止到</w:t>
      </w:r>
      <w:r w:rsidR="008F23F2">
        <w:rPr>
          <w:rFonts w:ascii="Times New Roman" w:eastAsia="宋体" w:hAnsi="Times New Roman" w:cs="Times New Roman"/>
          <w:szCs w:val="21"/>
        </w:rPr>
        <w:t>2021</w:t>
      </w:r>
      <w:r w:rsidR="008F23F2">
        <w:rPr>
          <w:rFonts w:ascii="Times New Roman" w:eastAsia="宋体" w:hAnsi="Times New Roman" w:cs="Times New Roman" w:hint="eastAsia"/>
          <w:szCs w:val="21"/>
        </w:rPr>
        <w:t>年</w:t>
      </w:r>
      <w:r w:rsidR="008F23F2">
        <w:rPr>
          <w:rFonts w:ascii="Times New Roman" w:eastAsia="宋体" w:hAnsi="Times New Roman" w:cs="Times New Roman" w:hint="eastAsia"/>
          <w:szCs w:val="21"/>
        </w:rPr>
        <w:t>1</w:t>
      </w:r>
      <w:r w:rsidR="008F23F2">
        <w:rPr>
          <w:rFonts w:ascii="Times New Roman" w:eastAsia="宋体" w:hAnsi="Times New Roman" w:cs="Times New Roman"/>
          <w:szCs w:val="21"/>
        </w:rPr>
        <w:t>2</w:t>
      </w:r>
      <w:r w:rsidR="008F23F2">
        <w:rPr>
          <w:rFonts w:ascii="Times New Roman" w:eastAsia="宋体" w:hAnsi="Times New Roman" w:cs="Times New Roman" w:hint="eastAsia"/>
          <w:szCs w:val="21"/>
        </w:rPr>
        <w:t>月</w:t>
      </w:r>
      <w:r w:rsidR="008F23F2">
        <w:rPr>
          <w:rFonts w:ascii="Times New Roman" w:eastAsia="宋体" w:hAnsi="Times New Roman" w:cs="Times New Roman" w:hint="eastAsia"/>
          <w:szCs w:val="21"/>
        </w:rPr>
        <w:t>8</w:t>
      </w:r>
      <w:r w:rsidR="008F23F2">
        <w:rPr>
          <w:rFonts w:ascii="Times New Roman" w:eastAsia="宋体" w:hAnsi="Times New Roman" w:cs="Times New Roman" w:hint="eastAsia"/>
          <w:szCs w:val="21"/>
        </w:rPr>
        <w:t>日的数据</w:t>
      </w:r>
    </w:p>
    <w:p w14:paraId="2A7CA020" w14:textId="066AC776" w:rsidR="00077613" w:rsidRDefault="002F321F" w:rsidP="002F321F">
      <w:pPr>
        <w:tabs>
          <w:tab w:val="left" w:pos="4440"/>
        </w:tabs>
        <w:jc w:val="center"/>
        <w:rPr>
          <w:szCs w:val="21"/>
        </w:rPr>
      </w:pPr>
      <w:r>
        <w:rPr>
          <w:noProof/>
        </w:rPr>
        <w:drawing>
          <wp:inline distT="0" distB="0" distL="0" distR="0" wp14:anchorId="5E212BB4" wp14:editId="37EF423E">
            <wp:extent cx="4115962" cy="2906348"/>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18883" cy="2908410"/>
                    </a:xfrm>
                    <a:prstGeom prst="rect">
                      <a:avLst/>
                    </a:prstGeom>
                  </pic:spPr>
                </pic:pic>
              </a:graphicData>
            </a:graphic>
          </wp:inline>
        </w:drawing>
      </w:r>
    </w:p>
    <w:p w14:paraId="04C01FDE" w14:textId="6A14A51F" w:rsidR="002F321F" w:rsidRPr="00EC34E4" w:rsidRDefault="002F321F" w:rsidP="002F321F">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2</w:t>
      </w:r>
      <w:r w:rsidRPr="00EC34E4">
        <w:rPr>
          <w:rFonts w:ascii="Times New Roman" w:eastAsia="宋体" w:hAnsi="Times New Roman" w:cs="Times New Roman"/>
          <w:szCs w:val="21"/>
        </w:rPr>
        <w:t xml:space="preserve"> </w:t>
      </w:r>
      <w:r>
        <w:rPr>
          <w:rFonts w:ascii="Times New Roman" w:eastAsia="宋体" w:hAnsi="Times New Roman" w:cs="Times New Roman" w:hint="eastAsia"/>
          <w:szCs w:val="21"/>
        </w:rPr>
        <w:t>近三个月的每日新增人数</w:t>
      </w:r>
    </w:p>
    <w:p w14:paraId="64FF457A" w14:textId="77777777" w:rsidR="002F321F" w:rsidRDefault="002F321F" w:rsidP="002F321F">
      <w:pPr>
        <w:tabs>
          <w:tab w:val="left" w:pos="4440"/>
        </w:tabs>
        <w:jc w:val="center"/>
        <w:rPr>
          <w:szCs w:val="21"/>
        </w:rPr>
      </w:pPr>
    </w:p>
    <w:p w14:paraId="0840EEE5" w14:textId="2E385943" w:rsidR="00BE7DF5" w:rsidRPr="00076CD0" w:rsidRDefault="00BE7DF5" w:rsidP="00BE7DF5">
      <w:pPr>
        <w:spacing w:line="360" w:lineRule="auto"/>
        <w:ind w:firstLineChars="200" w:firstLine="420"/>
        <w:rPr>
          <w:rFonts w:asciiTheme="minorEastAsia" w:hAnsiTheme="minorEastAsia" w:cs="Times New Roman"/>
          <w:szCs w:val="21"/>
        </w:rPr>
      </w:pPr>
      <w:r w:rsidRPr="00076CD0">
        <w:rPr>
          <w:rFonts w:asciiTheme="minorEastAsia" w:hAnsiTheme="minorEastAsia" w:cs="Times New Roman" w:hint="eastAsia"/>
          <w:szCs w:val="21"/>
        </w:rPr>
        <w:t>从图1我们可以看出，几乎所有国家都有大量的累计</w:t>
      </w:r>
      <w:r w:rsidR="001A53A2" w:rsidRPr="00076CD0">
        <w:rPr>
          <w:rFonts w:asciiTheme="minorEastAsia" w:hAnsiTheme="minorEastAsia" w:cs="Times New Roman" w:hint="eastAsia"/>
          <w:szCs w:val="21"/>
        </w:rPr>
        <w:t>确诊</w:t>
      </w:r>
      <w:r w:rsidRPr="00076CD0">
        <w:rPr>
          <w:rFonts w:asciiTheme="minorEastAsia" w:hAnsiTheme="minorEastAsia" w:cs="Times New Roman" w:hint="eastAsia"/>
          <w:szCs w:val="21"/>
        </w:rPr>
        <w:t>病例，全球范围的累计感染人数已经</w:t>
      </w:r>
      <w:r w:rsidR="00BA1E8F" w:rsidRPr="00076CD0">
        <w:rPr>
          <w:rFonts w:asciiTheme="minorEastAsia" w:hAnsiTheme="minorEastAsia" w:cs="Times New Roman" w:hint="eastAsia"/>
          <w:szCs w:val="21"/>
        </w:rPr>
        <w:t>达到</w:t>
      </w:r>
      <w:r w:rsidRPr="00076CD0">
        <w:rPr>
          <w:rFonts w:asciiTheme="minorEastAsia" w:hAnsiTheme="minorEastAsia" w:cs="Times New Roman"/>
          <w:szCs w:val="21"/>
        </w:rPr>
        <w:t>2</w:t>
      </w:r>
      <w:r w:rsidRPr="00076CD0">
        <w:rPr>
          <w:rFonts w:asciiTheme="minorEastAsia" w:hAnsiTheme="minorEastAsia" w:cs="Times New Roman" w:hint="eastAsia"/>
          <w:szCs w:val="21"/>
        </w:rPr>
        <w:t>亿6</w:t>
      </w:r>
      <w:r w:rsidRPr="00076CD0">
        <w:rPr>
          <w:rFonts w:asciiTheme="minorEastAsia" w:hAnsiTheme="minorEastAsia" w:cs="Times New Roman"/>
          <w:szCs w:val="21"/>
        </w:rPr>
        <w:t>000</w:t>
      </w:r>
      <w:r w:rsidRPr="00076CD0">
        <w:rPr>
          <w:rFonts w:asciiTheme="minorEastAsia" w:hAnsiTheme="minorEastAsia" w:cs="Times New Roman" w:hint="eastAsia"/>
          <w:szCs w:val="21"/>
        </w:rPr>
        <w:t>万</w:t>
      </w:r>
      <w:r w:rsidR="00E67E10" w:rsidRPr="00076CD0">
        <w:rPr>
          <w:rFonts w:asciiTheme="minorEastAsia" w:hAnsiTheme="minorEastAsia" w:cs="Times New Roman" w:hint="eastAsia"/>
          <w:szCs w:val="21"/>
        </w:rPr>
        <w:t>（最新数据已经突破3亿）</w:t>
      </w:r>
      <w:r w:rsidRPr="00076CD0">
        <w:rPr>
          <w:rFonts w:asciiTheme="minorEastAsia" w:hAnsiTheme="minorEastAsia" w:cs="Times New Roman" w:hint="eastAsia"/>
          <w:szCs w:val="21"/>
        </w:rPr>
        <w:t>，</w:t>
      </w:r>
      <w:r w:rsidR="00385F78" w:rsidRPr="00076CD0">
        <w:rPr>
          <w:rFonts w:asciiTheme="minorEastAsia" w:hAnsiTheme="minorEastAsia" w:cs="Times New Roman" w:hint="eastAsia"/>
          <w:szCs w:val="21"/>
        </w:rPr>
        <w:t>其病例数量之多、传染范围</w:t>
      </w:r>
      <w:proofErr w:type="gramStart"/>
      <w:r w:rsidR="00385F78" w:rsidRPr="00076CD0">
        <w:rPr>
          <w:rFonts w:asciiTheme="minorEastAsia" w:hAnsiTheme="minorEastAsia" w:cs="Times New Roman" w:hint="eastAsia"/>
          <w:szCs w:val="21"/>
        </w:rPr>
        <w:t>之广让</w:t>
      </w:r>
      <w:r w:rsidR="00BA1E8F" w:rsidRPr="00076CD0">
        <w:rPr>
          <w:rFonts w:asciiTheme="minorEastAsia" w:hAnsiTheme="minorEastAsia" w:cs="Times New Roman" w:hint="eastAsia"/>
          <w:szCs w:val="21"/>
        </w:rPr>
        <w:t>过去</w:t>
      </w:r>
      <w:proofErr w:type="gramEnd"/>
      <w:r w:rsidR="00385F78" w:rsidRPr="00076CD0">
        <w:rPr>
          <w:rFonts w:asciiTheme="minorEastAsia" w:hAnsiTheme="minorEastAsia" w:cs="Times New Roman" w:hint="eastAsia"/>
          <w:szCs w:val="21"/>
        </w:rPr>
        <w:t>一百</w:t>
      </w:r>
      <w:r w:rsidR="00BA1E8F" w:rsidRPr="00076CD0">
        <w:rPr>
          <w:rFonts w:asciiTheme="minorEastAsia" w:hAnsiTheme="minorEastAsia" w:cs="Times New Roman" w:hint="eastAsia"/>
          <w:szCs w:val="21"/>
        </w:rPr>
        <w:t>年</w:t>
      </w:r>
      <w:r w:rsidR="00385F78" w:rsidRPr="00076CD0">
        <w:rPr>
          <w:rFonts w:asciiTheme="minorEastAsia" w:hAnsiTheme="minorEastAsia" w:cs="Times New Roman" w:hint="eastAsia"/>
          <w:szCs w:val="21"/>
        </w:rPr>
        <w:t>内</w:t>
      </w:r>
      <w:r w:rsidR="00BA1E8F" w:rsidRPr="00076CD0">
        <w:rPr>
          <w:rFonts w:asciiTheme="minorEastAsia" w:hAnsiTheme="minorEastAsia" w:cs="Times New Roman" w:hint="eastAsia"/>
          <w:szCs w:val="21"/>
        </w:rPr>
        <w:t>的任何流行病毒都</w:t>
      </w:r>
      <w:r w:rsidR="00385F78" w:rsidRPr="00076CD0">
        <w:rPr>
          <w:rFonts w:asciiTheme="minorEastAsia" w:hAnsiTheme="minorEastAsia" w:cs="Times New Roman" w:hint="eastAsia"/>
          <w:szCs w:val="21"/>
        </w:rPr>
        <w:t>相形见绌。</w:t>
      </w:r>
    </w:p>
    <w:p w14:paraId="46A721B3" w14:textId="1D8CFDB2" w:rsidR="00385F78" w:rsidRPr="00076CD0" w:rsidRDefault="00385F78" w:rsidP="00BE7DF5">
      <w:pPr>
        <w:spacing w:line="360" w:lineRule="auto"/>
        <w:ind w:firstLineChars="200" w:firstLine="420"/>
        <w:rPr>
          <w:rFonts w:asciiTheme="minorEastAsia" w:hAnsiTheme="minorEastAsia" w:cs="Arial"/>
          <w:color w:val="333333"/>
          <w:szCs w:val="21"/>
          <w:shd w:val="clear" w:color="auto" w:fill="FFFFFF"/>
        </w:rPr>
      </w:pPr>
      <w:r w:rsidRPr="00076CD0">
        <w:rPr>
          <w:rFonts w:asciiTheme="minorEastAsia" w:hAnsiTheme="minorEastAsia" w:cs="Times New Roman" w:hint="eastAsia"/>
          <w:szCs w:val="21"/>
        </w:rPr>
        <w:t>更为可怕的是，</w:t>
      </w:r>
      <w:r w:rsidR="00A24D66" w:rsidRPr="00076CD0">
        <w:rPr>
          <w:rFonts w:asciiTheme="minorEastAsia" w:hAnsiTheme="minorEastAsia" w:cs="Times New Roman" w:hint="eastAsia"/>
          <w:szCs w:val="21"/>
        </w:rPr>
        <w:t>对于已经肆虐全球两年的病毒，</w:t>
      </w:r>
      <w:r w:rsidRPr="00076CD0">
        <w:rPr>
          <w:rFonts w:asciiTheme="minorEastAsia" w:hAnsiTheme="minorEastAsia" w:cs="Times New Roman" w:hint="eastAsia"/>
          <w:szCs w:val="21"/>
        </w:rPr>
        <w:t>目前新冠疫情不仅没有停歇的迹象，反而更加愈演愈烈。如图2所示，</w:t>
      </w:r>
      <w:r w:rsidR="00A24D66" w:rsidRPr="00076CD0">
        <w:rPr>
          <w:rFonts w:asciiTheme="minorEastAsia" w:hAnsiTheme="minorEastAsia" w:cs="Times New Roman" w:hint="eastAsia"/>
          <w:szCs w:val="21"/>
        </w:rPr>
        <w:t>自从</w:t>
      </w:r>
      <w:r w:rsidR="00B92E1C" w:rsidRPr="00076CD0">
        <w:rPr>
          <w:rStyle w:val="af1"/>
          <w:rFonts w:asciiTheme="minorEastAsia" w:hAnsiTheme="minorEastAsia" w:cs="Arial" w:hint="eastAsia"/>
          <w:i w:val="0"/>
          <w:iCs w:val="0"/>
          <w:sz w:val="20"/>
          <w:szCs w:val="20"/>
          <w:shd w:val="clear" w:color="auto" w:fill="FFFFFF"/>
        </w:rPr>
        <w:t>出现新型</w:t>
      </w:r>
      <w:r w:rsidR="00A24D66" w:rsidRPr="00076CD0">
        <w:rPr>
          <w:rStyle w:val="af1"/>
          <w:rFonts w:asciiTheme="minorEastAsia" w:hAnsiTheme="minorEastAsia" w:cs="Arial" w:hint="eastAsia"/>
          <w:i w:val="0"/>
          <w:iCs w:val="0"/>
          <w:sz w:val="20"/>
          <w:szCs w:val="20"/>
          <w:shd w:val="clear" w:color="auto" w:fill="FFFFFF"/>
        </w:rPr>
        <w:t>变异</w:t>
      </w:r>
      <w:r w:rsidR="00B92E1C" w:rsidRPr="00076CD0">
        <w:rPr>
          <w:rStyle w:val="af1"/>
          <w:rFonts w:asciiTheme="minorEastAsia" w:hAnsiTheme="minorEastAsia" w:cs="Arial" w:hint="eastAsia"/>
          <w:i w:val="0"/>
          <w:iCs w:val="0"/>
          <w:sz w:val="20"/>
          <w:szCs w:val="20"/>
          <w:shd w:val="clear" w:color="auto" w:fill="FFFFFF"/>
        </w:rPr>
        <w:t>毒株</w:t>
      </w:r>
      <w:r w:rsidR="00A24D66" w:rsidRPr="00076CD0">
        <w:rPr>
          <w:rFonts w:asciiTheme="minorEastAsia" w:hAnsiTheme="minorEastAsia" w:cs="Arial"/>
          <w:color w:val="333333"/>
          <w:szCs w:val="21"/>
          <w:shd w:val="clear" w:color="auto" w:fill="FFFFFF"/>
        </w:rPr>
        <w:t>Omicron</w:t>
      </w:r>
      <w:r w:rsidR="00A24D66" w:rsidRPr="00076CD0">
        <w:rPr>
          <w:rFonts w:asciiTheme="minorEastAsia" w:hAnsiTheme="minorEastAsia" w:cs="Arial" w:hint="eastAsia"/>
          <w:color w:val="333333"/>
          <w:szCs w:val="21"/>
          <w:shd w:val="clear" w:color="auto" w:fill="FFFFFF"/>
        </w:rPr>
        <w:t>以来，全球每日感染人数稳步</w:t>
      </w:r>
      <w:r w:rsidR="004F120C" w:rsidRPr="00076CD0">
        <w:rPr>
          <w:rFonts w:asciiTheme="minorEastAsia" w:hAnsiTheme="minorEastAsia" w:cs="Arial" w:hint="eastAsia"/>
          <w:color w:val="333333"/>
          <w:szCs w:val="21"/>
          <w:shd w:val="clear" w:color="auto" w:fill="FFFFFF"/>
        </w:rPr>
        <w:t>增长</w:t>
      </w:r>
      <w:r w:rsidR="00A24D66" w:rsidRPr="00076CD0">
        <w:rPr>
          <w:rFonts w:asciiTheme="minorEastAsia" w:hAnsiTheme="minorEastAsia" w:cs="Arial" w:hint="eastAsia"/>
          <w:color w:val="333333"/>
          <w:szCs w:val="21"/>
          <w:shd w:val="clear" w:color="auto" w:fill="FFFFFF"/>
        </w:rPr>
        <w:t>，最近半个月出现爆发的态势</w:t>
      </w:r>
      <w:r w:rsidR="004F120C" w:rsidRPr="00076CD0">
        <w:rPr>
          <w:rFonts w:asciiTheme="minorEastAsia" w:hAnsiTheme="minorEastAsia" w:cs="Arial" w:hint="eastAsia"/>
          <w:color w:val="333333"/>
          <w:szCs w:val="21"/>
          <w:shd w:val="clear" w:color="auto" w:fill="FFFFFF"/>
        </w:rPr>
        <w:t>，从折线图上</w:t>
      </w:r>
      <w:r w:rsidR="00B92E1C" w:rsidRPr="00076CD0">
        <w:rPr>
          <w:rFonts w:asciiTheme="minorEastAsia" w:hAnsiTheme="minorEastAsia" w:cs="Arial" w:hint="eastAsia"/>
          <w:color w:val="333333"/>
          <w:szCs w:val="21"/>
          <w:shd w:val="clear" w:color="auto" w:fill="FFFFFF"/>
        </w:rPr>
        <w:t>观察其</w:t>
      </w:r>
      <w:r w:rsidR="004F120C" w:rsidRPr="00076CD0">
        <w:rPr>
          <w:rFonts w:asciiTheme="minorEastAsia" w:hAnsiTheme="minorEastAsia" w:cs="Arial" w:hint="eastAsia"/>
          <w:color w:val="333333"/>
          <w:szCs w:val="21"/>
          <w:shd w:val="clear" w:color="auto" w:fill="FFFFFF"/>
        </w:rPr>
        <w:t>斜率几乎已经</w:t>
      </w:r>
      <w:r w:rsidR="00B92E1C" w:rsidRPr="00076CD0">
        <w:rPr>
          <w:rFonts w:asciiTheme="minorEastAsia" w:hAnsiTheme="minorEastAsia" w:cs="Arial" w:hint="eastAsia"/>
          <w:color w:val="333333"/>
          <w:szCs w:val="21"/>
          <w:shd w:val="clear" w:color="auto" w:fill="FFFFFF"/>
        </w:rPr>
        <w:t>是</w:t>
      </w:r>
      <w:r w:rsidR="004F120C" w:rsidRPr="00076CD0">
        <w:rPr>
          <w:rFonts w:asciiTheme="minorEastAsia" w:hAnsiTheme="minorEastAsia" w:cs="Arial" w:hint="eastAsia"/>
          <w:color w:val="333333"/>
          <w:szCs w:val="21"/>
          <w:shd w:val="clear" w:color="auto" w:fill="FFFFFF"/>
        </w:rPr>
        <w:t>竖直</w:t>
      </w:r>
      <w:r w:rsidR="00B92E1C" w:rsidRPr="00076CD0">
        <w:rPr>
          <w:rFonts w:asciiTheme="minorEastAsia" w:hAnsiTheme="minorEastAsia" w:cs="Arial" w:hint="eastAsia"/>
          <w:color w:val="333333"/>
          <w:szCs w:val="21"/>
          <w:shd w:val="clear" w:color="auto" w:fill="FFFFFF"/>
        </w:rPr>
        <w:t>的折线了。</w:t>
      </w:r>
    </w:p>
    <w:p w14:paraId="2EE952A6" w14:textId="3CD31ECB" w:rsidR="00B92E1C" w:rsidRDefault="00B92E1C" w:rsidP="00BE7DF5">
      <w:pPr>
        <w:spacing w:line="360" w:lineRule="auto"/>
        <w:ind w:firstLineChars="200" w:firstLine="420"/>
        <w:rPr>
          <w:rFonts w:ascii="Times New Roman" w:eastAsia="宋体" w:hAnsi="Times New Roman" w:cs="Times New Roman"/>
          <w:szCs w:val="21"/>
        </w:rPr>
      </w:pPr>
      <w:r w:rsidRPr="00076CD0">
        <w:rPr>
          <w:rFonts w:asciiTheme="minorEastAsia" w:hAnsiTheme="minorEastAsia" w:cs="Arial" w:hint="eastAsia"/>
          <w:color w:val="333333"/>
          <w:szCs w:val="21"/>
          <w:shd w:val="clear" w:color="auto" w:fill="FFFFFF"/>
        </w:rPr>
        <w:t>疫情</w:t>
      </w:r>
      <w:r w:rsidR="00580A92" w:rsidRPr="00076CD0">
        <w:rPr>
          <w:rFonts w:asciiTheme="minorEastAsia" w:hAnsiTheme="minorEastAsia" w:cs="Arial" w:hint="eastAsia"/>
          <w:color w:val="333333"/>
          <w:szCs w:val="21"/>
          <w:shd w:val="clear" w:color="auto" w:fill="FFFFFF"/>
        </w:rPr>
        <w:t>在席卷蔓延的同时也给我们留下了大量的数据，纵向数据包括各个国家的每日新增和累计确诊，横向数据则包括感染人数于全球各个国家的分布。尽管影响病毒传</w:t>
      </w:r>
      <w:r w:rsidR="00580A92">
        <w:rPr>
          <w:rFonts w:ascii="Arial" w:hAnsi="Arial" w:cs="Arial" w:hint="eastAsia"/>
          <w:color w:val="333333"/>
          <w:szCs w:val="21"/>
          <w:shd w:val="clear" w:color="auto" w:fill="FFFFFF"/>
        </w:rPr>
        <w:t>播的因素</w:t>
      </w:r>
      <w:r w:rsidR="00747D08">
        <w:rPr>
          <w:rFonts w:ascii="Arial" w:hAnsi="Arial" w:cs="Arial" w:hint="eastAsia"/>
          <w:color w:val="333333"/>
          <w:szCs w:val="21"/>
          <w:shd w:val="clear" w:color="auto" w:fill="FFFFFF"/>
        </w:rPr>
        <w:t>极其</w:t>
      </w:r>
      <w:r w:rsidR="00580A92">
        <w:rPr>
          <w:rFonts w:ascii="Arial" w:hAnsi="Arial" w:cs="Arial" w:hint="eastAsia"/>
          <w:color w:val="333333"/>
          <w:szCs w:val="21"/>
          <w:shd w:val="clear" w:color="auto" w:fill="FFFFFF"/>
        </w:rPr>
        <w:t>多，</w:t>
      </w:r>
      <w:r w:rsidR="00747D08">
        <w:rPr>
          <w:rFonts w:ascii="Arial" w:hAnsi="Arial" w:cs="Arial" w:hint="eastAsia"/>
          <w:color w:val="333333"/>
          <w:szCs w:val="21"/>
          <w:shd w:val="clear" w:color="auto" w:fill="FFFFFF"/>
        </w:rPr>
        <w:t>藏在这些数据背后的信息依旧能够反映出一些东西。我们小组将尝试去挖掘隐含在新冠疫情数据背后的规律</w:t>
      </w:r>
      <w:r w:rsidR="007E7B95">
        <w:rPr>
          <w:rFonts w:ascii="Arial" w:hAnsi="Arial" w:cs="Arial" w:hint="eastAsia"/>
          <w:color w:val="333333"/>
          <w:szCs w:val="21"/>
          <w:shd w:val="clear" w:color="auto" w:fill="FFFFFF"/>
        </w:rPr>
        <w:t>，得出一些结论</w:t>
      </w:r>
      <w:r w:rsidR="00747D08">
        <w:rPr>
          <w:rFonts w:ascii="Arial" w:hAnsi="Arial" w:cs="Arial" w:hint="eastAsia"/>
          <w:color w:val="333333"/>
          <w:szCs w:val="21"/>
          <w:shd w:val="clear" w:color="auto" w:fill="FFFFFF"/>
        </w:rPr>
        <w:t>。</w:t>
      </w:r>
    </w:p>
    <w:p w14:paraId="7CCAA809" w14:textId="34718FAD" w:rsidR="00BE7DF5" w:rsidRPr="00BE7DF5" w:rsidRDefault="00BE7DF5" w:rsidP="00BE7DF5">
      <w:pPr>
        <w:tabs>
          <w:tab w:val="left" w:pos="4440"/>
        </w:tabs>
        <w:rPr>
          <w:szCs w:val="21"/>
        </w:rPr>
      </w:pPr>
    </w:p>
    <w:p w14:paraId="3BC492A7" w14:textId="74918831" w:rsidR="00C23401" w:rsidRPr="00C413D1" w:rsidRDefault="00C23401" w:rsidP="00C23401">
      <w:pPr>
        <w:pStyle w:val="2"/>
        <w:rPr>
          <w:rFonts w:asciiTheme="majorEastAsia" w:hAnsiTheme="majorEastAsia" w:cs="Times New Roman"/>
        </w:rPr>
      </w:pPr>
      <w:bookmarkStart w:id="3" w:name="_Toc92631014"/>
      <w:r w:rsidRPr="00C413D1">
        <w:rPr>
          <w:rFonts w:asciiTheme="majorEastAsia" w:hAnsiTheme="majorEastAsia" w:cs="Times New Roman" w:hint="eastAsia"/>
        </w:rPr>
        <w:t>（二）数据</w:t>
      </w:r>
      <w:r w:rsidR="00E01A8B">
        <w:rPr>
          <w:rFonts w:asciiTheme="majorEastAsia" w:hAnsiTheme="majorEastAsia" w:cs="Times New Roman" w:hint="eastAsia"/>
        </w:rPr>
        <w:t>来源</w:t>
      </w:r>
      <w:bookmarkEnd w:id="3"/>
    </w:p>
    <w:p w14:paraId="058A7E23" w14:textId="0624AF10" w:rsidR="00C23401" w:rsidRPr="009619A0" w:rsidRDefault="00C23401" w:rsidP="00C23401">
      <w:pPr>
        <w:pStyle w:val="3"/>
        <w:rPr>
          <w:rFonts w:ascii="黑体" w:eastAsia="黑体" w:hAnsi="黑体" w:cs="Times New Roman"/>
          <w:b w:val="0"/>
          <w:bCs w:val="0"/>
          <w:szCs w:val="40"/>
        </w:rPr>
      </w:pPr>
      <w:bookmarkStart w:id="4" w:name="_Toc92631015"/>
      <w:r w:rsidRPr="009619A0">
        <w:rPr>
          <w:rFonts w:ascii="黑体" w:eastAsia="黑体" w:hAnsi="黑体" w:cs="Times New Roman"/>
          <w:b w:val="0"/>
          <w:bCs w:val="0"/>
          <w:szCs w:val="40"/>
        </w:rPr>
        <w:t>1.</w:t>
      </w:r>
      <w:r w:rsidR="00C627D8" w:rsidRPr="00C627D8">
        <w:t xml:space="preserve"> </w:t>
      </w:r>
      <w:r w:rsidR="00C627D8" w:rsidRPr="00C627D8">
        <w:rPr>
          <w:rFonts w:ascii="黑体" w:eastAsia="黑体" w:hAnsi="黑体" w:cs="Times New Roman"/>
          <w:b w:val="0"/>
          <w:bCs w:val="0"/>
          <w:szCs w:val="40"/>
        </w:rPr>
        <w:t>COVID-19</w:t>
      </w:r>
      <w:r w:rsidRPr="009619A0">
        <w:rPr>
          <w:rFonts w:ascii="黑体" w:eastAsia="黑体" w:hAnsi="黑体" w:cs="Times New Roman" w:hint="eastAsia"/>
          <w:b w:val="0"/>
          <w:bCs w:val="0"/>
          <w:szCs w:val="40"/>
        </w:rPr>
        <w:t>简介</w:t>
      </w:r>
      <w:bookmarkEnd w:id="4"/>
    </w:p>
    <w:p w14:paraId="185C8636" w14:textId="53940760" w:rsidR="00C23401" w:rsidRPr="00076CD0" w:rsidRDefault="00CA0598" w:rsidP="00EC34E4">
      <w:pPr>
        <w:spacing w:line="360" w:lineRule="auto"/>
        <w:ind w:firstLineChars="200" w:firstLine="420"/>
        <w:rPr>
          <w:rFonts w:asciiTheme="minorEastAsia" w:hAnsiTheme="minorEastAsia" w:cs="Times New Roman"/>
          <w:szCs w:val="21"/>
        </w:rPr>
      </w:pPr>
      <w:r w:rsidRPr="00076CD0">
        <w:rPr>
          <w:rFonts w:asciiTheme="minorEastAsia" w:hAnsiTheme="minorEastAsia" w:cs="Helvetica"/>
          <w:color w:val="333333"/>
          <w:szCs w:val="21"/>
          <w:shd w:val="clear" w:color="auto" w:fill="FFFFFF"/>
        </w:rPr>
        <w:t>新型冠状病毒肺炎（Corona Virus Disease 2019，COVID-19），简称“新冠肺炎”，世界卫生组织命名为“2019冠状病毒病”，是指</w:t>
      </w:r>
      <w:r w:rsidRPr="00076CD0">
        <w:rPr>
          <w:rFonts w:asciiTheme="minorEastAsia" w:hAnsiTheme="minorEastAsia" w:cs="Helvetica"/>
          <w:szCs w:val="21"/>
          <w:shd w:val="clear" w:color="auto" w:fill="FFFFFF"/>
        </w:rPr>
        <w:t>2019新型冠状病毒</w:t>
      </w:r>
      <w:r w:rsidRPr="00076CD0">
        <w:rPr>
          <w:rFonts w:asciiTheme="minorEastAsia" w:hAnsiTheme="minorEastAsia" w:cs="Helvetica"/>
          <w:color w:val="333333"/>
          <w:szCs w:val="21"/>
          <w:shd w:val="clear" w:color="auto" w:fill="FFFFFF"/>
        </w:rPr>
        <w:t>感染导致的肺炎。2019年12月以来，湖北省武汉市部分医院陆续发现了多例有华南海鲜市场暴露史的</w:t>
      </w:r>
      <w:r w:rsidRPr="00076CD0">
        <w:rPr>
          <w:rFonts w:asciiTheme="minorEastAsia" w:hAnsiTheme="minorEastAsia" w:cs="Helvetica"/>
          <w:szCs w:val="21"/>
          <w:shd w:val="clear" w:color="auto" w:fill="FFFFFF"/>
        </w:rPr>
        <w:t>不明原因肺炎</w:t>
      </w:r>
      <w:r w:rsidRPr="00076CD0">
        <w:rPr>
          <w:rFonts w:asciiTheme="minorEastAsia" w:hAnsiTheme="minorEastAsia" w:cs="Helvetica"/>
          <w:color w:val="333333"/>
          <w:szCs w:val="21"/>
          <w:shd w:val="clear" w:color="auto" w:fill="FFFFFF"/>
        </w:rPr>
        <w:t>病例，证实为2019新型冠状病毒感染引起的急性</w:t>
      </w:r>
      <w:r w:rsidRPr="00076CD0">
        <w:rPr>
          <w:rFonts w:asciiTheme="minorEastAsia" w:hAnsiTheme="minorEastAsia" w:cs="Helvetica"/>
          <w:szCs w:val="21"/>
          <w:shd w:val="clear" w:color="auto" w:fill="FFFFFF"/>
        </w:rPr>
        <w:t>呼吸道传染病</w:t>
      </w:r>
      <w:r w:rsidRPr="00076CD0">
        <w:rPr>
          <w:rFonts w:asciiTheme="minorEastAsia" w:hAnsiTheme="minorEastAsia" w:cs="Helvetica"/>
          <w:color w:val="333333"/>
          <w:szCs w:val="21"/>
          <w:shd w:val="clear" w:color="auto" w:fill="FFFFFF"/>
        </w:rPr>
        <w:t>。</w:t>
      </w:r>
    </w:p>
    <w:p w14:paraId="70EBE10A" w14:textId="4227CB66" w:rsidR="008D5D25" w:rsidRPr="00076CD0" w:rsidRDefault="008D5D25" w:rsidP="00EC34E4">
      <w:pPr>
        <w:spacing w:line="360" w:lineRule="auto"/>
        <w:ind w:firstLineChars="200" w:firstLine="420"/>
        <w:rPr>
          <w:rFonts w:asciiTheme="minorEastAsia" w:hAnsiTheme="minorEastAsia" w:cs="Times New Roman"/>
          <w:szCs w:val="21"/>
        </w:rPr>
      </w:pPr>
      <w:r w:rsidRPr="00076CD0">
        <w:rPr>
          <w:rFonts w:asciiTheme="minorEastAsia" w:hAnsiTheme="minorEastAsia" w:cs="Helvetica"/>
          <w:color w:val="333333"/>
          <w:szCs w:val="21"/>
          <w:shd w:val="clear" w:color="auto" w:fill="FFFFFF"/>
        </w:rPr>
        <w:t>2020年2月11日，</w:t>
      </w:r>
      <w:r w:rsidRPr="00076CD0">
        <w:rPr>
          <w:rFonts w:asciiTheme="minorEastAsia" w:hAnsiTheme="minorEastAsia" w:cs="Helvetica"/>
          <w:szCs w:val="21"/>
          <w:shd w:val="clear" w:color="auto" w:fill="FFFFFF"/>
        </w:rPr>
        <w:t>世界卫生组织</w:t>
      </w:r>
      <w:r w:rsidRPr="00076CD0">
        <w:rPr>
          <w:rFonts w:asciiTheme="minorEastAsia" w:hAnsiTheme="minorEastAsia" w:cs="Helvetica"/>
          <w:color w:val="333333"/>
          <w:szCs w:val="21"/>
          <w:shd w:val="clear" w:color="auto" w:fill="FFFFFF"/>
        </w:rPr>
        <w:t>总干事</w:t>
      </w:r>
      <w:r w:rsidRPr="00076CD0">
        <w:rPr>
          <w:rFonts w:asciiTheme="minorEastAsia" w:hAnsiTheme="minorEastAsia" w:cs="Helvetica"/>
          <w:szCs w:val="21"/>
          <w:shd w:val="clear" w:color="auto" w:fill="FFFFFF"/>
        </w:rPr>
        <w:t>谭德塞</w:t>
      </w:r>
      <w:r w:rsidRPr="00076CD0">
        <w:rPr>
          <w:rFonts w:asciiTheme="minorEastAsia" w:hAnsiTheme="minorEastAsia" w:cs="Helvetica"/>
          <w:color w:val="333333"/>
          <w:szCs w:val="21"/>
          <w:shd w:val="clear" w:color="auto" w:fill="FFFFFF"/>
        </w:rPr>
        <w:t>在瑞士</w:t>
      </w:r>
      <w:r w:rsidRPr="00076CD0">
        <w:rPr>
          <w:rFonts w:asciiTheme="minorEastAsia" w:hAnsiTheme="minorEastAsia" w:cs="Helvetica"/>
          <w:szCs w:val="21"/>
          <w:shd w:val="clear" w:color="auto" w:fill="FFFFFF"/>
        </w:rPr>
        <w:t>日内瓦</w:t>
      </w:r>
      <w:r w:rsidRPr="00076CD0">
        <w:rPr>
          <w:rFonts w:asciiTheme="minorEastAsia" w:hAnsiTheme="minorEastAsia" w:cs="Helvetica"/>
          <w:color w:val="333333"/>
          <w:szCs w:val="21"/>
          <w:shd w:val="clear" w:color="auto" w:fill="FFFFFF"/>
        </w:rPr>
        <w:t>宣布，将</w:t>
      </w:r>
      <w:r w:rsidRPr="00076CD0">
        <w:rPr>
          <w:rFonts w:asciiTheme="minorEastAsia" w:hAnsiTheme="minorEastAsia" w:cs="Helvetica"/>
          <w:szCs w:val="21"/>
          <w:shd w:val="clear" w:color="auto" w:fill="FFFFFF"/>
        </w:rPr>
        <w:t>新型冠状病毒感染的肺炎</w:t>
      </w:r>
      <w:r w:rsidRPr="00076CD0">
        <w:rPr>
          <w:rFonts w:asciiTheme="minorEastAsia" w:hAnsiTheme="minorEastAsia" w:cs="Helvetica"/>
          <w:color w:val="333333"/>
          <w:szCs w:val="21"/>
          <w:shd w:val="clear" w:color="auto" w:fill="FFFFFF"/>
        </w:rPr>
        <w:t>命名为“COVID-19”。2月22日，国家卫生健康委发布通知，“新型冠状病毒肺炎”英文名称修订为“COVID-19”。</w:t>
      </w:r>
    </w:p>
    <w:p w14:paraId="3EE7459A" w14:textId="67A5A1F2" w:rsidR="008D5D25" w:rsidRDefault="00310098" w:rsidP="00EC34E4">
      <w:pPr>
        <w:spacing w:line="360" w:lineRule="auto"/>
        <w:ind w:firstLineChars="200" w:firstLine="420"/>
        <w:rPr>
          <w:rFonts w:ascii="Helvetica" w:hAnsi="Helvetica" w:cs="Helvetica"/>
          <w:color w:val="333333"/>
          <w:szCs w:val="21"/>
          <w:shd w:val="clear" w:color="auto" w:fill="FFFFFF"/>
        </w:rPr>
      </w:pPr>
      <w:r w:rsidRPr="00076CD0">
        <w:rPr>
          <w:rFonts w:asciiTheme="minorEastAsia" w:hAnsiTheme="minorEastAsia" w:cs="Helvetica"/>
          <w:color w:val="333333"/>
          <w:szCs w:val="21"/>
          <w:shd w:val="clear" w:color="auto" w:fill="FFFFFF"/>
        </w:rPr>
        <w:t>卫生防疫专家强调，可以确定的新冠肺炎传播途径主要为直接传播、气溶胶传播和接触传播。直接传播是指患者喷嚏、咳嗽</w:t>
      </w:r>
      <w:r>
        <w:rPr>
          <w:rFonts w:ascii="Helvetica" w:hAnsi="Helvetica" w:cs="Helvetica"/>
          <w:color w:val="333333"/>
          <w:szCs w:val="21"/>
          <w:shd w:val="clear" w:color="auto" w:fill="FFFFFF"/>
        </w:rPr>
        <w:t>、说话的飞沫，呼出的气体近距离直接吸入导致的感染；气溶胶传播是指飞沫混合在空气中，形成气溶胶，吸入后导致感染；接触传播是指飞沫沉积在物品表面，接触污染手后，再接触口腔、鼻腔、眼睛等粘膜，导致感染。</w:t>
      </w:r>
    </w:p>
    <w:p w14:paraId="5842C024" w14:textId="069D3538" w:rsidR="00310098" w:rsidRDefault="00310098" w:rsidP="00EC34E4">
      <w:pPr>
        <w:spacing w:line="360" w:lineRule="auto"/>
        <w:ind w:firstLineChars="200"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2021</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6</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14</w:t>
      </w:r>
      <w:r>
        <w:rPr>
          <w:rFonts w:ascii="Helvetica" w:hAnsi="Helvetica" w:cs="Helvetica"/>
          <w:color w:val="333333"/>
          <w:szCs w:val="21"/>
          <w:shd w:val="clear" w:color="auto" w:fill="FFFFFF"/>
        </w:rPr>
        <w:t>日，加拿大科研人员在英国《自然</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通讯》杂志上发表论文，发现新型冠状病毒可感染北美鹿鼠并在鼠间传播。</w:t>
      </w:r>
    </w:p>
    <w:p w14:paraId="580F627C" w14:textId="2D8167B7" w:rsidR="00310098" w:rsidRDefault="00310098" w:rsidP="00EC34E4">
      <w:pPr>
        <w:spacing w:line="360" w:lineRule="auto"/>
        <w:ind w:firstLineChars="200" w:firstLine="420"/>
        <w:rPr>
          <w:rFonts w:ascii="Times New Roman" w:eastAsia="宋体" w:hAnsi="Times New Roman" w:cs="Times New Roman"/>
          <w:szCs w:val="21"/>
        </w:rPr>
      </w:pPr>
      <w:r>
        <w:rPr>
          <w:rFonts w:ascii="Helvetica" w:hAnsi="Helvetica" w:cs="Helvetica"/>
          <w:color w:val="333333"/>
          <w:szCs w:val="21"/>
          <w:shd w:val="clear" w:color="auto" w:fill="FFFFFF"/>
        </w:rPr>
        <w:t>当地时间</w:t>
      </w:r>
      <w:r>
        <w:rPr>
          <w:rFonts w:ascii="Helvetica" w:hAnsi="Helvetica" w:cs="Helvetica"/>
          <w:color w:val="333333"/>
          <w:szCs w:val="21"/>
          <w:shd w:val="clear" w:color="auto" w:fill="FFFFFF"/>
        </w:rPr>
        <w:t>2021</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12</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日，加拿大环境与气候变化部发布新闻通报宣布，首次发现</w:t>
      </w:r>
      <w:r>
        <w:rPr>
          <w:rFonts w:ascii="Helvetica" w:hAnsi="Helvetica" w:cs="Helvetica"/>
          <w:color w:val="333333"/>
          <w:szCs w:val="21"/>
          <w:shd w:val="clear" w:color="auto" w:fill="FFFFFF"/>
        </w:rPr>
        <w:lastRenderedPageBreak/>
        <w:t>境内的野生动物感染了新冠病毒。</w:t>
      </w:r>
    </w:p>
    <w:p w14:paraId="36B5AC44" w14:textId="3876C882" w:rsidR="00D7268C" w:rsidRDefault="00D7268C" w:rsidP="00EC34E4">
      <w:pPr>
        <w:spacing w:line="360" w:lineRule="auto"/>
        <w:ind w:firstLineChars="200" w:firstLine="420"/>
        <w:rPr>
          <w:rFonts w:ascii="Times New Roman" w:eastAsia="宋体" w:hAnsi="Times New Roman" w:cs="Times New Roman"/>
          <w:szCs w:val="21"/>
        </w:rPr>
      </w:pPr>
      <w:r>
        <w:rPr>
          <w:rFonts w:ascii="Helvetica" w:hAnsi="Helvetica" w:cs="Helvetica"/>
          <w:color w:val="333333"/>
          <w:szCs w:val="21"/>
          <w:shd w:val="clear" w:color="auto" w:fill="FFFFFF"/>
        </w:rPr>
        <w:t>截至北京时间</w:t>
      </w:r>
      <w:r>
        <w:rPr>
          <w:rFonts w:ascii="Helvetica" w:hAnsi="Helvetica" w:cs="Helvetica"/>
          <w:color w:val="333333"/>
          <w:szCs w:val="21"/>
          <w:shd w:val="clear" w:color="auto" w:fill="FFFFFF"/>
        </w:rPr>
        <w:t>2022</w:t>
      </w:r>
      <w:r>
        <w:rPr>
          <w:rFonts w:ascii="Helvetica" w:hAnsi="Helvetica" w:cs="Helvetica"/>
          <w:color w:val="333333"/>
          <w:szCs w:val="21"/>
          <w:shd w:val="clear" w:color="auto" w:fill="FFFFFF"/>
        </w:rPr>
        <w:t>年</w:t>
      </w:r>
      <w:r>
        <w:rPr>
          <w:rFonts w:ascii="Helvetica" w:hAnsi="Helvetica" w:cs="Helvetica"/>
          <w:color w:val="333333"/>
          <w:szCs w:val="21"/>
          <w:shd w:val="clear" w:color="auto" w:fill="FFFFFF"/>
        </w:rPr>
        <w:t>1</w:t>
      </w:r>
      <w:r>
        <w:rPr>
          <w:rFonts w:ascii="Helvetica" w:hAnsi="Helvetica" w:cs="Helvetica"/>
          <w:color w:val="333333"/>
          <w:szCs w:val="21"/>
          <w:shd w:val="clear" w:color="auto" w:fill="FFFFFF"/>
        </w:rPr>
        <w:t>月</w:t>
      </w:r>
      <w:r>
        <w:rPr>
          <w:rFonts w:ascii="Helvetica" w:hAnsi="Helvetica" w:cs="Helvetica"/>
          <w:color w:val="333333"/>
          <w:szCs w:val="21"/>
          <w:shd w:val="clear" w:color="auto" w:fill="FFFFFF"/>
        </w:rPr>
        <w:t>7</w:t>
      </w:r>
      <w:r>
        <w:rPr>
          <w:rFonts w:ascii="Helvetica" w:hAnsi="Helvetica" w:cs="Helvetica"/>
          <w:color w:val="333333"/>
          <w:szCs w:val="21"/>
          <w:shd w:val="clear" w:color="auto" w:fill="FFFFFF"/>
        </w:rPr>
        <w:t>日</w:t>
      </w:r>
      <w:r>
        <w:rPr>
          <w:rFonts w:ascii="Helvetica" w:hAnsi="Helvetica" w:cs="Helvetica"/>
          <w:color w:val="333333"/>
          <w:szCs w:val="21"/>
          <w:shd w:val="clear" w:color="auto" w:fill="FFFFFF"/>
        </w:rPr>
        <w:t>10</w:t>
      </w:r>
      <w:r>
        <w:rPr>
          <w:rFonts w:ascii="Helvetica" w:hAnsi="Helvetica" w:cs="Helvetica"/>
          <w:color w:val="333333"/>
          <w:szCs w:val="21"/>
          <w:shd w:val="clear" w:color="auto" w:fill="FFFFFF"/>
        </w:rPr>
        <w:t>时</w:t>
      </w:r>
      <w:r>
        <w:rPr>
          <w:rFonts w:ascii="Helvetica" w:hAnsi="Helvetica" w:cs="Helvetica"/>
          <w:color w:val="333333"/>
          <w:szCs w:val="21"/>
          <w:shd w:val="clear" w:color="auto" w:fill="FFFFFF"/>
        </w:rPr>
        <w:t>21</w:t>
      </w:r>
      <w:r>
        <w:rPr>
          <w:rFonts w:ascii="Helvetica" w:hAnsi="Helvetica" w:cs="Helvetica"/>
          <w:color w:val="333333"/>
          <w:szCs w:val="21"/>
          <w:shd w:val="clear" w:color="auto" w:fill="FFFFFF"/>
        </w:rPr>
        <w:t>分，全球新冠肺炎确诊病例已突破</w:t>
      </w:r>
      <w:r>
        <w:rPr>
          <w:rFonts w:ascii="Helvetica" w:hAnsi="Helvetica" w:cs="Helvetica"/>
          <w:color w:val="333333"/>
          <w:szCs w:val="21"/>
          <w:shd w:val="clear" w:color="auto" w:fill="FFFFFF"/>
        </w:rPr>
        <w:t>3</w:t>
      </w:r>
      <w:r>
        <w:rPr>
          <w:rFonts w:ascii="Helvetica" w:hAnsi="Helvetica" w:cs="Helvetica"/>
          <w:color w:val="333333"/>
          <w:szCs w:val="21"/>
          <w:shd w:val="clear" w:color="auto" w:fill="FFFFFF"/>
        </w:rPr>
        <w:t>亿。</w:t>
      </w:r>
    </w:p>
    <w:p w14:paraId="3126718A" w14:textId="77777777" w:rsidR="00D7268C" w:rsidRPr="00EC34E4" w:rsidRDefault="00D7268C" w:rsidP="00EC34E4">
      <w:pPr>
        <w:spacing w:line="360" w:lineRule="auto"/>
        <w:ind w:firstLineChars="200" w:firstLine="420"/>
        <w:rPr>
          <w:rFonts w:ascii="Times New Roman" w:eastAsia="宋体" w:hAnsi="Times New Roman" w:cs="Times New Roman"/>
          <w:szCs w:val="21"/>
        </w:rPr>
      </w:pPr>
    </w:p>
    <w:p w14:paraId="7C99C3C9" w14:textId="11C2F054" w:rsidR="009F7EFD" w:rsidRPr="0086122D" w:rsidRDefault="007B1C85" w:rsidP="0086122D">
      <w:pPr>
        <w:pStyle w:val="3"/>
        <w:spacing w:before="120" w:after="120"/>
        <w:rPr>
          <w:rFonts w:ascii="黑体" w:eastAsia="黑体" w:hAnsi="黑体" w:cs="Times New Roman"/>
          <w:b w:val="0"/>
          <w:bCs w:val="0"/>
          <w:szCs w:val="40"/>
        </w:rPr>
      </w:pPr>
      <w:bookmarkStart w:id="5" w:name="_Toc92631016"/>
      <w:r w:rsidRPr="009619A0">
        <w:rPr>
          <w:rFonts w:ascii="黑体" w:eastAsia="黑体" w:hAnsi="黑体" w:cs="Times New Roman"/>
          <w:b w:val="0"/>
          <w:bCs w:val="0"/>
          <w:szCs w:val="40"/>
        </w:rPr>
        <w:t>2.</w:t>
      </w:r>
      <w:r w:rsidRPr="009619A0">
        <w:rPr>
          <w:rFonts w:ascii="黑体" w:eastAsia="黑体" w:hAnsi="黑体" w:cs="Times New Roman" w:hint="eastAsia"/>
          <w:b w:val="0"/>
          <w:bCs w:val="0"/>
          <w:szCs w:val="40"/>
        </w:rPr>
        <w:t>数据集介绍</w:t>
      </w:r>
      <w:bookmarkEnd w:id="5"/>
    </w:p>
    <w:p w14:paraId="6EDC57DC" w14:textId="3AF35F06" w:rsidR="00427B24" w:rsidRDefault="0086122D" w:rsidP="0086122D">
      <w:pPr>
        <w:spacing w:line="360" w:lineRule="auto"/>
        <w:ind w:firstLineChars="200" w:firstLine="420"/>
        <w:rPr>
          <w:szCs w:val="21"/>
        </w:rPr>
      </w:pPr>
      <w:r>
        <w:rPr>
          <w:rFonts w:ascii="Helvetica" w:hAnsi="Helvetica" w:cs="Helvetica" w:hint="eastAsia"/>
          <w:color w:val="333333"/>
          <w:szCs w:val="21"/>
          <w:shd w:val="clear" w:color="auto" w:fill="FFFFFF"/>
        </w:rPr>
        <w:t>本文的数据来源主要是</w:t>
      </w:r>
      <w:r>
        <w:rPr>
          <w:rFonts w:ascii="Helvetica" w:hAnsi="Helvetica" w:cs="Helvetica" w:hint="eastAsia"/>
          <w:color w:val="333333"/>
          <w:szCs w:val="21"/>
          <w:shd w:val="clear" w:color="auto" w:fill="FFFFFF"/>
        </w:rPr>
        <w:t>R</w:t>
      </w:r>
      <w:r>
        <w:rPr>
          <w:rFonts w:ascii="Helvetica" w:hAnsi="Helvetica" w:cs="Helvetica" w:hint="eastAsia"/>
          <w:color w:val="333333"/>
          <w:szCs w:val="21"/>
          <w:shd w:val="clear" w:color="auto" w:fill="FFFFFF"/>
        </w:rPr>
        <w:t>包</w:t>
      </w:r>
      <w:r w:rsidRPr="003E70B1">
        <w:rPr>
          <w:rFonts w:hint="eastAsia"/>
          <w:szCs w:val="21"/>
        </w:rPr>
        <w:t>n</w:t>
      </w:r>
      <w:r w:rsidRPr="003E70B1">
        <w:rPr>
          <w:szCs w:val="21"/>
        </w:rPr>
        <w:t>C</w:t>
      </w:r>
      <w:r w:rsidRPr="003E70B1">
        <w:rPr>
          <w:rFonts w:hint="eastAsia"/>
          <w:szCs w:val="21"/>
        </w:rPr>
        <w:t>ov</w:t>
      </w:r>
      <w:r w:rsidRPr="003E70B1">
        <w:rPr>
          <w:szCs w:val="21"/>
        </w:rPr>
        <w:t>2019</w:t>
      </w:r>
      <w:r>
        <w:rPr>
          <w:rFonts w:hint="eastAsia"/>
          <w:szCs w:val="21"/>
        </w:rPr>
        <w:t>，作者是</w:t>
      </w:r>
      <w:r w:rsidRPr="003E70B1">
        <w:rPr>
          <w:rFonts w:hint="eastAsia"/>
          <w:szCs w:val="21"/>
        </w:rPr>
        <w:t>南方医科大学的余光创老师</w:t>
      </w:r>
      <w:r>
        <w:rPr>
          <w:rFonts w:hint="eastAsia"/>
          <w:szCs w:val="21"/>
        </w:rPr>
        <w:t>。这个R包会根据官方数据每日更新，并且包含了大多数有关确诊数目的纵向和横向数据</w:t>
      </w:r>
      <w:r w:rsidR="00427B24">
        <w:rPr>
          <w:rFonts w:hint="eastAsia"/>
          <w:szCs w:val="21"/>
        </w:rPr>
        <w:t>。其中有各个国家（甚至细化到所有省份）的历史数据，也有各个国家目前的确诊病例数量、确诊相对百万人口密度、治愈率等横向数据。</w:t>
      </w:r>
    </w:p>
    <w:p w14:paraId="04C5E133" w14:textId="63AFEB22" w:rsidR="0086122D" w:rsidRPr="0086122D" w:rsidRDefault="00C57843" w:rsidP="0086122D">
      <w:pPr>
        <w:spacing w:line="360" w:lineRule="auto"/>
        <w:ind w:firstLineChars="200" w:firstLine="420"/>
        <w:rPr>
          <w:rFonts w:ascii="Helvetica" w:hAnsi="Helvetica" w:cs="Helvetica"/>
          <w:color w:val="333333"/>
          <w:szCs w:val="21"/>
          <w:shd w:val="clear" w:color="auto" w:fill="FFFFFF"/>
        </w:rPr>
      </w:pPr>
      <w:r>
        <w:rPr>
          <w:rFonts w:hint="eastAsia"/>
          <w:szCs w:val="21"/>
        </w:rPr>
        <w:t>由于</w:t>
      </w:r>
      <w:r w:rsidR="0086122D" w:rsidRPr="003E70B1">
        <w:rPr>
          <w:rFonts w:hint="eastAsia"/>
          <w:szCs w:val="21"/>
        </w:rPr>
        <w:t>这个包</w:t>
      </w:r>
      <w:r>
        <w:rPr>
          <w:rFonts w:hint="eastAsia"/>
          <w:szCs w:val="21"/>
        </w:rPr>
        <w:t>（或是这个包的数据来源）</w:t>
      </w:r>
      <w:r w:rsidR="0086122D" w:rsidRPr="003E70B1">
        <w:rPr>
          <w:rFonts w:hint="eastAsia"/>
          <w:szCs w:val="21"/>
        </w:rPr>
        <w:t>缺失了自今年8月之后的部分</w:t>
      </w:r>
      <w:r w:rsidR="00A72564">
        <w:rPr>
          <w:rFonts w:hint="eastAsia"/>
          <w:szCs w:val="21"/>
        </w:rPr>
        <w:t>历史</w:t>
      </w:r>
      <w:r w:rsidR="0086122D" w:rsidRPr="003E70B1">
        <w:rPr>
          <w:rFonts w:hint="eastAsia"/>
          <w:szCs w:val="21"/>
        </w:rPr>
        <w:t>数据，还有一些用到的数据</w:t>
      </w:r>
      <w:r w:rsidR="00A72564">
        <w:rPr>
          <w:rFonts w:hint="eastAsia"/>
          <w:szCs w:val="21"/>
        </w:rPr>
        <w:t>需要</w:t>
      </w:r>
      <w:r w:rsidR="0086122D" w:rsidRPr="003E70B1">
        <w:rPr>
          <w:rFonts w:hint="eastAsia"/>
          <w:szCs w:val="21"/>
        </w:rPr>
        <w:t>从</w:t>
      </w:r>
      <w:proofErr w:type="spellStart"/>
      <w:r w:rsidR="0086122D" w:rsidRPr="003E70B1">
        <w:rPr>
          <w:rFonts w:hint="eastAsia"/>
          <w:szCs w:val="21"/>
        </w:rPr>
        <w:t>O</w:t>
      </w:r>
      <w:r w:rsidR="0086122D" w:rsidRPr="003E70B1">
        <w:rPr>
          <w:szCs w:val="21"/>
        </w:rPr>
        <w:t>urWorldinData</w:t>
      </w:r>
      <w:proofErr w:type="spellEnd"/>
      <w:r>
        <w:rPr>
          <w:rFonts w:hint="eastAsia"/>
          <w:szCs w:val="21"/>
        </w:rPr>
        <w:t>等其他渠道补充</w:t>
      </w:r>
      <w:r w:rsidR="0086122D" w:rsidRPr="003E70B1">
        <w:rPr>
          <w:rFonts w:hint="eastAsia"/>
          <w:szCs w:val="21"/>
        </w:rPr>
        <w:t>。</w:t>
      </w:r>
    </w:p>
    <w:p w14:paraId="2D9C6649" w14:textId="77777777" w:rsidR="0086122D" w:rsidRPr="0086122D" w:rsidRDefault="0086122D" w:rsidP="000A4F1C">
      <w:pPr>
        <w:spacing w:line="360" w:lineRule="auto"/>
        <w:rPr>
          <w:rFonts w:ascii="Times New Roman" w:eastAsia="宋体" w:hAnsi="Times New Roman" w:cs="Times New Roman"/>
          <w:szCs w:val="21"/>
        </w:rPr>
      </w:pPr>
    </w:p>
    <w:p w14:paraId="3F80375E" w14:textId="5CEF4CFF" w:rsidR="00051B03" w:rsidRDefault="00051B03" w:rsidP="00051B03">
      <w:pPr>
        <w:spacing w:line="360" w:lineRule="auto"/>
        <w:ind w:firstLineChars="200" w:firstLine="420"/>
        <w:rPr>
          <w:szCs w:val="21"/>
        </w:rPr>
      </w:pPr>
      <w:r>
        <w:rPr>
          <w:rFonts w:hint="eastAsia"/>
          <w:szCs w:val="21"/>
        </w:rPr>
        <w:t>由于数据集里的确诊病例是由实际检测</w:t>
      </w:r>
      <w:r w:rsidR="00506D05">
        <w:rPr>
          <w:rFonts w:hint="eastAsia"/>
          <w:szCs w:val="21"/>
        </w:rPr>
        <w:t>出阳性</w:t>
      </w:r>
      <w:r>
        <w:rPr>
          <w:rFonts w:hint="eastAsia"/>
          <w:szCs w:val="21"/>
        </w:rPr>
        <w:t>的数目来统计的，其中必然存在缺漏的情况。在下一章的分析中我们会发现，确诊病例数量与检测数目存在显著的正相关关系，对于一些经济水平较差、检测数目较少的国家，其确诊数据非常令人怀疑。</w:t>
      </w:r>
    </w:p>
    <w:p w14:paraId="7DF6508B" w14:textId="51520688" w:rsidR="00051B03" w:rsidRPr="00B6300E" w:rsidRDefault="00B6300E" w:rsidP="00051B03">
      <w:pPr>
        <w:spacing w:line="360" w:lineRule="auto"/>
        <w:ind w:firstLineChars="200" w:firstLine="420"/>
        <w:rPr>
          <w:rFonts w:ascii="Helvetica" w:hAnsi="Helvetica" w:cs="Helvetica"/>
          <w:color w:val="333333"/>
          <w:szCs w:val="21"/>
          <w:shd w:val="clear" w:color="auto" w:fill="FFFFFF"/>
        </w:rPr>
      </w:pPr>
      <w:r>
        <w:rPr>
          <w:rFonts w:hint="eastAsia"/>
          <w:szCs w:val="21"/>
        </w:rPr>
        <w:t>因此，在做可视化分析之前，我们均衡考虑了各个大洲和不同发展水平的国家，</w:t>
      </w:r>
      <w:r w:rsidR="000A4F1C">
        <w:rPr>
          <w:rFonts w:hint="eastAsia"/>
          <w:szCs w:val="21"/>
        </w:rPr>
        <w:t>只选出了其中的二十几个国家的数据来做分析。</w:t>
      </w:r>
      <w:r w:rsidR="0002554F">
        <w:rPr>
          <w:rFonts w:hint="eastAsia"/>
          <w:szCs w:val="21"/>
        </w:rPr>
        <w:t>这些截取国家的数据具有足够的代表性，能让以后的分析变得更加直观清晰。</w:t>
      </w:r>
    </w:p>
    <w:p w14:paraId="15E26099" w14:textId="25912BDE" w:rsidR="00342ABA" w:rsidRPr="00051B03" w:rsidRDefault="00342ABA" w:rsidP="003545BC">
      <w:pPr>
        <w:ind w:firstLine="420"/>
        <w:jc w:val="left"/>
        <w:rPr>
          <w:sz w:val="24"/>
          <w:szCs w:val="24"/>
        </w:rPr>
      </w:pPr>
    </w:p>
    <w:p w14:paraId="583FC34D" w14:textId="4615F9A7" w:rsidR="00600CFC" w:rsidRPr="00C413D1" w:rsidRDefault="00600CFC" w:rsidP="00600CFC">
      <w:pPr>
        <w:pStyle w:val="2"/>
        <w:rPr>
          <w:rFonts w:asciiTheme="majorEastAsia" w:hAnsiTheme="majorEastAsia" w:cs="Times New Roman"/>
        </w:rPr>
      </w:pPr>
      <w:bookmarkStart w:id="6" w:name="_Toc92631017"/>
      <w:r w:rsidRPr="00C413D1">
        <w:rPr>
          <w:rFonts w:asciiTheme="majorEastAsia" w:hAnsiTheme="majorEastAsia" w:cs="Times New Roman" w:hint="eastAsia"/>
        </w:rPr>
        <w:t>（</w:t>
      </w:r>
      <w:r w:rsidR="00C23401" w:rsidRPr="00C413D1">
        <w:rPr>
          <w:rFonts w:asciiTheme="majorEastAsia" w:hAnsiTheme="majorEastAsia" w:cs="Times New Roman" w:hint="eastAsia"/>
        </w:rPr>
        <w:t>三</w:t>
      </w:r>
      <w:r w:rsidRPr="00C413D1">
        <w:rPr>
          <w:rFonts w:asciiTheme="majorEastAsia" w:hAnsiTheme="majorEastAsia" w:cs="Times New Roman" w:hint="eastAsia"/>
        </w:rPr>
        <w:t>）</w:t>
      </w:r>
      <w:r w:rsidR="000E28CB" w:rsidRPr="00C413D1">
        <w:rPr>
          <w:rFonts w:asciiTheme="majorEastAsia" w:hAnsiTheme="majorEastAsia" w:cs="Times New Roman" w:hint="eastAsia"/>
        </w:rPr>
        <w:t>研究方法</w:t>
      </w:r>
      <w:bookmarkEnd w:id="6"/>
    </w:p>
    <w:p w14:paraId="5C92C85B" w14:textId="7C8E4BC7" w:rsidR="00470E03" w:rsidRPr="00E96516" w:rsidRDefault="00470E03" w:rsidP="00470E03">
      <w:pPr>
        <w:spacing w:line="360" w:lineRule="auto"/>
        <w:ind w:firstLineChars="200" w:firstLine="420"/>
        <w:rPr>
          <w:rFonts w:asciiTheme="minorEastAsia" w:hAnsiTheme="minorEastAsia" w:cs="Times New Roman"/>
          <w:szCs w:val="21"/>
        </w:rPr>
      </w:pPr>
      <w:r w:rsidRPr="00E96516">
        <w:rPr>
          <w:rFonts w:asciiTheme="minorEastAsia" w:hAnsiTheme="minorEastAsia" w:cs="Times New Roman" w:hint="eastAsia"/>
          <w:szCs w:val="21"/>
        </w:rPr>
        <w:t>本文在第二章中对</w:t>
      </w:r>
      <w:r w:rsidR="004A5CCF" w:rsidRPr="00E96516">
        <w:rPr>
          <w:rFonts w:asciiTheme="minorEastAsia" w:hAnsiTheme="minorEastAsia" w:cs="Times New Roman" w:hint="eastAsia"/>
          <w:szCs w:val="21"/>
        </w:rPr>
        <w:t>截面</w:t>
      </w:r>
      <w:r w:rsidRPr="00E96516">
        <w:rPr>
          <w:rFonts w:asciiTheme="minorEastAsia" w:hAnsiTheme="minorEastAsia" w:cs="Times New Roman" w:hint="eastAsia"/>
          <w:szCs w:val="21"/>
        </w:rPr>
        <w:t>数据</w:t>
      </w:r>
      <w:r w:rsidR="004A5CCF" w:rsidRPr="00E96516">
        <w:rPr>
          <w:rFonts w:asciiTheme="minorEastAsia" w:hAnsiTheme="minorEastAsia" w:cs="Times New Roman" w:hint="eastAsia"/>
          <w:szCs w:val="21"/>
        </w:rPr>
        <w:t>做</w:t>
      </w:r>
      <w:r w:rsidRPr="00E96516">
        <w:rPr>
          <w:rFonts w:asciiTheme="minorEastAsia" w:hAnsiTheme="minorEastAsia" w:cs="Times New Roman" w:hint="eastAsia"/>
          <w:szCs w:val="21"/>
        </w:rPr>
        <w:t>了探索性分析，</w:t>
      </w:r>
      <w:r w:rsidR="004A5CCF" w:rsidRPr="00E96516">
        <w:rPr>
          <w:rFonts w:asciiTheme="minorEastAsia" w:hAnsiTheme="minorEastAsia" w:cs="Times New Roman" w:hint="eastAsia"/>
          <w:szCs w:val="21"/>
        </w:rPr>
        <w:t>对变量进行相关性分析和因果推断</w:t>
      </w:r>
      <w:r w:rsidR="00EA7D3C" w:rsidRPr="00E96516">
        <w:rPr>
          <w:rFonts w:asciiTheme="minorEastAsia" w:hAnsiTheme="minorEastAsia" w:cs="Times New Roman" w:hint="eastAsia"/>
          <w:szCs w:val="21"/>
        </w:rPr>
        <w:t>，</w:t>
      </w:r>
      <w:r w:rsidR="003C136B">
        <w:rPr>
          <w:rFonts w:asciiTheme="minorEastAsia" w:hAnsiTheme="minorEastAsia" w:cs="Times New Roman" w:hint="eastAsia"/>
          <w:szCs w:val="21"/>
        </w:rPr>
        <w:t>并借助图像，</w:t>
      </w:r>
      <w:r w:rsidR="00EA7D3C" w:rsidRPr="00E96516">
        <w:rPr>
          <w:rFonts w:asciiTheme="minorEastAsia" w:hAnsiTheme="minorEastAsia" w:cs="Times New Roman" w:hint="eastAsia"/>
          <w:szCs w:val="21"/>
        </w:rPr>
        <w:t>得出了疫情中影响死亡率和确诊率的因素，</w:t>
      </w:r>
      <w:r w:rsidR="003C136B">
        <w:rPr>
          <w:rFonts w:asciiTheme="minorEastAsia" w:hAnsiTheme="minorEastAsia" w:cs="Times New Roman" w:hint="eastAsia"/>
          <w:szCs w:val="21"/>
        </w:rPr>
        <w:t>最后将</w:t>
      </w:r>
      <w:r w:rsidR="002C03BF">
        <w:rPr>
          <w:rFonts w:asciiTheme="minorEastAsia" w:hAnsiTheme="minorEastAsia" w:cs="Times New Roman" w:hint="eastAsia"/>
          <w:szCs w:val="21"/>
        </w:rPr>
        <w:t>结论</w:t>
      </w:r>
      <w:r w:rsidR="00EA7D3C" w:rsidRPr="00E96516">
        <w:rPr>
          <w:rFonts w:asciiTheme="minorEastAsia" w:hAnsiTheme="minorEastAsia" w:cs="Times New Roman" w:hint="eastAsia"/>
          <w:szCs w:val="21"/>
        </w:rPr>
        <w:t>用可视化的方法非常直观地反映在了图上。在第三章中，我们用可视化的方法分析了各个国家的纵向</w:t>
      </w:r>
      <w:r w:rsidR="004F0F22" w:rsidRPr="00E96516">
        <w:rPr>
          <w:rFonts w:asciiTheme="minorEastAsia" w:hAnsiTheme="minorEastAsia" w:cs="Times New Roman" w:hint="eastAsia"/>
          <w:szCs w:val="21"/>
        </w:rPr>
        <w:t>趋势</w:t>
      </w:r>
      <w:r w:rsidR="00032632" w:rsidRPr="00E96516">
        <w:rPr>
          <w:rFonts w:asciiTheme="minorEastAsia" w:hAnsiTheme="minorEastAsia" w:cs="Times New Roman" w:hint="eastAsia"/>
          <w:szCs w:val="21"/>
        </w:rPr>
        <w:t>并推测</w:t>
      </w:r>
      <w:r w:rsidR="004F0F22" w:rsidRPr="00E96516">
        <w:rPr>
          <w:rFonts w:asciiTheme="minorEastAsia" w:hAnsiTheme="minorEastAsia" w:cs="Times New Roman" w:hint="eastAsia"/>
          <w:szCs w:val="21"/>
        </w:rPr>
        <w:t>其原因，还引入了</w:t>
      </w:r>
      <w:r w:rsidR="004F0F22" w:rsidRPr="00E96516">
        <w:rPr>
          <w:rFonts w:asciiTheme="minorEastAsia" w:hAnsiTheme="minorEastAsia" w:cs="Times New Roman"/>
          <w:szCs w:val="21"/>
        </w:rPr>
        <w:t>SIR</w:t>
      </w:r>
      <w:r w:rsidR="004F0F22" w:rsidRPr="00E96516">
        <w:rPr>
          <w:rFonts w:asciiTheme="minorEastAsia" w:hAnsiTheme="minorEastAsia" w:cs="Times New Roman" w:hint="eastAsia"/>
          <w:szCs w:val="21"/>
        </w:rPr>
        <w:t>模型</w:t>
      </w:r>
      <w:r w:rsidR="006E50F1">
        <w:rPr>
          <w:rFonts w:asciiTheme="minorEastAsia" w:hAnsiTheme="minorEastAsia" w:cs="Times New Roman" w:hint="eastAsia"/>
          <w:szCs w:val="21"/>
        </w:rPr>
        <w:t>，用理想图像</w:t>
      </w:r>
      <w:r w:rsidR="004F0F22" w:rsidRPr="00E96516">
        <w:rPr>
          <w:rFonts w:asciiTheme="minorEastAsia" w:hAnsiTheme="minorEastAsia" w:cs="Times New Roman" w:hint="eastAsia"/>
          <w:szCs w:val="21"/>
        </w:rPr>
        <w:t>与</w:t>
      </w:r>
      <w:r w:rsidR="006E50F1">
        <w:rPr>
          <w:rFonts w:asciiTheme="minorEastAsia" w:hAnsiTheme="minorEastAsia" w:cs="Times New Roman" w:hint="eastAsia"/>
          <w:szCs w:val="21"/>
        </w:rPr>
        <w:t>实际</w:t>
      </w:r>
      <w:r w:rsidR="004F0F22" w:rsidRPr="00E96516">
        <w:rPr>
          <w:rFonts w:asciiTheme="minorEastAsia" w:hAnsiTheme="minorEastAsia" w:cs="Times New Roman" w:hint="eastAsia"/>
          <w:szCs w:val="21"/>
        </w:rPr>
        <w:t>的</w:t>
      </w:r>
      <w:r w:rsidR="006E50F1">
        <w:rPr>
          <w:rFonts w:asciiTheme="minorEastAsia" w:hAnsiTheme="minorEastAsia" w:cs="Times New Roman" w:hint="eastAsia"/>
          <w:szCs w:val="21"/>
        </w:rPr>
        <w:t>当前</w:t>
      </w:r>
      <w:r w:rsidR="004F0F22" w:rsidRPr="00E96516">
        <w:rPr>
          <w:rFonts w:asciiTheme="minorEastAsia" w:hAnsiTheme="minorEastAsia" w:cs="Times New Roman" w:hint="eastAsia"/>
          <w:szCs w:val="21"/>
        </w:rPr>
        <w:t>感染者</w:t>
      </w:r>
      <w:r w:rsidR="006E50F1">
        <w:rPr>
          <w:rFonts w:asciiTheme="minorEastAsia" w:hAnsiTheme="minorEastAsia" w:cs="Times New Roman" w:hint="eastAsia"/>
          <w:szCs w:val="21"/>
        </w:rPr>
        <w:t>随时间的</w:t>
      </w:r>
      <w:r w:rsidR="004F0F22" w:rsidRPr="00E96516">
        <w:rPr>
          <w:rFonts w:asciiTheme="minorEastAsia" w:hAnsiTheme="minorEastAsia" w:cs="Times New Roman" w:hint="eastAsia"/>
          <w:szCs w:val="21"/>
        </w:rPr>
        <w:t>图像进行对比，</w:t>
      </w:r>
      <w:r w:rsidR="006E50F1">
        <w:rPr>
          <w:rFonts w:asciiTheme="minorEastAsia" w:hAnsiTheme="minorEastAsia" w:cs="Times New Roman" w:hint="eastAsia"/>
          <w:szCs w:val="21"/>
        </w:rPr>
        <w:t>从模型机理的角度我们分析了实际受感染者的趋势走向的原因和原理</w:t>
      </w:r>
      <w:r w:rsidR="00032632" w:rsidRPr="00E96516">
        <w:rPr>
          <w:rFonts w:asciiTheme="minorEastAsia" w:hAnsiTheme="minorEastAsia" w:cs="Times New Roman" w:hint="eastAsia"/>
          <w:szCs w:val="21"/>
        </w:rPr>
        <w:t>，</w:t>
      </w:r>
      <w:r w:rsidR="006E50F1">
        <w:rPr>
          <w:rFonts w:asciiTheme="minorEastAsia" w:hAnsiTheme="minorEastAsia" w:cs="Times New Roman" w:hint="eastAsia"/>
          <w:szCs w:val="21"/>
        </w:rPr>
        <w:t>并比较不同国家的防疫结果，</w:t>
      </w:r>
      <w:r w:rsidR="00032632" w:rsidRPr="00E96516">
        <w:rPr>
          <w:rFonts w:asciiTheme="minorEastAsia" w:hAnsiTheme="minorEastAsia" w:cs="Times New Roman" w:hint="eastAsia"/>
          <w:szCs w:val="21"/>
        </w:rPr>
        <w:t>以此</w:t>
      </w:r>
      <w:r w:rsidR="0018385D" w:rsidRPr="00E96516">
        <w:rPr>
          <w:rFonts w:asciiTheme="minorEastAsia" w:hAnsiTheme="minorEastAsia" w:cs="Times New Roman" w:hint="eastAsia"/>
          <w:szCs w:val="21"/>
        </w:rPr>
        <w:t>挖掘出</w:t>
      </w:r>
      <w:r w:rsidR="00032632" w:rsidRPr="00E96516">
        <w:rPr>
          <w:rFonts w:asciiTheme="minorEastAsia" w:hAnsiTheme="minorEastAsia" w:cs="Times New Roman" w:hint="eastAsia"/>
          <w:szCs w:val="21"/>
        </w:rPr>
        <w:t>历史数据</w:t>
      </w:r>
      <w:r w:rsidR="00C1511C" w:rsidRPr="00E96516">
        <w:rPr>
          <w:rFonts w:asciiTheme="minorEastAsia" w:hAnsiTheme="minorEastAsia" w:cs="Times New Roman" w:hint="eastAsia"/>
          <w:szCs w:val="21"/>
        </w:rPr>
        <w:t>所</w:t>
      </w:r>
      <w:r w:rsidR="00D17A13" w:rsidRPr="00E96516">
        <w:rPr>
          <w:rFonts w:asciiTheme="minorEastAsia" w:hAnsiTheme="minorEastAsia" w:cs="Times New Roman" w:hint="eastAsia"/>
          <w:szCs w:val="21"/>
        </w:rPr>
        <w:t>隐含</w:t>
      </w:r>
      <w:r w:rsidR="00032632" w:rsidRPr="00E96516">
        <w:rPr>
          <w:rFonts w:asciiTheme="minorEastAsia" w:hAnsiTheme="minorEastAsia" w:cs="Times New Roman" w:hint="eastAsia"/>
          <w:szCs w:val="21"/>
        </w:rPr>
        <w:t>的</w:t>
      </w:r>
      <w:r w:rsidR="0018385D" w:rsidRPr="00E96516">
        <w:rPr>
          <w:rFonts w:asciiTheme="minorEastAsia" w:hAnsiTheme="minorEastAsia" w:cs="Times New Roman" w:hint="eastAsia"/>
          <w:szCs w:val="21"/>
        </w:rPr>
        <w:t>信息和</w:t>
      </w:r>
      <w:r w:rsidR="00032632" w:rsidRPr="00E96516">
        <w:rPr>
          <w:rFonts w:asciiTheme="minorEastAsia" w:hAnsiTheme="minorEastAsia" w:cs="Times New Roman" w:hint="eastAsia"/>
          <w:szCs w:val="21"/>
        </w:rPr>
        <w:t>经验教训</w:t>
      </w:r>
      <w:r w:rsidR="004F0F22" w:rsidRPr="00E96516">
        <w:rPr>
          <w:rFonts w:asciiTheme="minorEastAsia" w:hAnsiTheme="minorEastAsia" w:cs="Times New Roman" w:hint="eastAsia"/>
          <w:szCs w:val="21"/>
        </w:rPr>
        <w:t>。</w:t>
      </w:r>
    </w:p>
    <w:p w14:paraId="0D8CE121" w14:textId="77777777" w:rsidR="004A5CCF" w:rsidRPr="00E96516" w:rsidRDefault="004A5CCF" w:rsidP="00470E03">
      <w:pPr>
        <w:spacing w:line="360" w:lineRule="auto"/>
        <w:ind w:firstLineChars="200" w:firstLine="420"/>
        <w:rPr>
          <w:rFonts w:asciiTheme="minorEastAsia" w:hAnsiTheme="minorEastAsia" w:cs="Times New Roman"/>
          <w:color w:val="FF0000"/>
          <w:szCs w:val="21"/>
        </w:rPr>
      </w:pPr>
    </w:p>
    <w:p w14:paraId="6D4A352B" w14:textId="77777777" w:rsidR="00993DE6" w:rsidRDefault="00993DE6" w:rsidP="00F657A0">
      <w:pPr>
        <w:rPr>
          <w:sz w:val="24"/>
          <w:szCs w:val="24"/>
        </w:rPr>
      </w:pPr>
    </w:p>
    <w:p w14:paraId="2B93C809" w14:textId="01877250" w:rsidR="00D11096" w:rsidRPr="00C413D1" w:rsidRDefault="00D11096" w:rsidP="00D11096">
      <w:pPr>
        <w:pStyle w:val="1"/>
        <w:jc w:val="center"/>
        <w:rPr>
          <w:rFonts w:ascii="黑体" w:hAnsi="黑体"/>
        </w:rPr>
      </w:pPr>
      <w:bookmarkStart w:id="7" w:name="_Toc92631018"/>
      <w:r w:rsidRPr="00C413D1">
        <w:rPr>
          <w:rFonts w:ascii="黑体" w:hAnsi="黑体" w:hint="eastAsia"/>
        </w:rPr>
        <w:lastRenderedPageBreak/>
        <w:t>二、</w:t>
      </w:r>
      <w:r w:rsidR="00EE21C6">
        <w:rPr>
          <w:rFonts w:ascii="黑体" w:hAnsi="黑体" w:hint="eastAsia"/>
        </w:rPr>
        <w:t>截面数据的</w:t>
      </w:r>
      <w:r w:rsidRPr="00C413D1">
        <w:rPr>
          <w:rFonts w:ascii="黑体" w:hAnsi="黑体" w:hint="eastAsia"/>
        </w:rPr>
        <w:t>探索性分析</w:t>
      </w:r>
      <w:bookmarkEnd w:id="7"/>
    </w:p>
    <w:p w14:paraId="590AFB12" w14:textId="52299EFA" w:rsidR="00D11096" w:rsidRPr="00C413D1" w:rsidRDefault="00D11096" w:rsidP="00D11096">
      <w:pPr>
        <w:pStyle w:val="2"/>
        <w:rPr>
          <w:rFonts w:asciiTheme="majorEastAsia" w:hAnsiTheme="majorEastAsia" w:cs="Times New Roman"/>
        </w:rPr>
      </w:pPr>
      <w:bookmarkStart w:id="8" w:name="_Toc92631019"/>
      <w:r w:rsidRPr="00C413D1">
        <w:rPr>
          <w:rFonts w:asciiTheme="majorEastAsia" w:hAnsiTheme="majorEastAsia" w:cs="Times New Roman" w:hint="eastAsia"/>
        </w:rPr>
        <w:t>（一）</w:t>
      </w:r>
      <w:r w:rsidR="00D36B25">
        <w:rPr>
          <w:rFonts w:asciiTheme="majorEastAsia" w:hAnsiTheme="majorEastAsia" w:cs="Times New Roman" w:hint="eastAsia"/>
        </w:rPr>
        <w:t>影响死亡率</w:t>
      </w:r>
      <w:r w:rsidR="008F11C9">
        <w:rPr>
          <w:rFonts w:asciiTheme="majorEastAsia" w:hAnsiTheme="majorEastAsia" w:cs="Times New Roman" w:hint="eastAsia"/>
        </w:rPr>
        <w:t>的</w:t>
      </w:r>
      <w:r w:rsidR="00535191">
        <w:rPr>
          <w:rFonts w:asciiTheme="majorEastAsia" w:hAnsiTheme="majorEastAsia" w:cs="Times New Roman" w:hint="eastAsia"/>
        </w:rPr>
        <w:t>因素</w:t>
      </w:r>
      <w:bookmarkEnd w:id="8"/>
    </w:p>
    <w:p w14:paraId="14D349C0" w14:textId="1F90AF31" w:rsidR="00800B58" w:rsidRPr="000049E7" w:rsidRDefault="00F20085" w:rsidP="00800B58">
      <w:pPr>
        <w:spacing w:line="360" w:lineRule="auto"/>
        <w:ind w:firstLineChars="200" w:firstLine="420"/>
        <w:rPr>
          <w:rFonts w:asciiTheme="minorEastAsia" w:hAnsiTheme="minorEastAsia" w:cs="Times New Roman"/>
          <w:szCs w:val="21"/>
        </w:rPr>
      </w:pPr>
      <w:r w:rsidRPr="000049E7">
        <w:rPr>
          <w:rFonts w:asciiTheme="minorEastAsia" w:hAnsiTheme="minorEastAsia" w:cs="Times New Roman" w:hint="eastAsia"/>
          <w:szCs w:val="21"/>
        </w:rPr>
        <w:t>本</w:t>
      </w:r>
      <w:r w:rsidR="00E3370F" w:rsidRPr="000049E7">
        <w:rPr>
          <w:rFonts w:asciiTheme="minorEastAsia" w:hAnsiTheme="minorEastAsia" w:cs="Times New Roman" w:hint="eastAsia"/>
          <w:szCs w:val="21"/>
        </w:rPr>
        <w:t>章</w:t>
      </w:r>
      <w:r w:rsidRPr="000049E7">
        <w:rPr>
          <w:rFonts w:asciiTheme="minorEastAsia" w:hAnsiTheme="minorEastAsia" w:cs="Times New Roman" w:hint="eastAsia"/>
          <w:szCs w:val="21"/>
        </w:rPr>
        <w:t>中，</w:t>
      </w:r>
      <w:r w:rsidR="00680965" w:rsidRPr="000049E7">
        <w:rPr>
          <w:rFonts w:asciiTheme="minorEastAsia" w:hAnsiTheme="minorEastAsia" w:cs="Times New Roman" w:hint="eastAsia"/>
          <w:szCs w:val="21"/>
        </w:rPr>
        <w:t>我们</w:t>
      </w:r>
      <w:r w:rsidRPr="000049E7">
        <w:rPr>
          <w:rFonts w:asciiTheme="minorEastAsia" w:hAnsiTheme="minorEastAsia" w:cs="Times New Roman" w:hint="eastAsia"/>
          <w:szCs w:val="21"/>
        </w:rPr>
        <w:t>会着重分析截止到1</w:t>
      </w:r>
      <w:r w:rsidRPr="000049E7">
        <w:rPr>
          <w:rFonts w:asciiTheme="minorEastAsia" w:hAnsiTheme="minorEastAsia" w:cs="Times New Roman"/>
          <w:szCs w:val="21"/>
        </w:rPr>
        <w:t>2</w:t>
      </w:r>
      <w:r w:rsidRPr="000049E7">
        <w:rPr>
          <w:rFonts w:asciiTheme="minorEastAsia" w:hAnsiTheme="minorEastAsia" w:cs="Times New Roman" w:hint="eastAsia"/>
          <w:szCs w:val="21"/>
        </w:rPr>
        <w:t>月初的截面数据，</w:t>
      </w:r>
      <w:r w:rsidR="00971CAB" w:rsidRPr="000049E7">
        <w:rPr>
          <w:rFonts w:asciiTheme="minorEastAsia" w:hAnsiTheme="minorEastAsia" w:cs="Times New Roman" w:hint="eastAsia"/>
          <w:szCs w:val="21"/>
        </w:rPr>
        <w:t>分析各个</w:t>
      </w:r>
      <w:r w:rsidR="00A96683" w:rsidRPr="000049E7">
        <w:rPr>
          <w:rFonts w:asciiTheme="minorEastAsia" w:hAnsiTheme="minorEastAsia" w:cs="Times New Roman" w:hint="eastAsia"/>
          <w:szCs w:val="21"/>
        </w:rPr>
        <w:t>变量</w:t>
      </w:r>
      <w:r w:rsidR="00971CAB" w:rsidRPr="000049E7">
        <w:rPr>
          <w:rFonts w:asciiTheme="minorEastAsia" w:hAnsiTheme="minorEastAsia" w:cs="Times New Roman" w:hint="eastAsia"/>
          <w:szCs w:val="21"/>
        </w:rPr>
        <w:t>的相关性及其背后的原因，再对各个国家的数据进行比较。</w:t>
      </w:r>
    </w:p>
    <w:p w14:paraId="42C10E4B" w14:textId="2C411F55" w:rsidR="00680965" w:rsidRPr="00971CAB" w:rsidRDefault="00971CAB" w:rsidP="00800B5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我们从原数据集选出</w:t>
      </w:r>
      <w:r>
        <w:rPr>
          <w:rFonts w:ascii="Times New Roman" w:eastAsia="宋体" w:hAnsi="Times New Roman" w:cs="Times New Roman" w:hint="eastAsia"/>
          <w:szCs w:val="21"/>
        </w:rPr>
        <w:t>2</w:t>
      </w:r>
      <w:r>
        <w:rPr>
          <w:rFonts w:ascii="Times New Roman" w:eastAsia="宋体" w:hAnsi="Times New Roman" w:cs="Times New Roman"/>
          <w:szCs w:val="21"/>
        </w:rPr>
        <w:t>0</w:t>
      </w:r>
      <w:r w:rsidRPr="00171D73">
        <w:rPr>
          <w:rFonts w:asciiTheme="minorEastAsia" w:hAnsiTheme="minorEastAsia" w:cs="Times New Roman" w:hint="eastAsia"/>
          <w:szCs w:val="21"/>
        </w:rPr>
        <w:t>多个国家，分别是：</w:t>
      </w:r>
      <w:r w:rsidRPr="00171D73">
        <w:rPr>
          <w:rFonts w:asciiTheme="minorEastAsia" w:hAnsiTheme="minorEastAsia" w:hint="eastAsia"/>
          <w:noProof/>
        </w:rPr>
        <w:t>加拿大，英国，美国</w:t>
      </w:r>
      <w:r w:rsidRPr="00171D73">
        <w:rPr>
          <w:rFonts w:asciiTheme="minorEastAsia" w:hAnsiTheme="minorEastAsia"/>
          <w:noProof/>
        </w:rPr>
        <w:t>,</w:t>
      </w:r>
      <w:r w:rsidRPr="00171D73">
        <w:rPr>
          <w:rFonts w:asciiTheme="minorEastAsia" w:hAnsiTheme="minorEastAsia" w:hint="eastAsia"/>
          <w:noProof/>
        </w:rPr>
        <w:t>新西兰</w:t>
      </w:r>
      <w:r w:rsidRPr="00171D73">
        <w:rPr>
          <w:rFonts w:asciiTheme="minorEastAsia" w:hAnsiTheme="minorEastAsia"/>
          <w:noProof/>
        </w:rPr>
        <w:t>,</w:t>
      </w:r>
      <w:r w:rsidRPr="00171D73">
        <w:rPr>
          <w:rFonts w:asciiTheme="minorEastAsia" w:hAnsiTheme="minorEastAsia" w:hint="eastAsia"/>
          <w:noProof/>
        </w:rPr>
        <w:t>冰岛，日本，卢森堡</w:t>
      </w:r>
      <w:r w:rsidRPr="00171D73">
        <w:rPr>
          <w:rFonts w:asciiTheme="minorEastAsia" w:hAnsiTheme="minorEastAsia"/>
          <w:noProof/>
        </w:rPr>
        <w:t>,</w:t>
      </w:r>
      <w:r w:rsidRPr="00171D73">
        <w:rPr>
          <w:rFonts w:asciiTheme="minorEastAsia" w:hAnsiTheme="minorEastAsia" w:hint="eastAsia"/>
          <w:noProof/>
        </w:rPr>
        <w:t>荷兰</w:t>
      </w:r>
      <w:r w:rsidRPr="00171D73">
        <w:rPr>
          <w:rFonts w:asciiTheme="minorEastAsia" w:hAnsiTheme="minorEastAsia"/>
          <w:noProof/>
        </w:rPr>
        <w:t>,</w:t>
      </w:r>
      <w:r w:rsidR="00171D73" w:rsidRPr="00171D73">
        <w:rPr>
          <w:rFonts w:asciiTheme="minorEastAsia" w:hAnsiTheme="minorEastAsia" w:hint="eastAsia"/>
          <w:noProof/>
        </w:rPr>
        <w:t>瑞士，俄罗斯，法国</w:t>
      </w:r>
      <w:r w:rsidRPr="00171D73">
        <w:rPr>
          <w:rFonts w:asciiTheme="minorEastAsia" w:hAnsiTheme="minorEastAsia"/>
          <w:noProof/>
        </w:rPr>
        <w:t>,</w:t>
      </w:r>
      <w:r w:rsidR="00171D73" w:rsidRPr="00171D73">
        <w:rPr>
          <w:rFonts w:asciiTheme="minorEastAsia" w:hAnsiTheme="minorEastAsia" w:hint="eastAsia"/>
          <w:noProof/>
        </w:rPr>
        <w:t>印度，中国，墨西哥</w:t>
      </w:r>
      <w:r w:rsidRPr="00171D73">
        <w:rPr>
          <w:rFonts w:asciiTheme="minorEastAsia" w:hAnsiTheme="minorEastAsia"/>
          <w:noProof/>
        </w:rPr>
        <w:t>,</w:t>
      </w:r>
      <w:r w:rsidR="00171D73" w:rsidRPr="00171D73">
        <w:rPr>
          <w:rFonts w:asciiTheme="minorEastAsia" w:hAnsiTheme="minorEastAsia" w:hint="eastAsia"/>
          <w:noProof/>
        </w:rPr>
        <w:t>巴西，澳大利亚，韩国</w:t>
      </w:r>
      <w:r w:rsidRPr="00171D73">
        <w:rPr>
          <w:rFonts w:asciiTheme="minorEastAsia" w:hAnsiTheme="minorEastAsia"/>
          <w:noProof/>
        </w:rPr>
        <w:t>,</w:t>
      </w:r>
      <w:r w:rsidR="00171D73" w:rsidRPr="00171D73">
        <w:rPr>
          <w:rFonts w:asciiTheme="minorEastAsia" w:hAnsiTheme="minorEastAsia" w:hint="eastAsia"/>
          <w:noProof/>
        </w:rPr>
        <w:t>德国，阿富汗，伊朗</w:t>
      </w:r>
      <w:r w:rsidRPr="00171D73">
        <w:rPr>
          <w:rFonts w:asciiTheme="minorEastAsia" w:hAnsiTheme="minorEastAsia"/>
          <w:noProof/>
        </w:rPr>
        <w:t>,</w:t>
      </w:r>
      <w:r w:rsidR="00171D73" w:rsidRPr="00171D73">
        <w:rPr>
          <w:rFonts w:asciiTheme="minorEastAsia" w:hAnsiTheme="minorEastAsia" w:hint="eastAsia"/>
          <w:noProof/>
        </w:rPr>
        <w:t>以色列，新加坡，南非</w:t>
      </w:r>
      <w:r w:rsidRPr="00171D73">
        <w:rPr>
          <w:rFonts w:asciiTheme="minorEastAsia" w:hAnsiTheme="minorEastAsia"/>
          <w:noProof/>
        </w:rPr>
        <w:t>,</w:t>
      </w:r>
      <w:r w:rsidR="00171D73" w:rsidRPr="00171D73">
        <w:rPr>
          <w:rFonts w:asciiTheme="minorEastAsia" w:hAnsiTheme="minorEastAsia" w:hint="eastAsia"/>
          <w:noProof/>
        </w:rPr>
        <w:t>意大利，阿尔及利亚，阿根廷</w:t>
      </w:r>
      <w:r w:rsidR="00171D73">
        <w:rPr>
          <w:rFonts w:hint="eastAsia"/>
          <w:noProof/>
        </w:rPr>
        <w:t>。</w:t>
      </w:r>
    </w:p>
    <w:p w14:paraId="2C7808F9" w14:textId="567E80AC" w:rsidR="00F20085" w:rsidRPr="00800B58" w:rsidRDefault="004B184C" w:rsidP="00800B58">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对于选取的数据整体，首先对</w:t>
      </w:r>
      <w:r>
        <w:rPr>
          <w:rFonts w:hint="eastAsia"/>
          <w:szCs w:val="21"/>
        </w:rPr>
        <w:t>累计确诊、累计死亡、累计检测数量与人口做相关性的分析，得到的结果如图3所示：</w:t>
      </w:r>
    </w:p>
    <w:p w14:paraId="32FD362D" w14:textId="77777777" w:rsidR="00800B58" w:rsidRPr="00EC34E4" w:rsidRDefault="00800B58" w:rsidP="00800B58">
      <w:pPr>
        <w:spacing w:line="360" w:lineRule="auto"/>
        <w:rPr>
          <w:rFonts w:ascii="Times New Roman" w:eastAsia="宋体" w:hAnsi="Times New Roman" w:cs="Times New Roman"/>
          <w:szCs w:val="21"/>
        </w:rPr>
      </w:pPr>
    </w:p>
    <w:p w14:paraId="13C2DDD6" w14:textId="567ACA20" w:rsidR="00800B58" w:rsidRDefault="004B184C" w:rsidP="00993DE6">
      <w:pPr>
        <w:spacing w:line="360" w:lineRule="auto"/>
        <w:jc w:val="center"/>
        <w:rPr>
          <w:rFonts w:ascii="Times New Roman" w:eastAsia="宋体" w:hAnsi="Times New Roman" w:cs="Times New Roman"/>
          <w:szCs w:val="21"/>
        </w:rPr>
      </w:pPr>
      <w:r w:rsidRPr="003E70B1">
        <w:rPr>
          <w:noProof/>
          <w:szCs w:val="21"/>
        </w:rPr>
        <w:drawing>
          <wp:inline distT="0" distB="0" distL="0" distR="0" wp14:anchorId="3AA42C4C" wp14:editId="3E1C15BD">
            <wp:extent cx="5274310" cy="26885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688590"/>
                    </a:xfrm>
                    <a:prstGeom prst="rect">
                      <a:avLst/>
                    </a:prstGeom>
                  </pic:spPr>
                </pic:pic>
              </a:graphicData>
            </a:graphic>
          </wp:inline>
        </w:drawing>
      </w:r>
    </w:p>
    <w:p w14:paraId="5EFA9933" w14:textId="5B5B669A" w:rsidR="00E63F9D" w:rsidRPr="00EC34E4" w:rsidRDefault="00E63F9D" w:rsidP="00E63F9D">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3</w:t>
      </w:r>
      <w:r w:rsidRPr="00EC34E4">
        <w:rPr>
          <w:rFonts w:ascii="Times New Roman" w:eastAsia="宋体" w:hAnsi="Times New Roman" w:cs="Times New Roman"/>
          <w:szCs w:val="21"/>
        </w:rPr>
        <w:t xml:space="preserve"> </w:t>
      </w:r>
      <w:r>
        <w:rPr>
          <w:rFonts w:ascii="Times New Roman" w:eastAsia="宋体" w:hAnsi="Times New Roman" w:cs="Times New Roman" w:hint="eastAsia"/>
          <w:szCs w:val="21"/>
        </w:rPr>
        <w:t>各个</w:t>
      </w:r>
      <w:r w:rsidR="00F2763B">
        <w:rPr>
          <w:rFonts w:ascii="Times New Roman" w:eastAsia="宋体" w:hAnsi="Times New Roman" w:cs="Times New Roman" w:hint="eastAsia"/>
          <w:szCs w:val="21"/>
        </w:rPr>
        <w:t>变量</w:t>
      </w:r>
      <w:r>
        <w:rPr>
          <w:rFonts w:ascii="Times New Roman" w:eastAsia="宋体" w:hAnsi="Times New Roman" w:cs="Times New Roman" w:hint="eastAsia"/>
          <w:szCs w:val="21"/>
        </w:rPr>
        <w:t>在</w:t>
      </w:r>
      <w:r>
        <w:rPr>
          <w:rFonts w:ascii="Times New Roman" w:eastAsia="宋体" w:hAnsi="Times New Roman" w:cs="Times New Roman" w:hint="eastAsia"/>
          <w:szCs w:val="21"/>
        </w:rPr>
        <w:t>R</w:t>
      </w:r>
      <w:r>
        <w:rPr>
          <w:rFonts w:ascii="Times New Roman" w:eastAsia="宋体" w:hAnsi="Times New Roman" w:cs="Times New Roman" w:hint="eastAsia"/>
          <w:szCs w:val="21"/>
        </w:rPr>
        <w:t>中的</w:t>
      </w:r>
      <w:proofErr w:type="spellStart"/>
      <w:r>
        <w:rPr>
          <w:rFonts w:ascii="Times New Roman" w:eastAsia="宋体" w:hAnsi="Times New Roman" w:cs="Times New Roman" w:hint="eastAsia"/>
          <w:szCs w:val="21"/>
        </w:rPr>
        <w:t>g</w:t>
      </w:r>
      <w:r>
        <w:rPr>
          <w:rFonts w:ascii="Times New Roman" w:eastAsia="宋体" w:hAnsi="Times New Roman" w:cs="Times New Roman"/>
          <w:szCs w:val="21"/>
        </w:rPr>
        <w:t>gpair</w:t>
      </w:r>
      <w:proofErr w:type="spellEnd"/>
      <w:r w:rsidR="001E6293">
        <w:rPr>
          <w:rFonts w:ascii="Times New Roman" w:eastAsia="宋体" w:hAnsi="Times New Roman" w:cs="Times New Roman" w:hint="eastAsia"/>
          <w:szCs w:val="21"/>
        </w:rPr>
        <w:t>图</w:t>
      </w:r>
    </w:p>
    <w:p w14:paraId="3FA91EFE" w14:textId="77777777" w:rsidR="004B184C" w:rsidRPr="00E63F9D" w:rsidRDefault="004B184C" w:rsidP="00993DE6">
      <w:pPr>
        <w:spacing w:line="360" w:lineRule="auto"/>
        <w:jc w:val="center"/>
        <w:rPr>
          <w:rFonts w:ascii="Times New Roman" w:eastAsia="宋体" w:hAnsi="Times New Roman" w:cs="Times New Roman"/>
          <w:szCs w:val="21"/>
        </w:rPr>
      </w:pPr>
    </w:p>
    <w:p w14:paraId="3428EE0E" w14:textId="4E44A90A" w:rsidR="00781826" w:rsidRDefault="005C7A8E" w:rsidP="00993DE6">
      <w:pPr>
        <w:spacing w:line="360" w:lineRule="auto"/>
        <w:ind w:firstLineChars="200" w:firstLine="420"/>
        <w:rPr>
          <w:szCs w:val="21"/>
        </w:rPr>
      </w:pPr>
      <w:r>
        <w:rPr>
          <w:rFonts w:ascii="Times New Roman" w:eastAsia="宋体" w:hAnsi="Times New Roman" w:cs="Times New Roman" w:hint="eastAsia"/>
          <w:szCs w:val="21"/>
        </w:rPr>
        <w:t>从图中我们可以发现，各个国家的</w:t>
      </w:r>
      <w:r>
        <w:rPr>
          <w:rFonts w:hint="eastAsia"/>
          <w:szCs w:val="21"/>
        </w:rPr>
        <w:t>累计确诊、累计死亡、累计检测数量</w:t>
      </w:r>
      <w:r w:rsidR="00AF32A8">
        <w:rPr>
          <w:rFonts w:hint="eastAsia"/>
          <w:szCs w:val="21"/>
        </w:rPr>
        <w:t>、</w:t>
      </w:r>
      <w:r>
        <w:rPr>
          <w:rFonts w:hint="eastAsia"/>
          <w:szCs w:val="21"/>
        </w:rPr>
        <w:t>人口这四个</w:t>
      </w:r>
      <w:r w:rsidR="00A57B4D">
        <w:rPr>
          <w:rFonts w:hint="eastAsia"/>
          <w:szCs w:val="21"/>
        </w:rPr>
        <w:t>变量</w:t>
      </w:r>
      <w:r>
        <w:rPr>
          <w:rFonts w:hint="eastAsia"/>
          <w:szCs w:val="21"/>
        </w:rPr>
        <w:t>在两两之间都有较强的正相关关系，其中病例数与死亡的相关系数高达0</w:t>
      </w:r>
      <w:r>
        <w:rPr>
          <w:szCs w:val="21"/>
        </w:rPr>
        <w:t>.937</w:t>
      </w:r>
      <w:r>
        <w:rPr>
          <w:rFonts w:hint="eastAsia"/>
          <w:szCs w:val="21"/>
        </w:rPr>
        <w:t>，病例数与检测量的相关系数高达0</w:t>
      </w:r>
      <w:r>
        <w:rPr>
          <w:szCs w:val="21"/>
        </w:rPr>
        <w:t>.910</w:t>
      </w:r>
      <w:r>
        <w:rPr>
          <w:rFonts w:hint="eastAsia"/>
          <w:szCs w:val="21"/>
        </w:rPr>
        <w:t>，检测数与死亡的相关系数也高达0</w:t>
      </w:r>
      <w:r>
        <w:rPr>
          <w:szCs w:val="21"/>
        </w:rPr>
        <w:t>.782</w:t>
      </w:r>
      <w:r>
        <w:rPr>
          <w:rFonts w:hint="eastAsia"/>
          <w:szCs w:val="21"/>
        </w:rPr>
        <w:t>。</w:t>
      </w:r>
    </w:p>
    <w:p w14:paraId="21CAE6DE" w14:textId="65995415" w:rsidR="005C7A8E" w:rsidRDefault="005C7A8E" w:rsidP="00993DE6">
      <w:pPr>
        <w:spacing w:line="360" w:lineRule="auto"/>
        <w:ind w:firstLineChars="200" w:firstLine="420"/>
        <w:rPr>
          <w:rFonts w:ascii="Times New Roman" w:eastAsia="宋体" w:hAnsi="Times New Roman" w:cs="Times New Roman"/>
          <w:szCs w:val="21"/>
        </w:rPr>
      </w:pPr>
      <w:r>
        <w:rPr>
          <w:rFonts w:hint="eastAsia"/>
          <w:szCs w:val="21"/>
        </w:rPr>
        <w:t>可以判断累计确诊、累计死亡、累计检测数量这三个</w:t>
      </w:r>
      <w:r w:rsidR="00A57B4D">
        <w:rPr>
          <w:rFonts w:hint="eastAsia"/>
          <w:szCs w:val="21"/>
        </w:rPr>
        <w:t>变量</w:t>
      </w:r>
      <w:r>
        <w:rPr>
          <w:rFonts w:hint="eastAsia"/>
          <w:szCs w:val="21"/>
        </w:rPr>
        <w:t>，在两两之间都具有高度的正相关性</w:t>
      </w:r>
      <w:r w:rsidR="00E004D2">
        <w:rPr>
          <w:rFonts w:hint="eastAsia"/>
          <w:szCs w:val="21"/>
        </w:rPr>
        <w:t>，但此时还看不出互相之间</w:t>
      </w:r>
      <w:r w:rsidR="00020E73">
        <w:rPr>
          <w:rFonts w:hint="eastAsia"/>
          <w:szCs w:val="21"/>
        </w:rPr>
        <w:t>有什么</w:t>
      </w:r>
      <w:r w:rsidR="00E004D2">
        <w:rPr>
          <w:rFonts w:hint="eastAsia"/>
          <w:szCs w:val="21"/>
        </w:rPr>
        <w:t>因果关系。</w:t>
      </w:r>
    </w:p>
    <w:p w14:paraId="67BBBE1A" w14:textId="77777777" w:rsidR="00800B58" w:rsidRPr="00EC34E4" w:rsidRDefault="00800B58" w:rsidP="00993DE6">
      <w:pPr>
        <w:spacing w:line="360" w:lineRule="auto"/>
        <w:ind w:firstLineChars="200" w:firstLine="420"/>
        <w:rPr>
          <w:rFonts w:ascii="Times New Roman" w:eastAsia="宋体" w:hAnsi="Times New Roman" w:cs="Times New Roman"/>
          <w:szCs w:val="21"/>
        </w:rPr>
      </w:pPr>
    </w:p>
    <w:p w14:paraId="5A0D00CC" w14:textId="027F4B85" w:rsidR="005C7A8E" w:rsidRDefault="00AD5C90" w:rsidP="002E7DD4">
      <w:pPr>
        <w:spacing w:line="360" w:lineRule="auto"/>
        <w:ind w:firstLineChars="200" w:firstLine="420"/>
        <w:jc w:val="center"/>
        <w:rPr>
          <w:rFonts w:ascii="Times New Roman" w:eastAsia="宋体" w:hAnsi="Times New Roman" w:cs="Times New Roman"/>
          <w:szCs w:val="21"/>
        </w:rPr>
      </w:pPr>
      <w:r w:rsidRPr="003E70B1">
        <w:rPr>
          <w:noProof/>
          <w:szCs w:val="21"/>
        </w:rPr>
        <w:lastRenderedPageBreak/>
        <w:drawing>
          <wp:inline distT="0" distB="0" distL="0" distR="0" wp14:anchorId="6880E1FD" wp14:editId="14A0B42D">
            <wp:extent cx="4273068" cy="2162258"/>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1147" cy="2166346"/>
                    </a:xfrm>
                    <a:prstGeom prst="rect">
                      <a:avLst/>
                    </a:prstGeom>
                  </pic:spPr>
                </pic:pic>
              </a:graphicData>
            </a:graphic>
          </wp:inline>
        </w:drawing>
      </w:r>
    </w:p>
    <w:p w14:paraId="1D6FAB93" w14:textId="0AA09B2D" w:rsidR="00AD5C90" w:rsidRPr="00EC34E4" w:rsidRDefault="00AD5C90" w:rsidP="00AD5C90">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4</w:t>
      </w:r>
      <w:r w:rsidRPr="00EC34E4">
        <w:rPr>
          <w:rFonts w:ascii="Times New Roman" w:eastAsia="宋体" w:hAnsi="Times New Roman" w:cs="Times New Roman"/>
          <w:szCs w:val="21"/>
        </w:rPr>
        <w:t xml:space="preserve"> </w:t>
      </w:r>
      <w:r>
        <w:rPr>
          <w:rFonts w:ascii="Times New Roman" w:eastAsia="宋体" w:hAnsi="Times New Roman" w:cs="Times New Roman" w:hint="eastAsia"/>
          <w:szCs w:val="21"/>
        </w:rPr>
        <w:t>累计病例与死亡数的散点图</w:t>
      </w:r>
    </w:p>
    <w:p w14:paraId="3B69BFCB" w14:textId="7D1627A4" w:rsidR="005C7A8E" w:rsidRDefault="005C7A8E" w:rsidP="005C7A8E">
      <w:pPr>
        <w:spacing w:line="360" w:lineRule="auto"/>
        <w:ind w:firstLineChars="200" w:firstLine="420"/>
        <w:rPr>
          <w:rFonts w:ascii="Times New Roman" w:eastAsia="宋体" w:hAnsi="Times New Roman" w:cs="Times New Roman"/>
          <w:szCs w:val="21"/>
        </w:rPr>
      </w:pPr>
    </w:p>
    <w:p w14:paraId="1BDBF9EE" w14:textId="3A66E555" w:rsidR="005C7A8E" w:rsidRPr="00546495" w:rsidRDefault="005B313F" w:rsidP="00A57B4D">
      <w:pPr>
        <w:spacing w:line="360" w:lineRule="auto"/>
        <w:ind w:firstLineChars="200" w:firstLine="420"/>
        <w:rPr>
          <w:rFonts w:asciiTheme="minorEastAsia" w:hAnsiTheme="minorEastAsia" w:cs="Times New Roman"/>
          <w:szCs w:val="21"/>
        </w:rPr>
      </w:pPr>
      <w:r w:rsidRPr="00546495">
        <w:rPr>
          <w:rFonts w:asciiTheme="minorEastAsia" w:hAnsiTheme="minorEastAsia" w:cs="Times New Roman" w:hint="eastAsia"/>
          <w:szCs w:val="21"/>
        </w:rPr>
        <w:t>由于累计病例与死亡数的相关性最高，而且也很容易理解，所以我们画出了它们的散点图，并做出线性拟合。从图4我们可以看出，虽然这些散点大体在一条直线上，但远离拟合直线的离群点非常多，线性拟合的效果并不好。</w:t>
      </w:r>
    </w:p>
    <w:p w14:paraId="711C3E5F" w14:textId="1878B01E" w:rsidR="00A40CD4" w:rsidRPr="00546495" w:rsidRDefault="00A40CD4" w:rsidP="005C7A8E">
      <w:pPr>
        <w:spacing w:line="360" w:lineRule="auto"/>
        <w:ind w:firstLineChars="200" w:firstLine="420"/>
        <w:rPr>
          <w:rFonts w:asciiTheme="minorEastAsia" w:hAnsiTheme="minorEastAsia" w:cs="Times New Roman"/>
          <w:szCs w:val="21"/>
        </w:rPr>
      </w:pPr>
      <w:r w:rsidRPr="00546495">
        <w:rPr>
          <w:rFonts w:asciiTheme="minorEastAsia" w:hAnsiTheme="minorEastAsia" w:cs="Times New Roman" w:hint="eastAsia"/>
          <w:szCs w:val="21"/>
        </w:rPr>
        <w:t>究竟是什么原因导致累计病例和死亡数的散点会偏离拟合直线引发了我们的兴趣。</w:t>
      </w:r>
    </w:p>
    <w:p w14:paraId="69093840" w14:textId="77777777" w:rsidR="00A57B4D" w:rsidRPr="00546495" w:rsidRDefault="00A57B4D" w:rsidP="005C7A8E">
      <w:pPr>
        <w:spacing w:line="360" w:lineRule="auto"/>
        <w:ind w:firstLineChars="200" w:firstLine="420"/>
        <w:rPr>
          <w:rFonts w:asciiTheme="minorEastAsia" w:hAnsiTheme="minorEastAsia" w:cs="Times New Roman"/>
          <w:szCs w:val="21"/>
        </w:rPr>
      </w:pPr>
    </w:p>
    <w:p w14:paraId="23FBEFC2" w14:textId="0B96AC03" w:rsidR="0075339E" w:rsidRPr="00546495" w:rsidRDefault="00A40CD4" w:rsidP="005C7A8E">
      <w:pPr>
        <w:spacing w:line="360" w:lineRule="auto"/>
        <w:ind w:firstLineChars="200" w:firstLine="420"/>
        <w:rPr>
          <w:rFonts w:asciiTheme="minorEastAsia" w:hAnsiTheme="minorEastAsia"/>
          <w:szCs w:val="21"/>
        </w:rPr>
      </w:pPr>
      <w:r w:rsidRPr="00546495">
        <w:rPr>
          <w:rFonts w:asciiTheme="minorEastAsia" w:hAnsiTheme="minorEastAsia" w:cs="Times New Roman" w:hint="eastAsia"/>
          <w:szCs w:val="21"/>
        </w:rPr>
        <w:t>首先，我们从因果推断的角度来分析这几个</w:t>
      </w:r>
      <w:r w:rsidR="00F2763B" w:rsidRPr="00546495">
        <w:rPr>
          <w:rFonts w:asciiTheme="minorEastAsia" w:hAnsiTheme="minorEastAsia" w:cs="Times New Roman" w:hint="eastAsia"/>
          <w:szCs w:val="21"/>
        </w:rPr>
        <w:t>变量</w:t>
      </w:r>
      <w:r w:rsidRPr="00546495">
        <w:rPr>
          <w:rFonts w:asciiTheme="minorEastAsia" w:hAnsiTheme="minorEastAsia" w:cs="Times New Roman" w:hint="eastAsia"/>
          <w:szCs w:val="21"/>
        </w:rPr>
        <w:t>。</w:t>
      </w:r>
      <w:r w:rsidR="0075339E" w:rsidRPr="00546495">
        <w:rPr>
          <w:rFonts w:asciiTheme="minorEastAsia" w:hAnsiTheme="minorEastAsia" w:cs="Times New Roman" w:hint="eastAsia"/>
          <w:szCs w:val="21"/>
        </w:rPr>
        <w:t>首先我们注意到，在</w:t>
      </w:r>
      <w:r w:rsidR="0075339E" w:rsidRPr="00546495">
        <w:rPr>
          <w:rFonts w:asciiTheme="minorEastAsia" w:hAnsiTheme="minorEastAsia" w:hint="eastAsia"/>
          <w:szCs w:val="21"/>
        </w:rPr>
        <w:t>累计确诊、累计死亡、累计检测数量</w:t>
      </w:r>
      <w:r w:rsidR="0054238B" w:rsidRPr="00546495">
        <w:rPr>
          <w:rFonts w:asciiTheme="minorEastAsia" w:hAnsiTheme="minorEastAsia" w:hint="eastAsia"/>
          <w:szCs w:val="21"/>
        </w:rPr>
        <w:t>、</w:t>
      </w:r>
      <w:r w:rsidR="0075339E" w:rsidRPr="00546495">
        <w:rPr>
          <w:rFonts w:asciiTheme="minorEastAsia" w:hAnsiTheme="minorEastAsia" w:hint="eastAsia"/>
          <w:szCs w:val="21"/>
        </w:rPr>
        <w:t>人口</w:t>
      </w:r>
      <w:r w:rsidR="00A57B4D" w:rsidRPr="00546495">
        <w:rPr>
          <w:rFonts w:asciiTheme="minorEastAsia" w:hAnsiTheme="minorEastAsia" w:hint="eastAsia"/>
          <w:szCs w:val="21"/>
        </w:rPr>
        <w:t>这四个</w:t>
      </w:r>
      <w:r w:rsidR="00F2763B" w:rsidRPr="00546495">
        <w:rPr>
          <w:rFonts w:asciiTheme="minorEastAsia" w:hAnsiTheme="minorEastAsia" w:hint="eastAsia"/>
          <w:szCs w:val="21"/>
        </w:rPr>
        <w:t>变量</w:t>
      </w:r>
      <w:r w:rsidR="00A57B4D" w:rsidRPr="00546495">
        <w:rPr>
          <w:rFonts w:asciiTheme="minorEastAsia" w:hAnsiTheme="minorEastAsia" w:hint="eastAsia"/>
          <w:szCs w:val="21"/>
        </w:rPr>
        <w:t>中，</w:t>
      </w:r>
      <w:r w:rsidR="0054238B" w:rsidRPr="00546495">
        <w:rPr>
          <w:rFonts w:asciiTheme="minorEastAsia" w:hAnsiTheme="minorEastAsia" w:hint="eastAsia"/>
          <w:szCs w:val="21"/>
        </w:rPr>
        <w:t>人口必然是原因而不是结果，所以人口与其他几个变量的关系必然是明确的因果关系，即人口越多，则确诊、死亡、检测数量就越多。因此在分析另外三个变量的相关性时，人口会起到混淆因素的作用。</w:t>
      </w:r>
    </w:p>
    <w:p w14:paraId="2E51B825" w14:textId="31EDF427" w:rsidR="0054238B" w:rsidRPr="00546495" w:rsidRDefault="0054238B" w:rsidP="005C7A8E">
      <w:pPr>
        <w:spacing w:line="360" w:lineRule="auto"/>
        <w:ind w:firstLineChars="200" w:firstLine="420"/>
        <w:rPr>
          <w:rFonts w:asciiTheme="minorEastAsia" w:hAnsiTheme="minorEastAsia" w:cs="Times New Roman"/>
          <w:szCs w:val="21"/>
        </w:rPr>
      </w:pPr>
      <w:r w:rsidRPr="00546495">
        <w:rPr>
          <w:rFonts w:asciiTheme="minorEastAsia" w:hAnsiTheme="minorEastAsia" w:hint="eastAsia"/>
          <w:szCs w:val="21"/>
        </w:rPr>
        <w:t>我们不妨尝试去除人口的影响，用每百万人的累计确诊、累计死亡、累计检测数量来做分析</w:t>
      </w:r>
      <w:r w:rsidR="001B08F8" w:rsidRPr="00546495">
        <w:rPr>
          <w:rFonts w:asciiTheme="minorEastAsia" w:hAnsiTheme="minorEastAsia" w:hint="eastAsia"/>
          <w:szCs w:val="21"/>
        </w:rPr>
        <w:t>。</w:t>
      </w:r>
    </w:p>
    <w:p w14:paraId="3EF46DC5" w14:textId="336CE0B0" w:rsidR="0075339E" w:rsidRPr="00546495" w:rsidRDefault="00357F68" w:rsidP="005C7A8E">
      <w:pPr>
        <w:spacing w:line="360" w:lineRule="auto"/>
        <w:ind w:firstLineChars="200" w:firstLine="420"/>
        <w:rPr>
          <w:rFonts w:asciiTheme="minorEastAsia" w:hAnsiTheme="minorEastAsia" w:cs="Times New Roman"/>
          <w:szCs w:val="21"/>
        </w:rPr>
      </w:pPr>
      <w:r w:rsidRPr="00546495">
        <w:rPr>
          <w:rFonts w:asciiTheme="minorEastAsia" w:hAnsiTheme="minorEastAsia" w:cs="Times New Roman" w:hint="eastAsia"/>
          <w:szCs w:val="21"/>
        </w:rPr>
        <w:t>依旧研究病例与死亡的关系，只是此时是除以每百万人后的数据，得到的散点图如图所示：</w:t>
      </w:r>
    </w:p>
    <w:p w14:paraId="76823C08" w14:textId="77777777" w:rsidR="0075339E" w:rsidRDefault="0075339E" w:rsidP="005C7A8E">
      <w:pPr>
        <w:spacing w:line="360" w:lineRule="auto"/>
        <w:ind w:firstLineChars="200" w:firstLine="420"/>
        <w:rPr>
          <w:rFonts w:ascii="Times New Roman" w:eastAsia="宋体" w:hAnsi="Times New Roman" w:cs="Times New Roman"/>
          <w:szCs w:val="21"/>
        </w:rPr>
      </w:pPr>
    </w:p>
    <w:p w14:paraId="7FC918D1" w14:textId="72F48C70" w:rsidR="0075339E" w:rsidRDefault="00357F68" w:rsidP="00357F68">
      <w:pPr>
        <w:spacing w:line="360" w:lineRule="auto"/>
        <w:ind w:firstLineChars="200" w:firstLine="420"/>
        <w:jc w:val="center"/>
        <w:rPr>
          <w:rFonts w:ascii="Times New Roman" w:eastAsia="宋体" w:hAnsi="Times New Roman" w:cs="Times New Roman"/>
          <w:szCs w:val="21"/>
        </w:rPr>
      </w:pPr>
      <w:r w:rsidRPr="003E70B1">
        <w:rPr>
          <w:noProof/>
          <w:szCs w:val="21"/>
        </w:rPr>
        <w:lastRenderedPageBreak/>
        <w:drawing>
          <wp:inline distT="0" distB="0" distL="0" distR="0" wp14:anchorId="2ABC8FFD" wp14:editId="1EEC9496">
            <wp:extent cx="3152633" cy="3176545"/>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62508" cy="3186494"/>
                    </a:xfrm>
                    <a:prstGeom prst="rect">
                      <a:avLst/>
                    </a:prstGeom>
                  </pic:spPr>
                </pic:pic>
              </a:graphicData>
            </a:graphic>
          </wp:inline>
        </w:drawing>
      </w:r>
    </w:p>
    <w:p w14:paraId="4355614F" w14:textId="6E4200C8" w:rsidR="00357F68" w:rsidRPr="00EC34E4" w:rsidRDefault="00357F68" w:rsidP="00357F68">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5</w:t>
      </w:r>
      <w:r w:rsidRPr="00EC34E4">
        <w:rPr>
          <w:rFonts w:ascii="Times New Roman" w:eastAsia="宋体" w:hAnsi="Times New Roman" w:cs="Times New Roman"/>
          <w:szCs w:val="21"/>
        </w:rPr>
        <w:t xml:space="preserve"> </w:t>
      </w:r>
      <w:r>
        <w:rPr>
          <w:rFonts w:ascii="Times New Roman" w:eastAsia="宋体" w:hAnsi="Times New Roman" w:cs="Times New Roman" w:hint="eastAsia"/>
          <w:szCs w:val="21"/>
        </w:rPr>
        <w:t>每百万人的病例与每百万人死亡数的散点图</w:t>
      </w:r>
    </w:p>
    <w:p w14:paraId="7DD05251" w14:textId="77777777" w:rsidR="004D115C" w:rsidRDefault="004D115C" w:rsidP="004D115C">
      <w:pPr>
        <w:ind w:firstLine="420"/>
        <w:rPr>
          <w:szCs w:val="21"/>
        </w:rPr>
      </w:pPr>
    </w:p>
    <w:p w14:paraId="5A885057" w14:textId="536B5BB8" w:rsidR="00B774A2" w:rsidRDefault="004D115C" w:rsidP="004D115C">
      <w:pPr>
        <w:ind w:firstLine="420"/>
        <w:rPr>
          <w:szCs w:val="21"/>
        </w:rPr>
      </w:pPr>
      <w:r>
        <w:rPr>
          <w:rFonts w:hint="eastAsia"/>
          <w:szCs w:val="21"/>
        </w:rPr>
        <w:t>从图5可以看出，尽管此时</w:t>
      </w:r>
      <w:r w:rsidRPr="006033AD">
        <w:rPr>
          <w:rFonts w:hint="eastAsia"/>
          <w:szCs w:val="21"/>
        </w:rPr>
        <w:t>确诊数与死亡数</w:t>
      </w:r>
      <w:r w:rsidR="00B774A2">
        <w:rPr>
          <w:rFonts w:hint="eastAsia"/>
          <w:szCs w:val="21"/>
        </w:rPr>
        <w:t>在</w:t>
      </w:r>
      <w:r w:rsidRPr="006033AD">
        <w:rPr>
          <w:rFonts w:hint="eastAsia"/>
          <w:szCs w:val="21"/>
        </w:rPr>
        <w:t>总体上还是呈现正相关的，</w:t>
      </w:r>
      <w:r w:rsidR="00B774A2">
        <w:rPr>
          <w:rFonts w:hint="eastAsia"/>
          <w:szCs w:val="21"/>
        </w:rPr>
        <w:t>但是相关性已经很弱了，其</w:t>
      </w:r>
      <w:r w:rsidRPr="006033AD">
        <w:rPr>
          <w:rFonts w:hint="eastAsia"/>
          <w:szCs w:val="21"/>
        </w:rPr>
        <w:t>相关系数</w:t>
      </w:r>
      <w:r w:rsidR="00B774A2">
        <w:rPr>
          <w:rFonts w:hint="eastAsia"/>
          <w:szCs w:val="21"/>
        </w:rPr>
        <w:t>只有</w:t>
      </w:r>
      <w:r w:rsidRPr="006033AD">
        <w:rPr>
          <w:szCs w:val="21"/>
        </w:rPr>
        <w:t>0.6</w:t>
      </w:r>
      <w:r w:rsidR="00B774A2">
        <w:rPr>
          <w:szCs w:val="21"/>
        </w:rPr>
        <w:t>5</w:t>
      </w:r>
      <w:r w:rsidRPr="006033AD">
        <w:rPr>
          <w:szCs w:val="21"/>
        </w:rPr>
        <w:t>6</w:t>
      </w:r>
      <w:r w:rsidR="00B774A2">
        <w:rPr>
          <w:rFonts w:hint="eastAsia"/>
          <w:szCs w:val="21"/>
        </w:rPr>
        <w:t>。</w:t>
      </w:r>
    </w:p>
    <w:p w14:paraId="5A87EB27" w14:textId="05950D81" w:rsidR="00F260C8" w:rsidRDefault="00B774A2" w:rsidP="00AD2D6A">
      <w:pPr>
        <w:ind w:firstLine="420"/>
        <w:rPr>
          <w:szCs w:val="21"/>
        </w:rPr>
      </w:pPr>
      <w:r>
        <w:rPr>
          <w:rFonts w:hint="eastAsia"/>
          <w:szCs w:val="21"/>
        </w:rPr>
        <w:t>事实上，从图中我们也能直观地看出各个国家的死亡率差异非常之大</w:t>
      </w:r>
      <w:r w:rsidR="00E203D7">
        <w:rPr>
          <w:rFonts w:hint="eastAsia"/>
          <w:szCs w:val="21"/>
        </w:rPr>
        <w:t>，其原因我们认为主要</w:t>
      </w:r>
      <w:proofErr w:type="gramStart"/>
      <w:r w:rsidR="00E203D7">
        <w:rPr>
          <w:rFonts w:hint="eastAsia"/>
          <w:szCs w:val="21"/>
        </w:rPr>
        <w:t>在于国</w:t>
      </w:r>
      <w:proofErr w:type="gramEnd"/>
      <w:r w:rsidR="00E203D7">
        <w:rPr>
          <w:rFonts w:hint="eastAsia"/>
          <w:szCs w:val="21"/>
        </w:rPr>
        <w:t>与国之间医疗水平、医疗资源、管理水平、经济水平的差异。</w:t>
      </w:r>
      <w:r w:rsidR="00E203D7" w:rsidRPr="003E70B1">
        <w:rPr>
          <w:rFonts w:hint="eastAsia"/>
          <w:szCs w:val="21"/>
        </w:rPr>
        <w:t>随着目前世界上疫苗的广泛接种</w:t>
      </w:r>
      <w:r w:rsidR="00E203D7">
        <w:rPr>
          <w:rFonts w:hint="eastAsia"/>
          <w:szCs w:val="21"/>
        </w:rPr>
        <w:t>，经济对死亡率的影响只会更加显著，</w:t>
      </w:r>
      <w:r w:rsidR="00453518">
        <w:rPr>
          <w:rFonts w:hint="eastAsia"/>
          <w:szCs w:val="21"/>
        </w:rPr>
        <w:t>经济落后的国家很难普及疫苗。</w:t>
      </w:r>
      <w:r w:rsidR="00E72FEE">
        <w:rPr>
          <w:rFonts w:hint="eastAsia"/>
          <w:szCs w:val="21"/>
        </w:rPr>
        <w:t>因此，</w:t>
      </w:r>
      <w:r w:rsidR="00C6620B">
        <w:rPr>
          <w:rFonts w:hint="eastAsia"/>
          <w:szCs w:val="21"/>
        </w:rPr>
        <w:t>经济贫困</w:t>
      </w:r>
      <w:r w:rsidR="00E72FEE">
        <w:rPr>
          <w:rFonts w:hint="eastAsia"/>
          <w:szCs w:val="21"/>
        </w:rPr>
        <w:t>的发展中国家</w:t>
      </w:r>
      <w:r w:rsidR="00C6620B">
        <w:rPr>
          <w:rFonts w:hint="eastAsia"/>
          <w:szCs w:val="21"/>
        </w:rPr>
        <w:t>大多死亡率很高。</w:t>
      </w:r>
    </w:p>
    <w:p w14:paraId="7FCF8915" w14:textId="77777777" w:rsidR="00A1494C" w:rsidRDefault="00A1494C" w:rsidP="00C6620B">
      <w:pPr>
        <w:ind w:firstLine="420"/>
        <w:rPr>
          <w:szCs w:val="21"/>
        </w:rPr>
      </w:pPr>
    </w:p>
    <w:p w14:paraId="4BDAF68F" w14:textId="3AC39D32" w:rsidR="00C6620B" w:rsidRPr="00A1494C" w:rsidRDefault="00CA0B9C" w:rsidP="00C6620B">
      <w:pPr>
        <w:ind w:firstLine="420"/>
        <w:rPr>
          <w:szCs w:val="21"/>
        </w:rPr>
      </w:pPr>
      <w:r>
        <w:rPr>
          <w:rFonts w:hint="eastAsia"/>
          <w:szCs w:val="21"/>
        </w:rPr>
        <w:t>我们将</w:t>
      </w:r>
      <w:r w:rsidR="00AD2D6A">
        <w:rPr>
          <w:rFonts w:hint="eastAsia"/>
          <w:szCs w:val="21"/>
        </w:rPr>
        <w:t>累计死亡除以累计确诊</w:t>
      </w:r>
      <w:r>
        <w:rPr>
          <w:rFonts w:hint="eastAsia"/>
          <w:szCs w:val="21"/>
        </w:rPr>
        <w:t>作为死亡率。</w:t>
      </w:r>
      <w:r w:rsidR="00A1494C" w:rsidRPr="00A1494C">
        <w:rPr>
          <w:rFonts w:hint="eastAsia"/>
          <w:szCs w:val="21"/>
        </w:rPr>
        <w:t>接下来我们再看一下各个国家的死亡率</w:t>
      </w:r>
      <w:r w:rsidR="00A1494C">
        <w:rPr>
          <w:rFonts w:hint="eastAsia"/>
          <w:szCs w:val="21"/>
        </w:rPr>
        <w:t>的</w:t>
      </w:r>
      <w:r w:rsidR="00AC31AE">
        <w:rPr>
          <w:rFonts w:hint="eastAsia"/>
          <w:szCs w:val="21"/>
        </w:rPr>
        <w:t>柱状</w:t>
      </w:r>
      <w:r w:rsidR="00A1494C">
        <w:rPr>
          <w:rFonts w:hint="eastAsia"/>
          <w:szCs w:val="21"/>
        </w:rPr>
        <w:t>图。</w:t>
      </w:r>
    </w:p>
    <w:p w14:paraId="24877B07" w14:textId="0D210AC4" w:rsidR="00A1494C" w:rsidRDefault="00A1494C" w:rsidP="00A1494C">
      <w:pPr>
        <w:ind w:firstLine="420"/>
        <w:jc w:val="center"/>
        <w:rPr>
          <w:szCs w:val="21"/>
        </w:rPr>
      </w:pPr>
      <w:r w:rsidRPr="003E70B1">
        <w:rPr>
          <w:noProof/>
          <w:szCs w:val="21"/>
        </w:rPr>
        <w:drawing>
          <wp:inline distT="0" distB="0" distL="0" distR="0" wp14:anchorId="47A6B44E" wp14:editId="10231E25">
            <wp:extent cx="4589026" cy="2358602"/>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10958" cy="2369875"/>
                    </a:xfrm>
                    <a:prstGeom prst="rect">
                      <a:avLst/>
                    </a:prstGeom>
                  </pic:spPr>
                </pic:pic>
              </a:graphicData>
            </a:graphic>
          </wp:inline>
        </w:drawing>
      </w:r>
    </w:p>
    <w:p w14:paraId="5D189A43" w14:textId="32597606" w:rsidR="00AC31AE" w:rsidRPr="00EC34E4" w:rsidRDefault="00AC31AE" w:rsidP="00AC31AE">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6</w:t>
      </w:r>
      <w:r w:rsidRPr="00EC34E4">
        <w:rPr>
          <w:rFonts w:ascii="Times New Roman" w:eastAsia="宋体" w:hAnsi="Times New Roman" w:cs="Times New Roman"/>
          <w:szCs w:val="21"/>
        </w:rPr>
        <w:t xml:space="preserve"> </w:t>
      </w:r>
      <w:r>
        <w:rPr>
          <w:rFonts w:ascii="Times New Roman" w:eastAsia="宋体" w:hAnsi="Times New Roman" w:cs="Times New Roman" w:hint="eastAsia"/>
          <w:szCs w:val="21"/>
        </w:rPr>
        <w:t>各</w:t>
      </w:r>
      <w:r w:rsidR="0098371C">
        <w:rPr>
          <w:rFonts w:ascii="Times New Roman" w:eastAsia="宋体" w:hAnsi="Times New Roman" w:cs="Times New Roman" w:hint="eastAsia"/>
          <w:szCs w:val="21"/>
        </w:rPr>
        <w:t>个国家的</w:t>
      </w:r>
      <w:r>
        <w:rPr>
          <w:rFonts w:ascii="Times New Roman" w:eastAsia="宋体" w:hAnsi="Times New Roman" w:cs="Times New Roman" w:hint="eastAsia"/>
          <w:szCs w:val="21"/>
        </w:rPr>
        <w:t>死亡率</w:t>
      </w:r>
    </w:p>
    <w:p w14:paraId="6B87AF82" w14:textId="22AEE301" w:rsidR="00A1494C" w:rsidRPr="00AC31AE" w:rsidRDefault="00A1494C" w:rsidP="00AC31AE">
      <w:pPr>
        <w:rPr>
          <w:szCs w:val="21"/>
        </w:rPr>
      </w:pPr>
    </w:p>
    <w:p w14:paraId="424CDDE2" w14:textId="77777777" w:rsidR="00CA0B9C" w:rsidRDefault="00CA0B9C" w:rsidP="00C6620B">
      <w:pPr>
        <w:ind w:firstLine="420"/>
        <w:rPr>
          <w:szCs w:val="21"/>
        </w:rPr>
      </w:pPr>
      <w:r>
        <w:rPr>
          <w:rFonts w:hint="eastAsia"/>
          <w:szCs w:val="21"/>
        </w:rPr>
        <w:t>从图6我们可以看到，各个国家的死亡率差别极大，最高的墨西哥是最低的冰岛的几十</w:t>
      </w:r>
      <w:r>
        <w:rPr>
          <w:rFonts w:hint="eastAsia"/>
          <w:szCs w:val="21"/>
        </w:rPr>
        <w:lastRenderedPageBreak/>
        <w:t>倍。</w:t>
      </w:r>
    </w:p>
    <w:p w14:paraId="4602E36B" w14:textId="16B4D37C" w:rsidR="00AD2D6A" w:rsidRDefault="00CA0B9C" w:rsidP="00C6620B">
      <w:pPr>
        <w:ind w:firstLine="420"/>
        <w:rPr>
          <w:szCs w:val="21"/>
        </w:rPr>
      </w:pPr>
      <w:r>
        <w:rPr>
          <w:rFonts w:hint="eastAsia"/>
          <w:szCs w:val="21"/>
        </w:rPr>
        <w:t>死亡率最高的国家依次是</w:t>
      </w:r>
      <w:r w:rsidRPr="003E70B1">
        <w:rPr>
          <w:rFonts w:hint="eastAsia"/>
          <w:szCs w:val="21"/>
        </w:rPr>
        <w:t>墨西哥</w:t>
      </w:r>
      <w:r w:rsidR="003D5DA2">
        <w:rPr>
          <w:rFonts w:hint="eastAsia"/>
          <w:szCs w:val="21"/>
        </w:rPr>
        <w:t>，</w:t>
      </w:r>
      <w:r w:rsidRPr="003E70B1">
        <w:rPr>
          <w:rFonts w:hint="eastAsia"/>
          <w:szCs w:val="21"/>
        </w:rPr>
        <w:t>中国</w:t>
      </w:r>
      <w:r w:rsidR="003D5DA2">
        <w:rPr>
          <w:rFonts w:hint="eastAsia"/>
          <w:szCs w:val="21"/>
        </w:rPr>
        <w:t>，</w:t>
      </w:r>
      <w:r w:rsidRPr="003E70B1">
        <w:rPr>
          <w:rFonts w:hint="eastAsia"/>
          <w:szCs w:val="21"/>
        </w:rPr>
        <w:t>阿富汗</w:t>
      </w:r>
      <w:r>
        <w:rPr>
          <w:rFonts w:hint="eastAsia"/>
          <w:szCs w:val="21"/>
        </w:rPr>
        <w:t>，其次是</w:t>
      </w:r>
      <w:r w:rsidRPr="003E70B1">
        <w:rPr>
          <w:rFonts w:hint="eastAsia"/>
          <w:szCs w:val="21"/>
        </w:rPr>
        <w:t>南非，阿尔及利亚，俄罗斯，巴西，意大利，阿根廷，伊朗</w:t>
      </w:r>
      <w:r>
        <w:rPr>
          <w:rFonts w:hint="eastAsia"/>
          <w:szCs w:val="21"/>
        </w:rPr>
        <w:t>。这些国家都是发展中国家，医疗水平较低，而且医疗资源也比较紧张，确诊患者可能得不到及时救治</w:t>
      </w:r>
      <w:r w:rsidR="003D5DA2">
        <w:rPr>
          <w:rFonts w:hint="eastAsia"/>
          <w:szCs w:val="21"/>
        </w:rPr>
        <w:t>。另外，政府的管控水平也无法和发达国家相提并论，管控不当导致疫情蔓延</w:t>
      </w:r>
      <w:r w:rsidR="0070739F">
        <w:rPr>
          <w:rFonts w:hint="eastAsia"/>
          <w:szCs w:val="21"/>
        </w:rPr>
        <w:t>，</w:t>
      </w:r>
      <w:r>
        <w:rPr>
          <w:rFonts w:hint="eastAsia"/>
          <w:szCs w:val="21"/>
        </w:rPr>
        <w:t>因而</w:t>
      </w:r>
      <w:r w:rsidR="0070739F">
        <w:rPr>
          <w:rFonts w:hint="eastAsia"/>
          <w:szCs w:val="21"/>
        </w:rPr>
        <w:t>发展中国家</w:t>
      </w:r>
      <w:r>
        <w:rPr>
          <w:rFonts w:hint="eastAsia"/>
          <w:szCs w:val="21"/>
        </w:rPr>
        <w:t>死亡率更高。</w:t>
      </w:r>
    </w:p>
    <w:p w14:paraId="355DE92B" w14:textId="0CAADE99" w:rsidR="00AD2D6A" w:rsidRDefault="003D5DA2" w:rsidP="00C6620B">
      <w:pPr>
        <w:ind w:firstLine="420"/>
        <w:rPr>
          <w:szCs w:val="21"/>
        </w:rPr>
      </w:pPr>
      <w:r>
        <w:rPr>
          <w:rFonts w:hint="eastAsia"/>
          <w:szCs w:val="21"/>
        </w:rPr>
        <w:t>值得一提的是，</w:t>
      </w:r>
      <w:r w:rsidR="005247B5">
        <w:rPr>
          <w:rFonts w:hint="eastAsia"/>
          <w:szCs w:val="21"/>
        </w:rPr>
        <w:t>我</w:t>
      </w:r>
      <w:r w:rsidR="00AD2D6A">
        <w:rPr>
          <w:rFonts w:hint="eastAsia"/>
          <w:szCs w:val="21"/>
        </w:rPr>
        <w:t>国由于在疫情初期形式严峻，武汉的医疗资源极其紧张，患者可能得不到医院接收，再加上疫情伊始对于该病毒的了解甚少，因此死亡率尤其高。后来国内疫情形式缓解，病例数增长较缓慢，因此</w:t>
      </w:r>
      <w:r>
        <w:rPr>
          <w:rFonts w:hint="eastAsia"/>
          <w:szCs w:val="21"/>
        </w:rPr>
        <w:t>累计</w:t>
      </w:r>
      <w:r w:rsidR="00AD2D6A">
        <w:rPr>
          <w:rFonts w:hint="eastAsia"/>
          <w:szCs w:val="21"/>
        </w:rPr>
        <w:t>死亡率</w:t>
      </w:r>
      <w:r>
        <w:rPr>
          <w:rFonts w:hint="eastAsia"/>
          <w:szCs w:val="21"/>
        </w:rPr>
        <w:t>依旧维持在比较高的水平。</w:t>
      </w:r>
    </w:p>
    <w:p w14:paraId="7154281A" w14:textId="7A71FB6C" w:rsidR="003D5DA2" w:rsidRPr="003D5DA2" w:rsidRDefault="003D5DA2" w:rsidP="003D5DA2">
      <w:pPr>
        <w:ind w:firstLine="420"/>
        <w:rPr>
          <w:szCs w:val="21"/>
        </w:rPr>
      </w:pPr>
      <w:r w:rsidRPr="003D5DA2">
        <w:rPr>
          <w:rFonts w:hint="eastAsia"/>
          <w:szCs w:val="21"/>
        </w:rPr>
        <w:t>死亡率最低的国家</w:t>
      </w:r>
      <w:r>
        <w:rPr>
          <w:rFonts w:hint="eastAsia"/>
          <w:szCs w:val="21"/>
        </w:rPr>
        <w:t>依次是</w:t>
      </w:r>
      <w:r w:rsidRPr="003D5DA2">
        <w:rPr>
          <w:rFonts w:hint="eastAsia"/>
          <w:szCs w:val="21"/>
        </w:rPr>
        <w:t>冰岛</w:t>
      </w:r>
      <w:r w:rsidR="008A00BD">
        <w:rPr>
          <w:rFonts w:hint="eastAsia"/>
          <w:szCs w:val="21"/>
        </w:rPr>
        <w:t>，</w:t>
      </w:r>
      <w:r w:rsidRPr="003D5DA2">
        <w:rPr>
          <w:rFonts w:hint="eastAsia"/>
          <w:szCs w:val="21"/>
        </w:rPr>
        <w:t>新加坡</w:t>
      </w:r>
      <w:r w:rsidR="008A00BD">
        <w:rPr>
          <w:rFonts w:hint="eastAsia"/>
          <w:szCs w:val="21"/>
        </w:rPr>
        <w:t>，</w:t>
      </w:r>
      <w:r w:rsidRPr="003D5DA2">
        <w:rPr>
          <w:rFonts w:hint="eastAsia"/>
          <w:szCs w:val="21"/>
        </w:rPr>
        <w:t>新西兰</w:t>
      </w:r>
      <w:r w:rsidR="008A00BD">
        <w:rPr>
          <w:rFonts w:hint="eastAsia"/>
          <w:szCs w:val="21"/>
        </w:rPr>
        <w:t>，</w:t>
      </w:r>
      <w:r w:rsidRPr="003D5DA2">
        <w:rPr>
          <w:rFonts w:hint="eastAsia"/>
          <w:szCs w:val="21"/>
        </w:rPr>
        <w:t>以色列</w:t>
      </w:r>
      <w:r w:rsidR="008A00BD">
        <w:rPr>
          <w:rFonts w:hint="eastAsia"/>
          <w:szCs w:val="21"/>
        </w:rPr>
        <w:t>，</w:t>
      </w:r>
      <w:r w:rsidRPr="003D5DA2">
        <w:rPr>
          <w:rFonts w:hint="eastAsia"/>
          <w:szCs w:val="21"/>
        </w:rPr>
        <w:t>荷兰</w:t>
      </w:r>
      <w:r>
        <w:rPr>
          <w:rFonts w:hint="eastAsia"/>
          <w:szCs w:val="21"/>
        </w:rPr>
        <w:t>，这些国家不仅经济发达，</w:t>
      </w:r>
      <w:r w:rsidR="008A00BD">
        <w:rPr>
          <w:rFonts w:hint="eastAsia"/>
          <w:szCs w:val="21"/>
        </w:rPr>
        <w:t>而且人均医疗资源非常充足。另外，疫苗也在这些国家普及，</w:t>
      </w:r>
      <w:r w:rsidR="008A00BD" w:rsidRPr="003E70B1">
        <w:rPr>
          <w:rFonts w:hint="eastAsia"/>
          <w:szCs w:val="21"/>
        </w:rPr>
        <w:t>以色列在今年3月就有半数以上的人口完全接种了疫苗，</w:t>
      </w:r>
      <w:r w:rsidR="008A00BD">
        <w:rPr>
          <w:rFonts w:hint="eastAsia"/>
          <w:szCs w:val="21"/>
        </w:rPr>
        <w:t>可以推测普及</w:t>
      </w:r>
      <w:r w:rsidR="008A00BD" w:rsidRPr="003E70B1">
        <w:rPr>
          <w:rFonts w:hint="eastAsia"/>
          <w:szCs w:val="21"/>
        </w:rPr>
        <w:t>疫苗</w:t>
      </w:r>
      <w:r w:rsidR="008A00BD">
        <w:rPr>
          <w:rFonts w:hint="eastAsia"/>
          <w:szCs w:val="21"/>
        </w:rPr>
        <w:t>有助于死亡率的降低</w:t>
      </w:r>
      <w:r w:rsidR="001D36EB">
        <w:rPr>
          <w:rFonts w:hint="eastAsia"/>
          <w:szCs w:val="21"/>
        </w:rPr>
        <w:t>。</w:t>
      </w:r>
    </w:p>
    <w:p w14:paraId="60ECB192" w14:textId="04BE38B6" w:rsidR="00AD2D6A" w:rsidRDefault="003D5DA2" w:rsidP="003D5DA2">
      <w:pPr>
        <w:ind w:firstLine="420"/>
        <w:rPr>
          <w:szCs w:val="21"/>
        </w:rPr>
      </w:pPr>
      <w:r w:rsidRPr="003D5DA2">
        <w:rPr>
          <w:rFonts w:hint="eastAsia"/>
          <w:szCs w:val="21"/>
        </w:rPr>
        <w:t>死亡率较</w:t>
      </w:r>
      <w:r w:rsidR="001D36EB">
        <w:rPr>
          <w:rFonts w:hint="eastAsia"/>
          <w:szCs w:val="21"/>
        </w:rPr>
        <w:t>低</w:t>
      </w:r>
      <w:r w:rsidRPr="003D5DA2">
        <w:rPr>
          <w:rFonts w:hint="eastAsia"/>
          <w:szCs w:val="21"/>
        </w:rPr>
        <w:t>的国家</w:t>
      </w:r>
      <w:r w:rsidR="001D36EB">
        <w:rPr>
          <w:rFonts w:hint="eastAsia"/>
          <w:szCs w:val="21"/>
        </w:rPr>
        <w:t>其次是</w:t>
      </w:r>
      <w:r w:rsidRPr="003D5DA2">
        <w:rPr>
          <w:rFonts w:hint="eastAsia"/>
          <w:szCs w:val="21"/>
        </w:rPr>
        <w:t>澳大利亚，卢森堡，日本，瑞士</w:t>
      </w:r>
      <w:r w:rsidR="00DC5D1E">
        <w:rPr>
          <w:rFonts w:hint="eastAsia"/>
          <w:szCs w:val="21"/>
        </w:rPr>
        <w:t>，</w:t>
      </w:r>
      <w:r w:rsidR="001D36EB">
        <w:rPr>
          <w:rFonts w:hint="eastAsia"/>
          <w:szCs w:val="21"/>
        </w:rPr>
        <w:t>这些国家同样是比较发达的国家。</w:t>
      </w:r>
      <w:r w:rsidR="004869FB">
        <w:rPr>
          <w:rFonts w:hint="eastAsia"/>
          <w:szCs w:val="21"/>
        </w:rPr>
        <w:t>而法国，美国，加拿大，德国的死亡率处在中游的问题，反映</w:t>
      </w:r>
      <w:proofErr w:type="gramStart"/>
      <w:r w:rsidR="004869FB">
        <w:rPr>
          <w:rFonts w:hint="eastAsia"/>
          <w:szCs w:val="21"/>
        </w:rPr>
        <w:t>出尽管</w:t>
      </w:r>
      <w:proofErr w:type="gramEnd"/>
      <w:r w:rsidR="004869FB">
        <w:rPr>
          <w:rFonts w:hint="eastAsia"/>
          <w:szCs w:val="21"/>
        </w:rPr>
        <w:t>这些国家医疗水平发达，它们的医疗体系和医疗资源的调配仍然存在着问题。</w:t>
      </w:r>
    </w:p>
    <w:p w14:paraId="109241DC" w14:textId="77777777" w:rsidR="00466018" w:rsidRPr="003D5DA2" w:rsidRDefault="00466018" w:rsidP="003D5DA2">
      <w:pPr>
        <w:ind w:firstLine="420"/>
        <w:rPr>
          <w:szCs w:val="21"/>
        </w:rPr>
      </w:pPr>
    </w:p>
    <w:p w14:paraId="31D5EF2E" w14:textId="2A2772DA" w:rsidR="003D5DA2" w:rsidRDefault="008909C0" w:rsidP="00C6620B">
      <w:pPr>
        <w:ind w:firstLine="420"/>
        <w:rPr>
          <w:szCs w:val="21"/>
        </w:rPr>
      </w:pPr>
      <w:r>
        <w:rPr>
          <w:rFonts w:hint="eastAsia"/>
          <w:szCs w:val="21"/>
        </w:rPr>
        <w:t>这张图在整体上反映的结论是非常明显的，即医疗水平越发达，人均医疗资源越充足，则感染患者死亡率越低。</w:t>
      </w:r>
      <w:r w:rsidR="007D5EC3">
        <w:rPr>
          <w:rFonts w:hint="eastAsia"/>
          <w:szCs w:val="21"/>
        </w:rPr>
        <w:t>这个结论非常具有常识性，但是</w:t>
      </w:r>
      <w:r>
        <w:rPr>
          <w:rFonts w:hint="eastAsia"/>
          <w:szCs w:val="21"/>
        </w:rPr>
        <w:t>死亡率的差别非常</w:t>
      </w:r>
      <w:r w:rsidR="007D5EC3">
        <w:rPr>
          <w:rFonts w:hint="eastAsia"/>
          <w:szCs w:val="21"/>
        </w:rPr>
        <w:t>之</w:t>
      </w:r>
      <w:r>
        <w:rPr>
          <w:rFonts w:hint="eastAsia"/>
          <w:szCs w:val="21"/>
        </w:rPr>
        <w:t>大</w:t>
      </w:r>
      <w:r w:rsidR="00A5454B">
        <w:rPr>
          <w:rFonts w:hint="eastAsia"/>
          <w:szCs w:val="21"/>
        </w:rPr>
        <w:t>却远远</w:t>
      </w:r>
      <w:r w:rsidR="007D5EC3">
        <w:rPr>
          <w:rFonts w:hint="eastAsia"/>
          <w:szCs w:val="21"/>
        </w:rPr>
        <w:t>超出了我们的想象，通过可视化的方法才能给人直观震撼的感受。</w:t>
      </w:r>
    </w:p>
    <w:p w14:paraId="4024BFF8" w14:textId="5CE558D8" w:rsidR="003D5DA2" w:rsidRDefault="003D5DA2" w:rsidP="00C6620B">
      <w:pPr>
        <w:ind w:firstLine="420"/>
        <w:rPr>
          <w:szCs w:val="21"/>
        </w:rPr>
      </w:pPr>
    </w:p>
    <w:p w14:paraId="658E48CF" w14:textId="1E8C0E15" w:rsidR="003D5DA2" w:rsidRDefault="003D5DA2" w:rsidP="00C6620B">
      <w:pPr>
        <w:ind w:firstLine="420"/>
        <w:rPr>
          <w:szCs w:val="21"/>
        </w:rPr>
      </w:pPr>
    </w:p>
    <w:p w14:paraId="0AD15C07" w14:textId="4137622D" w:rsidR="00AD2D6A" w:rsidRPr="00466018" w:rsidRDefault="00CA64C1" w:rsidP="00466018">
      <w:pPr>
        <w:pStyle w:val="2"/>
        <w:rPr>
          <w:rFonts w:asciiTheme="majorEastAsia" w:hAnsiTheme="majorEastAsia" w:cs="Times New Roman"/>
        </w:rPr>
      </w:pPr>
      <w:bookmarkStart w:id="9" w:name="_Toc92631020"/>
      <w:r w:rsidRPr="00C413D1">
        <w:rPr>
          <w:rFonts w:asciiTheme="majorEastAsia" w:hAnsiTheme="majorEastAsia" w:cs="Times New Roman" w:hint="eastAsia"/>
        </w:rPr>
        <w:t>（</w:t>
      </w:r>
      <w:r>
        <w:rPr>
          <w:rFonts w:asciiTheme="majorEastAsia" w:hAnsiTheme="majorEastAsia" w:cs="Times New Roman" w:hint="eastAsia"/>
        </w:rPr>
        <w:t>二</w:t>
      </w:r>
      <w:r w:rsidRPr="00C413D1">
        <w:rPr>
          <w:rFonts w:asciiTheme="majorEastAsia" w:hAnsiTheme="majorEastAsia" w:cs="Times New Roman" w:hint="eastAsia"/>
        </w:rPr>
        <w:t>）</w:t>
      </w:r>
      <w:r>
        <w:rPr>
          <w:rFonts w:asciiTheme="majorEastAsia" w:hAnsiTheme="majorEastAsia" w:cs="Times New Roman" w:hint="eastAsia"/>
        </w:rPr>
        <w:t>影响确诊率的因素</w:t>
      </w:r>
      <w:bookmarkEnd w:id="9"/>
    </w:p>
    <w:p w14:paraId="1CBAAD92" w14:textId="6C403ED5" w:rsidR="00AF32A8" w:rsidRPr="00541944" w:rsidRDefault="00AF32A8" w:rsidP="00C6620B">
      <w:pPr>
        <w:ind w:firstLine="420"/>
        <w:rPr>
          <w:rFonts w:asciiTheme="minorEastAsia" w:hAnsiTheme="minorEastAsia"/>
          <w:szCs w:val="21"/>
        </w:rPr>
      </w:pPr>
      <w:r w:rsidRPr="00541944">
        <w:rPr>
          <w:rFonts w:asciiTheme="minorEastAsia" w:hAnsiTheme="minorEastAsia" w:hint="eastAsia"/>
          <w:szCs w:val="21"/>
        </w:rPr>
        <w:t>在上一小节中，对于</w:t>
      </w:r>
      <w:r w:rsidR="00E24B9A" w:rsidRPr="00541944">
        <w:rPr>
          <w:rFonts w:asciiTheme="minorEastAsia" w:hAnsiTheme="minorEastAsia" w:hint="eastAsia"/>
          <w:szCs w:val="21"/>
        </w:rPr>
        <w:t>累计确诊、累计死亡、累计检测数量、人口这四个变量，我们通过分析得出结论：人口数量是原因而不是结果，它会起到混淆因素的作用，应当尽可能剔除这个变量对其他因素的影响。</w:t>
      </w:r>
    </w:p>
    <w:p w14:paraId="70831F54" w14:textId="7928C797" w:rsidR="00A1494C" w:rsidRPr="00541944" w:rsidRDefault="00E24B9A" w:rsidP="00C6620B">
      <w:pPr>
        <w:ind w:firstLine="420"/>
        <w:rPr>
          <w:rFonts w:asciiTheme="minorEastAsia" w:hAnsiTheme="minorEastAsia"/>
          <w:szCs w:val="21"/>
        </w:rPr>
      </w:pPr>
      <w:r w:rsidRPr="00541944">
        <w:rPr>
          <w:rFonts w:asciiTheme="minorEastAsia" w:hAnsiTheme="minorEastAsia" w:hint="eastAsia"/>
          <w:szCs w:val="21"/>
        </w:rPr>
        <w:t>因此</w:t>
      </w:r>
      <w:r w:rsidR="001520BA" w:rsidRPr="00541944">
        <w:rPr>
          <w:rFonts w:asciiTheme="minorEastAsia" w:hAnsiTheme="minorEastAsia" w:hint="eastAsia"/>
          <w:szCs w:val="21"/>
        </w:rPr>
        <w:t>在这一小节里，我们</w:t>
      </w:r>
      <w:r w:rsidRPr="00541944">
        <w:rPr>
          <w:rFonts w:asciiTheme="minorEastAsia" w:hAnsiTheme="minorEastAsia" w:hint="eastAsia"/>
          <w:szCs w:val="21"/>
        </w:rPr>
        <w:t>将</w:t>
      </w:r>
      <w:r w:rsidR="001520BA" w:rsidRPr="00541944">
        <w:rPr>
          <w:rFonts w:asciiTheme="minorEastAsia" w:hAnsiTheme="minorEastAsia" w:hint="eastAsia"/>
          <w:szCs w:val="21"/>
        </w:rPr>
        <w:t>用C</w:t>
      </w:r>
      <w:r w:rsidR="001520BA" w:rsidRPr="00541944">
        <w:rPr>
          <w:rFonts w:asciiTheme="minorEastAsia" w:hAnsiTheme="minorEastAsia"/>
          <w:szCs w:val="21"/>
        </w:rPr>
        <w:t>ases Per Million</w:t>
      </w:r>
      <w:proofErr w:type="gramStart"/>
      <w:r w:rsidR="001520BA" w:rsidRPr="00541944">
        <w:rPr>
          <w:rFonts w:asciiTheme="minorEastAsia" w:hAnsiTheme="minorEastAsia" w:hint="eastAsia"/>
          <w:szCs w:val="21"/>
        </w:rPr>
        <w:t>来作</w:t>
      </w:r>
      <w:proofErr w:type="gramEnd"/>
      <w:r w:rsidR="001520BA" w:rsidRPr="00541944">
        <w:rPr>
          <w:rFonts w:asciiTheme="minorEastAsia" w:hAnsiTheme="minorEastAsia" w:hint="eastAsia"/>
          <w:szCs w:val="21"/>
        </w:rPr>
        <w:t>为衡量</w:t>
      </w:r>
      <w:r w:rsidRPr="00541944">
        <w:rPr>
          <w:rFonts w:asciiTheme="minorEastAsia" w:hAnsiTheme="minorEastAsia" w:hint="eastAsia"/>
          <w:szCs w:val="21"/>
        </w:rPr>
        <w:t>确诊率</w:t>
      </w:r>
      <w:r w:rsidR="001520BA" w:rsidRPr="00541944">
        <w:rPr>
          <w:rFonts w:asciiTheme="minorEastAsia" w:hAnsiTheme="minorEastAsia" w:hint="eastAsia"/>
          <w:szCs w:val="21"/>
        </w:rPr>
        <w:t>的指标。</w:t>
      </w:r>
    </w:p>
    <w:p w14:paraId="01248C7F" w14:textId="37FAEBF2" w:rsidR="00A1494C" w:rsidRPr="00541944" w:rsidRDefault="00A1494C" w:rsidP="00C6620B">
      <w:pPr>
        <w:ind w:firstLine="420"/>
        <w:rPr>
          <w:rFonts w:asciiTheme="minorEastAsia" w:hAnsiTheme="minorEastAsia"/>
          <w:szCs w:val="21"/>
        </w:rPr>
      </w:pPr>
    </w:p>
    <w:p w14:paraId="303A8333" w14:textId="77777777" w:rsidR="00522925" w:rsidRPr="00541944" w:rsidRDefault="00522925" w:rsidP="00C6620B">
      <w:pPr>
        <w:ind w:firstLine="420"/>
        <w:rPr>
          <w:rFonts w:asciiTheme="minorEastAsia" w:hAnsiTheme="minorEastAsia"/>
          <w:szCs w:val="21"/>
        </w:rPr>
      </w:pPr>
    </w:p>
    <w:p w14:paraId="7E02D028" w14:textId="7F0C7B5F" w:rsidR="00A1494C" w:rsidRPr="00541944" w:rsidRDefault="00E24B9A" w:rsidP="00C6620B">
      <w:pPr>
        <w:ind w:firstLine="420"/>
        <w:rPr>
          <w:rFonts w:asciiTheme="minorEastAsia" w:hAnsiTheme="minorEastAsia"/>
          <w:szCs w:val="21"/>
        </w:rPr>
      </w:pPr>
      <w:r w:rsidRPr="00541944">
        <w:rPr>
          <w:rFonts w:asciiTheme="minorEastAsia" w:hAnsiTheme="minorEastAsia" w:hint="eastAsia"/>
          <w:szCs w:val="21"/>
        </w:rPr>
        <w:t>对于剩余的三个变量：累计确诊、累计死亡、累计检测数量，同样可以推断其因果</w:t>
      </w:r>
      <w:r w:rsidR="00921308" w:rsidRPr="00541944">
        <w:rPr>
          <w:rFonts w:asciiTheme="minorEastAsia" w:hAnsiTheme="minorEastAsia" w:hint="eastAsia"/>
          <w:szCs w:val="21"/>
        </w:rPr>
        <w:t>关系。</w:t>
      </w:r>
    </w:p>
    <w:p w14:paraId="1D13D730" w14:textId="2D667AF6" w:rsidR="00921308" w:rsidRPr="00541944" w:rsidRDefault="00921308" w:rsidP="00921308">
      <w:pPr>
        <w:spacing w:line="360" w:lineRule="auto"/>
        <w:ind w:firstLineChars="200" w:firstLine="420"/>
        <w:rPr>
          <w:rFonts w:asciiTheme="minorEastAsia" w:hAnsiTheme="minorEastAsia"/>
          <w:szCs w:val="21"/>
        </w:rPr>
      </w:pPr>
      <w:r w:rsidRPr="00541944">
        <w:rPr>
          <w:rFonts w:asciiTheme="minorEastAsia" w:hAnsiTheme="minorEastAsia" w:cs="Times New Roman" w:hint="eastAsia"/>
          <w:szCs w:val="21"/>
        </w:rPr>
        <w:t>注意到确诊人数并不</w:t>
      </w:r>
      <w:r w:rsidR="00B9273B" w:rsidRPr="00541944">
        <w:rPr>
          <w:rFonts w:asciiTheme="minorEastAsia" w:hAnsiTheme="minorEastAsia" w:cs="Times New Roman" w:hint="eastAsia"/>
          <w:szCs w:val="21"/>
        </w:rPr>
        <w:t>完全是</w:t>
      </w:r>
      <w:r w:rsidRPr="00541944">
        <w:rPr>
          <w:rFonts w:asciiTheme="minorEastAsia" w:hAnsiTheme="minorEastAsia" w:cs="Times New Roman" w:hint="eastAsia"/>
          <w:szCs w:val="21"/>
        </w:rPr>
        <w:t>真实的，在</w:t>
      </w:r>
      <w:r w:rsidRPr="00541944">
        <w:rPr>
          <w:rFonts w:asciiTheme="minorEastAsia" w:hAnsiTheme="minorEastAsia" w:hint="eastAsia"/>
          <w:szCs w:val="21"/>
        </w:rPr>
        <w:t>累计确诊、累计死亡、累计检测数量这三个变量之外，隐含着“实际病例”这一</w:t>
      </w:r>
      <w:proofErr w:type="gramStart"/>
      <w:r w:rsidRPr="00541944">
        <w:rPr>
          <w:rFonts w:asciiTheme="minorEastAsia" w:hAnsiTheme="minorEastAsia" w:hint="eastAsia"/>
          <w:szCs w:val="21"/>
        </w:rPr>
        <w:t>隐</w:t>
      </w:r>
      <w:proofErr w:type="gramEnd"/>
      <w:r w:rsidRPr="00541944">
        <w:rPr>
          <w:rFonts w:asciiTheme="minorEastAsia" w:hAnsiTheme="minorEastAsia" w:hint="eastAsia"/>
          <w:szCs w:val="21"/>
        </w:rPr>
        <w:t>变量。“实际病例”</w:t>
      </w:r>
      <w:r w:rsidR="00B9273B" w:rsidRPr="00541944">
        <w:rPr>
          <w:rFonts w:asciiTheme="minorEastAsia" w:hAnsiTheme="minorEastAsia" w:hint="eastAsia"/>
          <w:szCs w:val="21"/>
        </w:rPr>
        <w:t>的</w:t>
      </w:r>
      <w:r w:rsidRPr="00541944">
        <w:rPr>
          <w:rFonts w:asciiTheme="minorEastAsia" w:hAnsiTheme="minorEastAsia" w:hint="eastAsia"/>
          <w:szCs w:val="21"/>
        </w:rPr>
        <w:t>增加既会导致“累计确诊”</w:t>
      </w:r>
      <w:r w:rsidR="00B9273B" w:rsidRPr="00541944">
        <w:rPr>
          <w:rFonts w:asciiTheme="minorEastAsia" w:hAnsiTheme="minorEastAsia" w:hint="eastAsia"/>
          <w:szCs w:val="21"/>
        </w:rPr>
        <w:t>的</w:t>
      </w:r>
      <w:r w:rsidRPr="00541944">
        <w:rPr>
          <w:rFonts w:asciiTheme="minorEastAsia" w:hAnsiTheme="minorEastAsia" w:hint="eastAsia"/>
          <w:szCs w:val="21"/>
        </w:rPr>
        <w:t>增加，也会导致“累计检测数量”增加，因此</w:t>
      </w:r>
      <w:r w:rsidR="00B9273B" w:rsidRPr="00541944">
        <w:rPr>
          <w:rFonts w:asciiTheme="minorEastAsia" w:hAnsiTheme="minorEastAsia" w:hint="eastAsia"/>
          <w:szCs w:val="21"/>
        </w:rPr>
        <w:t>后</w:t>
      </w:r>
      <w:r w:rsidRPr="00541944">
        <w:rPr>
          <w:rFonts w:asciiTheme="minorEastAsia" w:hAnsiTheme="minorEastAsia" w:hint="eastAsia"/>
          <w:szCs w:val="21"/>
        </w:rPr>
        <w:t>两者之间必然存在强烈的正相关性</w:t>
      </w:r>
      <w:r w:rsidR="00B9273B" w:rsidRPr="00541944">
        <w:rPr>
          <w:rFonts w:asciiTheme="minorEastAsia" w:hAnsiTheme="minorEastAsia" w:hint="eastAsia"/>
          <w:szCs w:val="21"/>
        </w:rPr>
        <w:t>。</w:t>
      </w:r>
    </w:p>
    <w:p w14:paraId="493FDDCA" w14:textId="05E352D9" w:rsidR="00921308" w:rsidRPr="00541944" w:rsidRDefault="00B9273B" w:rsidP="00F45B96">
      <w:pPr>
        <w:spacing w:line="360" w:lineRule="auto"/>
        <w:ind w:firstLineChars="200" w:firstLine="420"/>
        <w:rPr>
          <w:rFonts w:asciiTheme="minorEastAsia" w:hAnsiTheme="minorEastAsia"/>
          <w:szCs w:val="21"/>
        </w:rPr>
      </w:pPr>
      <w:r w:rsidRPr="00541944">
        <w:rPr>
          <w:rFonts w:asciiTheme="minorEastAsia" w:hAnsiTheme="minorEastAsia" w:hint="eastAsia"/>
          <w:szCs w:val="21"/>
        </w:rPr>
        <w:t>至于</w:t>
      </w:r>
      <w:r w:rsidR="008B6722" w:rsidRPr="00541944">
        <w:rPr>
          <w:rFonts w:asciiTheme="minorEastAsia" w:hAnsiTheme="minorEastAsia" w:hint="eastAsia"/>
          <w:szCs w:val="21"/>
        </w:rPr>
        <w:t>后两者（</w:t>
      </w:r>
      <w:r w:rsidRPr="00541944">
        <w:rPr>
          <w:rFonts w:asciiTheme="minorEastAsia" w:hAnsiTheme="minorEastAsia" w:hint="eastAsia"/>
          <w:szCs w:val="21"/>
        </w:rPr>
        <w:t>“累计确诊”与“累计检测数量”</w:t>
      </w:r>
      <w:r w:rsidR="008B6722" w:rsidRPr="00541944">
        <w:rPr>
          <w:rFonts w:asciiTheme="minorEastAsia" w:hAnsiTheme="minorEastAsia" w:hint="eastAsia"/>
          <w:szCs w:val="21"/>
        </w:rPr>
        <w:t>）</w:t>
      </w:r>
      <w:r w:rsidRPr="00541944">
        <w:rPr>
          <w:rFonts w:asciiTheme="minorEastAsia" w:hAnsiTheme="minorEastAsia" w:hint="eastAsia"/>
          <w:szCs w:val="21"/>
        </w:rPr>
        <w:t>之间有无因果关系</w:t>
      </w:r>
      <w:r w:rsidR="00921308" w:rsidRPr="00541944">
        <w:rPr>
          <w:rFonts w:asciiTheme="minorEastAsia" w:hAnsiTheme="minorEastAsia" w:hint="eastAsia"/>
          <w:szCs w:val="21"/>
        </w:rPr>
        <w:t>，</w:t>
      </w:r>
      <w:r w:rsidR="008B6722" w:rsidRPr="00541944">
        <w:rPr>
          <w:rFonts w:asciiTheme="minorEastAsia" w:hAnsiTheme="minorEastAsia" w:hint="eastAsia"/>
          <w:szCs w:val="21"/>
        </w:rPr>
        <w:t>由</w:t>
      </w:r>
      <w:r w:rsidR="003B6AE1" w:rsidRPr="00541944">
        <w:rPr>
          <w:rFonts w:asciiTheme="minorEastAsia" w:hAnsiTheme="minorEastAsia" w:hint="eastAsia"/>
          <w:szCs w:val="21"/>
        </w:rPr>
        <w:t>常识</w:t>
      </w:r>
      <w:r w:rsidR="008B6722" w:rsidRPr="00541944">
        <w:rPr>
          <w:rFonts w:asciiTheme="minorEastAsia" w:hAnsiTheme="minorEastAsia" w:hint="eastAsia"/>
          <w:szCs w:val="21"/>
        </w:rPr>
        <w:t>可知</w:t>
      </w:r>
      <w:r w:rsidR="00921308" w:rsidRPr="00541944">
        <w:rPr>
          <w:rFonts w:asciiTheme="minorEastAsia" w:hAnsiTheme="minorEastAsia" w:hint="eastAsia"/>
          <w:szCs w:val="21"/>
        </w:rPr>
        <w:t>“累计检测数量”增加又会导致“累计确诊”增加，前者是因后者是果，因为检测量越多，则无症状或轻症的感染者越容易被发现。</w:t>
      </w:r>
    </w:p>
    <w:p w14:paraId="322C78EF" w14:textId="4174B50E" w:rsidR="00921308" w:rsidRDefault="00921308" w:rsidP="00921308">
      <w:pPr>
        <w:spacing w:line="360" w:lineRule="auto"/>
        <w:ind w:firstLineChars="200" w:firstLine="420"/>
        <w:rPr>
          <w:szCs w:val="21"/>
        </w:rPr>
      </w:pPr>
      <w:r w:rsidRPr="00541944">
        <w:rPr>
          <w:rFonts w:asciiTheme="minorEastAsia" w:hAnsiTheme="minorEastAsia" w:hint="eastAsia"/>
          <w:szCs w:val="21"/>
        </w:rPr>
        <w:t>“实际病例”的增加还会导致“累计确诊”和“累计死亡”的同时增加，因此</w:t>
      </w:r>
      <w:r w:rsidR="00F45B96" w:rsidRPr="00541944">
        <w:rPr>
          <w:rFonts w:asciiTheme="minorEastAsia" w:hAnsiTheme="minorEastAsia" w:hint="eastAsia"/>
          <w:szCs w:val="21"/>
        </w:rPr>
        <w:t>在上一小节中，</w:t>
      </w:r>
      <w:r>
        <w:rPr>
          <w:rFonts w:hint="eastAsia"/>
          <w:szCs w:val="21"/>
        </w:rPr>
        <w:t>“累计确诊”和“累计死亡”之间也具有高度的正相关性。但这两者之间</w:t>
      </w:r>
      <w:r w:rsidR="00F45B96">
        <w:rPr>
          <w:rFonts w:hint="eastAsia"/>
          <w:szCs w:val="21"/>
        </w:rPr>
        <w:t>并不是完全线性关系，如上</w:t>
      </w:r>
      <w:proofErr w:type="gramStart"/>
      <w:r w:rsidR="00F45B96">
        <w:rPr>
          <w:rFonts w:hint="eastAsia"/>
          <w:szCs w:val="21"/>
        </w:rPr>
        <w:t>一</w:t>
      </w:r>
      <w:proofErr w:type="gramEnd"/>
      <w:r w:rsidR="00F45B96">
        <w:rPr>
          <w:rFonts w:hint="eastAsia"/>
          <w:szCs w:val="21"/>
        </w:rPr>
        <w:t>小节得出的结论，</w:t>
      </w:r>
      <w:r w:rsidR="00246223">
        <w:rPr>
          <w:rFonts w:hint="eastAsia"/>
          <w:szCs w:val="21"/>
        </w:rPr>
        <w:t>医疗水平和医疗资源的影响比重非常大。</w:t>
      </w:r>
    </w:p>
    <w:p w14:paraId="76159937" w14:textId="251E5F57" w:rsidR="00A1494C" w:rsidRPr="00921308" w:rsidRDefault="003B6AE1" w:rsidP="00C6620B">
      <w:pPr>
        <w:ind w:firstLine="420"/>
        <w:rPr>
          <w:szCs w:val="21"/>
        </w:rPr>
      </w:pPr>
      <w:proofErr w:type="gramStart"/>
      <w:r>
        <w:rPr>
          <w:rFonts w:hint="eastAsia"/>
          <w:szCs w:val="21"/>
        </w:rPr>
        <w:lastRenderedPageBreak/>
        <w:t>如之前</w:t>
      </w:r>
      <w:proofErr w:type="gramEnd"/>
      <w:r>
        <w:rPr>
          <w:rFonts w:hint="eastAsia"/>
          <w:szCs w:val="21"/>
        </w:rPr>
        <w:t>所述，“累计确诊”与“累计检测数量”</w:t>
      </w:r>
      <w:r w:rsidR="002B06E0">
        <w:rPr>
          <w:rFonts w:hint="eastAsia"/>
          <w:szCs w:val="21"/>
        </w:rPr>
        <w:t>都是“实际病例数量”的结果，因此存在着</w:t>
      </w:r>
      <w:r w:rsidR="0020458B">
        <w:rPr>
          <w:rFonts w:hint="eastAsia"/>
          <w:szCs w:val="21"/>
        </w:rPr>
        <w:t>较强</w:t>
      </w:r>
      <w:r w:rsidR="002B06E0">
        <w:rPr>
          <w:rFonts w:hint="eastAsia"/>
          <w:szCs w:val="21"/>
        </w:rPr>
        <w:t>的正相关关系。而这两者之间的关系由常识可知，检测的数量越大，越容易发现阳性病例，所以也存在因果关系。至于因果性有多强，需要用可视化分析的方法来解决。</w:t>
      </w:r>
    </w:p>
    <w:p w14:paraId="65D8C733" w14:textId="485EE35E" w:rsidR="00A1494C" w:rsidRDefault="00A1494C" w:rsidP="00C6620B">
      <w:pPr>
        <w:ind w:firstLine="420"/>
        <w:rPr>
          <w:szCs w:val="21"/>
        </w:rPr>
      </w:pPr>
    </w:p>
    <w:p w14:paraId="7B455FF1" w14:textId="6996135F" w:rsidR="00A1494C" w:rsidRPr="00485B94" w:rsidRDefault="00485B94" w:rsidP="00485B94">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我们可以研究病例数</w:t>
      </w:r>
      <w:r>
        <w:rPr>
          <w:rFonts w:ascii="Times New Roman" w:eastAsia="宋体" w:hAnsi="Times New Roman" w:cs="Times New Roman" w:hint="eastAsia"/>
          <w:szCs w:val="21"/>
        </w:rPr>
        <w:t>/</w:t>
      </w:r>
      <w:r>
        <w:rPr>
          <w:rFonts w:ascii="Times New Roman" w:eastAsia="宋体" w:hAnsi="Times New Roman" w:cs="Times New Roman" w:hint="eastAsia"/>
          <w:szCs w:val="21"/>
        </w:rPr>
        <w:t>每百万人的柱状图。</w:t>
      </w:r>
    </w:p>
    <w:p w14:paraId="7AF0CA02" w14:textId="77777777" w:rsidR="00485B94" w:rsidRPr="004D115C" w:rsidRDefault="00485B94" w:rsidP="00485B94">
      <w:pPr>
        <w:spacing w:line="360" w:lineRule="auto"/>
        <w:ind w:firstLineChars="200" w:firstLine="420"/>
        <w:jc w:val="center"/>
        <w:rPr>
          <w:rFonts w:ascii="Times New Roman" w:eastAsia="宋体" w:hAnsi="Times New Roman" w:cs="Times New Roman"/>
          <w:szCs w:val="21"/>
        </w:rPr>
      </w:pPr>
      <w:r w:rsidRPr="003E70B1">
        <w:rPr>
          <w:noProof/>
          <w:szCs w:val="21"/>
        </w:rPr>
        <w:drawing>
          <wp:inline distT="0" distB="0" distL="0" distR="0" wp14:anchorId="68DA0516" wp14:editId="16FA3B57">
            <wp:extent cx="4418526" cy="225448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0582" cy="2275938"/>
                    </a:xfrm>
                    <a:prstGeom prst="rect">
                      <a:avLst/>
                    </a:prstGeom>
                  </pic:spPr>
                </pic:pic>
              </a:graphicData>
            </a:graphic>
          </wp:inline>
        </w:drawing>
      </w:r>
    </w:p>
    <w:p w14:paraId="0282A3FE" w14:textId="5325F883" w:rsidR="00485B94" w:rsidRPr="00EC34E4" w:rsidRDefault="00485B94" w:rsidP="00485B94">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sidR="00D333BF">
        <w:rPr>
          <w:rFonts w:ascii="Times New Roman" w:eastAsia="宋体" w:hAnsi="Times New Roman" w:cs="Times New Roman"/>
          <w:szCs w:val="21"/>
        </w:rPr>
        <w:t>7</w:t>
      </w:r>
      <w:r w:rsidRPr="00EC34E4">
        <w:rPr>
          <w:rFonts w:ascii="Times New Roman" w:eastAsia="宋体" w:hAnsi="Times New Roman" w:cs="Times New Roman"/>
          <w:szCs w:val="21"/>
        </w:rPr>
        <w:t xml:space="preserve"> </w:t>
      </w:r>
      <w:r>
        <w:rPr>
          <w:rFonts w:ascii="Times New Roman" w:eastAsia="宋体" w:hAnsi="Times New Roman" w:cs="Times New Roman" w:hint="eastAsia"/>
          <w:szCs w:val="21"/>
        </w:rPr>
        <w:t>病例数</w:t>
      </w:r>
      <w:r>
        <w:rPr>
          <w:rFonts w:ascii="Times New Roman" w:eastAsia="宋体" w:hAnsi="Times New Roman" w:cs="Times New Roman" w:hint="eastAsia"/>
          <w:szCs w:val="21"/>
        </w:rPr>
        <w:t>/</w:t>
      </w:r>
      <w:r>
        <w:rPr>
          <w:rFonts w:ascii="Times New Roman" w:eastAsia="宋体" w:hAnsi="Times New Roman" w:cs="Times New Roman" w:hint="eastAsia"/>
          <w:szCs w:val="21"/>
        </w:rPr>
        <w:t>每百万人</w:t>
      </w:r>
    </w:p>
    <w:p w14:paraId="264350CC" w14:textId="7F7F737A" w:rsidR="00A1494C" w:rsidRPr="00485B94" w:rsidRDefault="00A1494C" w:rsidP="00C6620B">
      <w:pPr>
        <w:ind w:firstLine="420"/>
        <w:rPr>
          <w:szCs w:val="21"/>
        </w:rPr>
      </w:pPr>
    </w:p>
    <w:p w14:paraId="429370EF" w14:textId="42087ACC" w:rsidR="006C720B" w:rsidRPr="004D115C" w:rsidRDefault="006C720B" w:rsidP="006C720B">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C</w:t>
      </w:r>
      <w:r>
        <w:rPr>
          <w:rFonts w:ascii="Times New Roman" w:eastAsia="宋体" w:hAnsi="Times New Roman" w:cs="Times New Roman"/>
          <w:szCs w:val="21"/>
        </w:rPr>
        <w:t>ases Per Million</w:t>
      </w:r>
      <w:r>
        <w:rPr>
          <w:rFonts w:ascii="Times New Roman" w:eastAsia="宋体" w:hAnsi="Times New Roman" w:cs="Times New Roman" w:hint="eastAsia"/>
          <w:szCs w:val="21"/>
        </w:rPr>
        <w:t>可以很好地反映一个国家的确诊率。从图</w:t>
      </w:r>
      <w:r>
        <w:rPr>
          <w:rFonts w:ascii="Times New Roman" w:eastAsia="宋体" w:hAnsi="Times New Roman" w:cs="Times New Roman"/>
          <w:szCs w:val="21"/>
        </w:rPr>
        <w:t>7</w:t>
      </w:r>
      <w:r>
        <w:rPr>
          <w:rFonts w:ascii="Times New Roman" w:eastAsia="宋体" w:hAnsi="Times New Roman" w:cs="Times New Roman" w:hint="eastAsia"/>
          <w:szCs w:val="21"/>
        </w:rPr>
        <w:t>我们可以看出，确诊率最高的国家是</w:t>
      </w:r>
      <w:r w:rsidRPr="003E70B1">
        <w:rPr>
          <w:rFonts w:hint="eastAsia"/>
          <w:szCs w:val="21"/>
        </w:rPr>
        <w:t>荷兰，英国，美国，以色列，卢森堡</w:t>
      </w:r>
      <w:r>
        <w:rPr>
          <w:rFonts w:hint="eastAsia"/>
          <w:szCs w:val="21"/>
        </w:rPr>
        <w:t>，其次</w:t>
      </w:r>
      <w:r w:rsidRPr="003E70B1">
        <w:rPr>
          <w:rFonts w:hint="eastAsia"/>
          <w:szCs w:val="21"/>
        </w:rPr>
        <w:t>瑞士，法国，阿根廷，巴西</w:t>
      </w:r>
      <w:r>
        <w:rPr>
          <w:rFonts w:ascii="Times New Roman" w:eastAsia="宋体" w:hAnsi="Times New Roman" w:cs="Times New Roman" w:hint="eastAsia"/>
          <w:szCs w:val="21"/>
        </w:rPr>
        <w:t>，而确诊率最低的国家是</w:t>
      </w:r>
      <w:r w:rsidRPr="003E70B1">
        <w:rPr>
          <w:rFonts w:hint="eastAsia"/>
          <w:szCs w:val="21"/>
        </w:rPr>
        <w:t>中国，新西兰，阿富汗，阿尔及利亚</w:t>
      </w:r>
      <w:r>
        <w:rPr>
          <w:rFonts w:hint="eastAsia"/>
          <w:szCs w:val="21"/>
        </w:rPr>
        <w:t>。</w:t>
      </w:r>
    </w:p>
    <w:p w14:paraId="577E1990" w14:textId="1BA78819" w:rsidR="00A1494C" w:rsidRDefault="00A1494C" w:rsidP="00C6620B">
      <w:pPr>
        <w:ind w:firstLine="420"/>
        <w:rPr>
          <w:szCs w:val="21"/>
        </w:rPr>
      </w:pPr>
    </w:p>
    <w:p w14:paraId="051CF84F" w14:textId="4F04C745" w:rsidR="00A1494C" w:rsidRDefault="006C720B" w:rsidP="00C6620B">
      <w:pPr>
        <w:ind w:firstLine="420"/>
        <w:rPr>
          <w:szCs w:val="21"/>
        </w:rPr>
      </w:pPr>
      <w:r>
        <w:rPr>
          <w:rFonts w:hint="eastAsia"/>
          <w:szCs w:val="21"/>
        </w:rPr>
        <w:t>这</w:t>
      </w:r>
      <w:r w:rsidR="00E80409">
        <w:rPr>
          <w:rFonts w:hint="eastAsia"/>
          <w:szCs w:val="21"/>
        </w:rPr>
        <w:t>份数据有点令人吃惊，要知道荷兰、以色列、卢森堡、瑞士在上一小节中是死亡率最低的国家，不仅医疗水平和经济发达，而且人均资源也很充沛，政府管控水平也较高，然而这些国家却有着最高的确诊率。</w:t>
      </w:r>
    </w:p>
    <w:p w14:paraId="31A043F0" w14:textId="5D7089D5" w:rsidR="00A1494C" w:rsidRDefault="00E80409" w:rsidP="00E80409">
      <w:pPr>
        <w:ind w:firstLine="420"/>
        <w:rPr>
          <w:szCs w:val="21"/>
        </w:rPr>
      </w:pPr>
      <w:r>
        <w:rPr>
          <w:rFonts w:hint="eastAsia"/>
          <w:szCs w:val="21"/>
        </w:rPr>
        <w:t>而阿富汗、阿尔及利亚的死亡率很高，又是经济和医疗水平欠发达的国家，然而确诊率却非常低。比较容易理解的是中国和新西兰的低确诊率，</w:t>
      </w:r>
      <w:r w:rsidR="009E11A8">
        <w:rPr>
          <w:rFonts w:hint="eastAsia"/>
          <w:szCs w:val="21"/>
        </w:rPr>
        <w:t>我国政府的管控措施非常强烈，始终把人民安全放在首位，因此确诊率很低；而新西兰本身作为发达国家，有着很低的人口密度，因而病毒</w:t>
      </w:r>
      <w:proofErr w:type="gramStart"/>
      <w:r w:rsidR="009E11A8">
        <w:rPr>
          <w:rFonts w:hint="eastAsia"/>
          <w:szCs w:val="21"/>
        </w:rPr>
        <w:t>不易大</w:t>
      </w:r>
      <w:proofErr w:type="gramEnd"/>
      <w:r w:rsidR="009E11A8">
        <w:rPr>
          <w:rFonts w:hint="eastAsia"/>
          <w:szCs w:val="21"/>
        </w:rPr>
        <w:t>范围传播。</w:t>
      </w:r>
    </w:p>
    <w:p w14:paraId="7CB18D87" w14:textId="20ABD304" w:rsidR="00A1494C" w:rsidRDefault="009E11A8" w:rsidP="00C6620B">
      <w:pPr>
        <w:ind w:firstLine="420"/>
        <w:rPr>
          <w:szCs w:val="21"/>
        </w:rPr>
      </w:pPr>
      <w:r>
        <w:rPr>
          <w:rFonts w:hint="eastAsia"/>
          <w:szCs w:val="21"/>
        </w:rPr>
        <w:t>为什么从整体上看，越是发达的国家，确诊率反而越高呢？我们考察阿富汗和阿尔及利亚的数据，发现它们的</w:t>
      </w:r>
      <w:r w:rsidR="003D4030">
        <w:rPr>
          <w:rFonts w:hint="eastAsia"/>
          <w:szCs w:val="21"/>
        </w:rPr>
        <w:t>每百万人</w:t>
      </w:r>
      <w:r>
        <w:rPr>
          <w:rFonts w:hint="eastAsia"/>
          <w:szCs w:val="21"/>
        </w:rPr>
        <w:t>检测数量</w:t>
      </w:r>
      <w:r w:rsidR="003D4030">
        <w:rPr>
          <w:rFonts w:hint="eastAsia"/>
          <w:szCs w:val="21"/>
        </w:rPr>
        <w:t>在这些国家中是最少的，分列倒数两位（</w:t>
      </w:r>
      <w:r w:rsidR="003D4030" w:rsidRPr="003E70B1">
        <w:rPr>
          <w:szCs w:val="21"/>
        </w:rPr>
        <w:t>5132</w:t>
      </w:r>
      <w:r w:rsidR="003D4030" w:rsidRPr="003E70B1">
        <w:rPr>
          <w:rFonts w:hint="eastAsia"/>
          <w:szCs w:val="21"/>
        </w:rPr>
        <w:t>和1</w:t>
      </w:r>
      <w:r w:rsidR="003D4030" w:rsidRPr="003E70B1">
        <w:rPr>
          <w:szCs w:val="21"/>
        </w:rPr>
        <w:t>9856</w:t>
      </w:r>
      <w:r w:rsidR="003D4030">
        <w:rPr>
          <w:rFonts w:hint="eastAsia"/>
          <w:szCs w:val="21"/>
        </w:rPr>
        <w:t>）。由于检测数量与确诊病例数量的关系，检测量较小的国家不容易发现隐藏的实际病例，因而它们的确诊数目是不真实的。</w:t>
      </w:r>
    </w:p>
    <w:p w14:paraId="0C64F9EC" w14:textId="625D66B8" w:rsidR="00825A30" w:rsidRDefault="00825A30" w:rsidP="00C6620B">
      <w:pPr>
        <w:ind w:firstLine="420"/>
        <w:rPr>
          <w:szCs w:val="21"/>
        </w:rPr>
      </w:pPr>
    </w:p>
    <w:p w14:paraId="343A9D13" w14:textId="77777777" w:rsidR="000C1384" w:rsidRDefault="000C1384" w:rsidP="00C6620B">
      <w:pPr>
        <w:ind w:firstLine="420"/>
        <w:rPr>
          <w:szCs w:val="21"/>
        </w:rPr>
      </w:pPr>
    </w:p>
    <w:p w14:paraId="1265FDEA" w14:textId="67903CF2" w:rsidR="00A1494C" w:rsidRDefault="00DB3E73" w:rsidP="00C6620B">
      <w:pPr>
        <w:ind w:firstLine="420"/>
        <w:rPr>
          <w:szCs w:val="21"/>
        </w:rPr>
      </w:pPr>
      <w:r>
        <w:rPr>
          <w:rFonts w:hint="eastAsia"/>
          <w:szCs w:val="21"/>
        </w:rPr>
        <w:t>我们在下图中画出了各个国家</w:t>
      </w:r>
      <w:r w:rsidR="006B3723">
        <w:rPr>
          <w:rFonts w:hint="eastAsia"/>
          <w:szCs w:val="21"/>
        </w:rPr>
        <w:t>每百万人中</w:t>
      </w:r>
      <w:r>
        <w:rPr>
          <w:rFonts w:hint="eastAsia"/>
          <w:szCs w:val="21"/>
        </w:rPr>
        <w:t>检测量的柱状图，</w:t>
      </w:r>
      <w:r w:rsidR="006B3723">
        <w:rPr>
          <w:rFonts w:hint="eastAsia"/>
          <w:szCs w:val="21"/>
        </w:rPr>
        <w:t>由图中可以直观地看出各个国家检测量的差异有多么巨大。</w:t>
      </w:r>
    </w:p>
    <w:p w14:paraId="1656BE3A" w14:textId="18CC70FE" w:rsidR="00A1494C" w:rsidRDefault="00A1494C" w:rsidP="00C6620B">
      <w:pPr>
        <w:ind w:firstLine="420"/>
        <w:rPr>
          <w:szCs w:val="21"/>
        </w:rPr>
      </w:pPr>
    </w:p>
    <w:p w14:paraId="76178368" w14:textId="7F192364" w:rsidR="00A1494C" w:rsidRDefault="00A1494C" w:rsidP="00C6620B">
      <w:pPr>
        <w:ind w:firstLine="420"/>
        <w:rPr>
          <w:szCs w:val="21"/>
        </w:rPr>
      </w:pPr>
    </w:p>
    <w:p w14:paraId="026FA1DA" w14:textId="0FA0D8AD" w:rsidR="00A1494C" w:rsidRDefault="00A1494C" w:rsidP="00C6620B">
      <w:pPr>
        <w:ind w:firstLine="420"/>
        <w:rPr>
          <w:szCs w:val="21"/>
        </w:rPr>
      </w:pPr>
    </w:p>
    <w:p w14:paraId="28A52C55" w14:textId="0937A7D2" w:rsidR="00A1494C" w:rsidRDefault="00C73136" w:rsidP="002B5ED4">
      <w:pPr>
        <w:ind w:firstLine="420"/>
        <w:jc w:val="center"/>
        <w:rPr>
          <w:szCs w:val="21"/>
        </w:rPr>
      </w:pPr>
      <w:r w:rsidRPr="003E70B1">
        <w:rPr>
          <w:noProof/>
          <w:szCs w:val="21"/>
        </w:rPr>
        <w:lastRenderedPageBreak/>
        <w:drawing>
          <wp:inline distT="0" distB="0" distL="0" distR="0" wp14:anchorId="372DC768" wp14:editId="5E76347D">
            <wp:extent cx="4263992" cy="2159718"/>
            <wp:effectExtent l="0" t="0" r="381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70722" cy="2163127"/>
                    </a:xfrm>
                    <a:prstGeom prst="rect">
                      <a:avLst/>
                    </a:prstGeom>
                  </pic:spPr>
                </pic:pic>
              </a:graphicData>
            </a:graphic>
          </wp:inline>
        </w:drawing>
      </w:r>
    </w:p>
    <w:p w14:paraId="116DEBED" w14:textId="767463F7" w:rsidR="00C73136" w:rsidRPr="00EC34E4" w:rsidRDefault="00C73136" w:rsidP="00C73136">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8</w:t>
      </w:r>
      <w:r w:rsidRPr="00EC34E4">
        <w:rPr>
          <w:rFonts w:ascii="Times New Roman" w:eastAsia="宋体" w:hAnsi="Times New Roman" w:cs="Times New Roman"/>
          <w:szCs w:val="21"/>
        </w:rPr>
        <w:t xml:space="preserve"> </w:t>
      </w:r>
      <w:r w:rsidR="004C44B6">
        <w:rPr>
          <w:rFonts w:ascii="Times New Roman" w:eastAsia="宋体" w:hAnsi="Times New Roman" w:cs="Times New Roman" w:hint="eastAsia"/>
          <w:szCs w:val="21"/>
        </w:rPr>
        <w:t>各个国家的</w:t>
      </w:r>
      <w:r w:rsidR="003C3D5F">
        <w:rPr>
          <w:rFonts w:ascii="Times New Roman" w:eastAsia="宋体" w:hAnsi="Times New Roman" w:cs="Times New Roman" w:hint="eastAsia"/>
          <w:szCs w:val="21"/>
        </w:rPr>
        <w:t>每百万人</w:t>
      </w:r>
      <w:r>
        <w:rPr>
          <w:rFonts w:ascii="Times New Roman" w:eastAsia="宋体" w:hAnsi="Times New Roman" w:cs="Times New Roman" w:hint="eastAsia"/>
          <w:szCs w:val="21"/>
        </w:rPr>
        <w:t>检测量</w:t>
      </w:r>
    </w:p>
    <w:p w14:paraId="6E39D625" w14:textId="3BD92FCB" w:rsidR="00A1494C" w:rsidRPr="00C73136" w:rsidRDefault="00A1494C" w:rsidP="00C6620B">
      <w:pPr>
        <w:ind w:firstLine="420"/>
        <w:rPr>
          <w:szCs w:val="21"/>
        </w:rPr>
      </w:pPr>
    </w:p>
    <w:p w14:paraId="4B0B0AF2" w14:textId="77777777" w:rsidR="005212E2" w:rsidRDefault="003C3D5F" w:rsidP="00395197">
      <w:pPr>
        <w:ind w:firstLine="420"/>
        <w:rPr>
          <w:szCs w:val="21"/>
        </w:rPr>
      </w:pPr>
      <w:r>
        <w:rPr>
          <w:rFonts w:hint="eastAsia"/>
          <w:szCs w:val="21"/>
        </w:rPr>
        <w:t>如图8所示，</w:t>
      </w:r>
      <w:r w:rsidR="00395197" w:rsidRPr="003E70B1">
        <w:rPr>
          <w:rFonts w:hint="eastAsia"/>
          <w:szCs w:val="21"/>
        </w:rPr>
        <w:t>阿富汗、阿尔及利亚</w:t>
      </w:r>
      <w:r w:rsidR="00395197">
        <w:rPr>
          <w:rFonts w:hint="eastAsia"/>
          <w:szCs w:val="21"/>
        </w:rPr>
        <w:t>的检测率是最低的；卢森堡</w:t>
      </w:r>
      <w:r w:rsidR="00D64E92">
        <w:rPr>
          <w:rFonts w:hint="eastAsia"/>
          <w:szCs w:val="21"/>
        </w:rPr>
        <w:t>、</w:t>
      </w:r>
      <w:r w:rsidR="00395197">
        <w:rPr>
          <w:rFonts w:hint="eastAsia"/>
          <w:szCs w:val="21"/>
        </w:rPr>
        <w:t>英国检测率最高。总体</w:t>
      </w:r>
      <w:r w:rsidR="00395197" w:rsidRPr="003E70B1">
        <w:rPr>
          <w:rFonts w:hint="eastAsia"/>
          <w:szCs w:val="21"/>
        </w:rPr>
        <w:t>而言，经济发达的国家</w:t>
      </w:r>
      <w:r w:rsidR="004E25C4">
        <w:rPr>
          <w:rFonts w:hint="eastAsia"/>
          <w:szCs w:val="21"/>
        </w:rPr>
        <w:t>的人均</w:t>
      </w:r>
      <w:r w:rsidR="00395197" w:rsidRPr="003E70B1">
        <w:rPr>
          <w:rFonts w:hint="eastAsia"/>
          <w:szCs w:val="21"/>
        </w:rPr>
        <w:t>检测</w:t>
      </w:r>
      <w:r w:rsidR="004E25C4">
        <w:rPr>
          <w:rFonts w:hint="eastAsia"/>
          <w:szCs w:val="21"/>
        </w:rPr>
        <w:t>量</w:t>
      </w:r>
      <w:r w:rsidR="002F7565">
        <w:rPr>
          <w:rFonts w:hint="eastAsia"/>
          <w:szCs w:val="21"/>
        </w:rPr>
        <w:t>普遍较</w:t>
      </w:r>
      <w:r w:rsidR="004E25C4">
        <w:rPr>
          <w:rFonts w:hint="eastAsia"/>
          <w:szCs w:val="21"/>
        </w:rPr>
        <w:t>高</w:t>
      </w:r>
      <w:r w:rsidR="00395197" w:rsidRPr="003E70B1">
        <w:rPr>
          <w:rFonts w:hint="eastAsia"/>
          <w:szCs w:val="21"/>
        </w:rPr>
        <w:t>，而贫困的国家人均</w:t>
      </w:r>
      <w:r w:rsidR="002F7565">
        <w:rPr>
          <w:rFonts w:hint="eastAsia"/>
          <w:szCs w:val="21"/>
        </w:rPr>
        <w:t>检测量则非常小</w:t>
      </w:r>
      <w:r w:rsidR="005212E2">
        <w:rPr>
          <w:rFonts w:hint="eastAsia"/>
          <w:szCs w:val="21"/>
        </w:rPr>
        <w:t>，其差距非常之明显，从柱状图可以非常直观地体现出来</w:t>
      </w:r>
      <w:r w:rsidR="00395197" w:rsidRPr="003E70B1">
        <w:rPr>
          <w:rFonts w:hint="eastAsia"/>
          <w:szCs w:val="21"/>
        </w:rPr>
        <w:t>。</w:t>
      </w:r>
    </w:p>
    <w:p w14:paraId="5E293086" w14:textId="1D6CBA06" w:rsidR="00395197" w:rsidRPr="003E70B1" w:rsidRDefault="00395197" w:rsidP="00395197">
      <w:pPr>
        <w:ind w:firstLine="420"/>
        <w:rPr>
          <w:szCs w:val="21"/>
        </w:rPr>
      </w:pPr>
      <w:r w:rsidRPr="003E70B1">
        <w:rPr>
          <w:rFonts w:hint="eastAsia"/>
          <w:szCs w:val="21"/>
        </w:rPr>
        <w:t>当然</w:t>
      </w:r>
      <w:r w:rsidR="005212E2">
        <w:rPr>
          <w:rFonts w:hint="eastAsia"/>
          <w:szCs w:val="21"/>
        </w:rPr>
        <w:t>，检测量</w:t>
      </w:r>
      <w:r>
        <w:rPr>
          <w:rFonts w:hint="eastAsia"/>
          <w:szCs w:val="21"/>
        </w:rPr>
        <w:t>也和疫情严重程度有关：</w:t>
      </w:r>
      <w:r w:rsidRPr="003E70B1">
        <w:rPr>
          <w:rFonts w:hint="eastAsia"/>
          <w:szCs w:val="21"/>
        </w:rPr>
        <w:t>我国疫情控制的比较好，所以做检测的数量相对不高</w:t>
      </w:r>
      <w:r>
        <w:rPr>
          <w:rFonts w:hint="eastAsia"/>
          <w:szCs w:val="21"/>
        </w:rPr>
        <w:t>，而</w:t>
      </w:r>
      <w:r w:rsidR="005212E2">
        <w:rPr>
          <w:rFonts w:hint="eastAsia"/>
          <w:szCs w:val="21"/>
        </w:rPr>
        <w:t>英国</w:t>
      </w:r>
      <w:r>
        <w:rPr>
          <w:rFonts w:hint="eastAsia"/>
          <w:szCs w:val="21"/>
        </w:rPr>
        <w:t>相对地疫情严重，检测数量也就会更多</w:t>
      </w:r>
      <w:r w:rsidRPr="003E70B1">
        <w:rPr>
          <w:rFonts w:hint="eastAsia"/>
          <w:szCs w:val="21"/>
        </w:rPr>
        <w:t>。</w:t>
      </w:r>
    </w:p>
    <w:p w14:paraId="0A98C541" w14:textId="20769F09" w:rsidR="0001122F" w:rsidRDefault="00FC4A4B" w:rsidP="002B5ED4">
      <w:pPr>
        <w:ind w:firstLine="420"/>
        <w:rPr>
          <w:szCs w:val="21"/>
        </w:rPr>
      </w:pPr>
      <w:r>
        <w:rPr>
          <w:rFonts w:hint="eastAsia"/>
          <w:szCs w:val="21"/>
        </w:rPr>
        <w:t>对比图7和图8，我们会发现检测率和感染率确实有比较明显的相关关系。在上一节中我们就知道</w:t>
      </w:r>
      <w:proofErr w:type="spellStart"/>
      <w:r>
        <w:rPr>
          <w:rFonts w:hint="eastAsia"/>
          <w:szCs w:val="21"/>
        </w:rPr>
        <w:t>c</w:t>
      </w:r>
      <w:r>
        <w:rPr>
          <w:szCs w:val="21"/>
        </w:rPr>
        <w:t>orr</w:t>
      </w:r>
      <w:proofErr w:type="spellEnd"/>
      <w:r>
        <w:rPr>
          <w:szCs w:val="21"/>
        </w:rPr>
        <w:t>(cases, tests)=</w:t>
      </w:r>
      <w:r>
        <w:rPr>
          <w:rFonts w:hint="eastAsia"/>
          <w:szCs w:val="21"/>
        </w:rPr>
        <w:t>0</w:t>
      </w:r>
      <w:r>
        <w:rPr>
          <w:szCs w:val="21"/>
        </w:rPr>
        <w:t>.910</w:t>
      </w:r>
      <w:r>
        <w:rPr>
          <w:rFonts w:hint="eastAsia"/>
          <w:szCs w:val="21"/>
        </w:rPr>
        <w:t>，正相关性极强。即使是除去人口这一混淆因素的影响</w:t>
      </w:r>
      <w:r w:rsidR="00A85043">
        <w:rPr>
          <w:rFonts w:hint="eastAsia"/>
          <w:szCs w:val="21"/>
        </w:rPr>
        <w:t>，正相关性依旧高达</w:t>
      </w:r>
      <w:r w:rsidR="00A85043" w:rsidRPr="00A85043">
        <w:rPr>
          <w:szCs w:val="21"/>
        </w:rPr>
        <w:t>0.6</w:t>
      </w:r>
      <w:r w:rsidR="00A85043">
        <w:rPr>
          <w:szCs w:val="21"/>
        </w:rPr>
        <w:t>40</w:t>
      </w:r>
      <w:r w:rsidR="00527384">
        <w:rPr>
          <w:rFonts w:hint="eastAsia"/>
          <w:szCs w:val="21"/>
        </w:rPr>
        <w:t>。</w:t>
      </w:r>
    </w:p>
    <w:p w14:paraId="1FAF3D21" w14:textId="50135C6F" w:rsidR="00527384" w:rsidRPr="00395197" w:rsidRDefault="00527384" w:rsidP="00C6620B">
      <w:pPr>
        <w:ind w:firstLine="420"/>
        <w:rPr>
          <w:szCs w:val="21"/>
        </w:rPr>
      </w:pPr>
      <w:r>
        <w:rPr>
          <w:rFonts w:hint="eastAsia"/>
          <w:szCs w:val="21"/>
        </w:rPr>
        <w:t>由此可以得出结论，确诊率(c</w:t>
      </w:r>
      <w:r>
        <w:rPr>
          <w:szCs w:val="21"/>
        </w:rPr>
        <w:t>ases per million</w:t>
      </w:r>
      <w:r>
        <w:rPr>
          <w:rFonts w:hint="eastAsia"/>
          <w:szCs w:val="21"/>
        </w:rPr>
        <w:t>)由于与检测率有较高的正相关性，只能在一定程度上反映疫情严重程度。发达国家的确诊率普遍较高，在发达国家之间，疫情严重的国家确诊率相对较高。而发展中国家由于医疗资源的限制，人均检测量较小，因此普遍确诊率较低，不能和发达国家直接作对比。</w:t>
      </w:r>
    </w:p>
    <w:p w14:paraId="5E06A72A" w14:textId="4047DDF6" w:rsidR="00A1494C" w:rsidRDefault="00A1494C" w:rsidP="00667114">
      <w:pPr>
        <w:rPr>
          <w:szCs w:val="21"/>
        </w:rPr>
      </w:pPr>
    </w:p>
    <w:p w14:paraId="201AF44B" w14:textId="680CD19A" w:rsidR="00A1494C" w:rsidRDefault="003E5C72" w:rsidP="00667114">
      <w:pPr>
        <w:ind w:firstLine="420"/>
        <w:jc w:val="center"/>
        <w:rPr>
          <w:szCs w:val="21"/>
        </w:rPr>
      </w:pPr>
      <w:r>
        <w:rPr>
          <w:noProof/>
        </w:rPr>
        <w:drawing>
          <wp:inline distT="0" distB="0" distL="0" distR="0" wp14:anchorId="4ED1ED97" wp14:editId="721D749B">
            <wp:extent cx="3824186" cy="1959978"/>
            <wp:effectExtent l="0" t="0" r="508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44039" cy="1970153"/>
                    </a:xfrm>
                    <a:prstGeom prst="rect">
                      <a:avLst/>
                    </a:prstGeom>
                  </pic:spPr>
                </pic:pic>
              </a:graphicData>
            </a:graphic>
          </wp:inline>
        </w:drawing>
      </w:r>
    </w:p>
    <w:p w14:paraId="5B406713" w14:textId="5DE2B41B" w:rsidR="00CD11C8" w:rsidRPr="00EC34E4" w:rsidRDefault="00CD11C8" w:rsidP="00CD11C8">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9</w:t>
      </w:r>
      <w:r w:rsidRPr="00EC34E4">
        <w:rPr>
          <w:rFonts w:ascii="Times New Roman" w:eastAsia="宋体" w:hAnsi="Times New Roman" w:cs="Times New Roman"/>
          <w:szCs w:val="21"/>
        </w:rPr>
        <w:t xml:space="preserve"> </w:t>
      </w:r>
      <w:r>
        <w:rPr>
          <w:rFonts w:ascii="Times New Roman" w:eastAsia="宋体" w:hAnsi="Times New Roman" w:cs="Times New Roman"/>
          <w:szCs w:val="21"/>
        </w:rPr>
        <w:t xml:space="preserve"> </w:t>
      </w:r>
      <w:r>
        <w:rPr>
          <w:rFonts w:ascii="Times New Roman" w:eastAsia="宋体" w:hAnsi="Times New Roman" w:cs="Times New Roman" w:hint="eastAsia"/>
          <w:szCs w:val="21"/>
        </w:rPr>
        <w:t>C</w:t>
      </w:r>
      <w:r>
        <w:rPr>
          <w:rFonts w:ascii="Times New Roman" w:eastAsia="宋体" w:hAnsi="Times New Roman" w:cs="Times New Roman"/>
          <w:szCs w:val="21"/>
        </w:rPr>
        <w:t>ases Per Test</w:t>
      </w:r>
    </w:p>
    <w:p w14:paraId="5661F195" w14:textId="77777777" w:rsidR="00970609" w:rsidRDefault="00970609" w:rsidP="00C6620B">
      <w:pPr>
        <w:ind w:firstLine="420"/>
        <w:rPr>
          <w:szCs w:val="21"/>
        </w:rPr>
      </w:pPr>
    </w:p>
    <w:p w14:paraId="2EAF094C" w14:textId="6C421532" w:rsidR="00A1494C" w:rsidRDefault="00970609" w:rsidP="00970609">
      <w:pPr>
        <w:ind w:firstLine="420"/>
        <w:rPr>
          <w:szCs w:val="21"/>
        </w:rPr>
      </w:pPr>
      <w:r>
        <w:rPr>
          <w:rFonts w:hint="eastAsia"/>
          <w:szCs w:val="21"/>
        </w:rPr>
        <w:t>图9反映的是累计确诊除以累计检测的数据，即检测的阳性率。从图中我们可以清楚地看出，发展中国家虽然检测量较小，平均每次检测出的阳性数量要远远大于发达国家；最夸张的是阿尔及利亚，几乎每次检测都是阳性；唯一的例外是中国，阳性率比发达国家还要低。这个数据也进一步印证了上一段中的观点。</w:t>
      </w:r>
    </w:p>
    <w:p w14:paraId="383F3AAA" w14:textId="1259F49A" w:rsidR="00015B08" w:rsidRPr="005C7A8E" w:rsidRDefault="00015B08" w:rsidP="00A75C90">
      <w:pPr>
        <w:rPr>
          <w:sz w:val="24"/>
          <w:szCs w:val="24"/>
        </w:rPr>
      </w:pPr>
    </w:p>
    <w:p w14:paraId="5BD3A5E5" w14:textId="0E56C258" w:rsidR="008E64AD" w:rsidRDefault="008E64AD" w:rsidP="00390542">
      <w:pPr>
        <w:pStyle w:val="1"/>
        <w:jc w:val="center"/>
      </w:pPr>
      <w:bookmarkStart w:id="10" w:name="_Toc92631021"/>
      <w:r>
        <w:rPr>
          <w:rFonts w:hint="eastAsia"/>
        </w:rPr>
        <w:lastRenderedPageBreak/>
        <w:t>三、</w:t>
      </w:r>
      <w:r w:rsidR="00A75C90">
        <w:rPr>
          <w:rFonts w:hint="eastAsia"/>
        </w:rPr>
        <w:t>纵向趋势分析</w:t>
      </w:r>
      <w:bookmarkEnd w:id="10"/>
    </w:p>
    <w:p w14:paraId="6573FECC" w14:textId="779EF77C" w:rsidR="00530CFA" w:rsidRPr="00DD0242" w:rsidRDefault="00530CFA" w:rsidP="00530CFA">
      <w:pPr>
        <w:spacing w:line="360" w:lineRule="auto"/>
        <w:ind w:firstLineChars="200" w:firstLine="420"/>
        <w:rPr>
          <w:rFonts w:asciiTheme="minorEastAsia" w:hAnsiTheme="minorEastAsia" w:cs="Times New Roman"/>
          <w:szCs w:val="21"/>
        </w:rPr>
      </w:pPr>
      <w:r w:rsidRPr="00DD0242">
        <w:rPr>
          <w:rFonts w:asciiTheme="minorEastAsia" w:hAnsiTheme="minorEastAsia" w:cs="Times New Roman" w:hint="eastAsia"/>
          <w:szCs w:val="21"/>
        </w:rPr>
        <w:t>对于新冠疫情的数据，我们关心的不仅仅是最近两个月的截面数据</w:t>
      </w:r>
      <w:r w:rsidR="00FC41A1" w:rsidRPr="00DD0242">
        <w:rPr>
          <w:rFonts w:asciiTheme="minorEastAsia" w:hAnsiTheme="minorEastAsia" w:cs="Times New Roman" w:hint="eastAsia"/>
          <w:szCs w:val="21"/>
        </w:rPr>
        <w:t>所隐藏的信息</w:t>
      </w:r>
      <w:r w:rsidRPr="00DD0242">
        <w:rPr>
          <w:rFonts w:asciiTheme="minorEastAsia" w:hAnsiTheme="minorEastAsia" w:cs="Times New Roman" w:hint="eastAsia"/>
          <w:szCs w:val="21"/>
        </w:rPr>
        <w:t>，还有过去两年的纵向数据所反映的信息。</w:t>
      </w:r>
    </w:p>
    <w:p w14:paraId="28893BDF" w14:textId="4D361FBB" w:rsidR="00FC41A1" w:rsidRPr="00DD0242" w:rsidRDefault="00FC41A1" w:rsidP="00530CFA">
      <w:pPr>
        <w:spacing w:line="360" w:lineRule="auto"/>
        <w:ind w:firstLineChars="200" w:firstLine="420"/>
        <w:rPr>
          <w:rFonts w:asciiTheme="minorEastAsia" w:hAnsiTheme="minorEastAsia" w:cs="Times New Roman"/>
          <w:szCs w:val="21"/>
        </w:rPr>
      </w:pPr>
      <w:r w:rsidRPr="00DD0242">
        <w:rPr>
          <w:rFonts w:asciiTheme="minorEastAsia" w:hAnsiTheme="minorEastAsia" w:cs="Times New Roman" w:hint="eastAsia"/>
          <w:szCs w:val="21"/>
        </w:rPr>
        <w:t>自去年年初新冠疫情爆发以来，便在全世界蔓延开来。截止到今年</w:t>
      </w:r>
      <w:r w:rsidRPr="00DD0242">
        <w:rPr>
          <w:rFonts w:asciiTheme="minorEastAsia" w:hAnsiTheme="minorEastAsia" w:cs="Times New Roman"/>
          <w:szCs w:val="21"/>
        </w:rPr>
        <w:t>11月底，世界总的确诊病例已经来到了2.6</w:t>
      </w:r>
      <w:r w:rsidRPr="00DD0242">
        <w:rPr>
          <w:rFonts w:asciiTheme="minorEastAsia" w:hAnsiTheme="minorEastAsia" w:cs="Times New Roman" w:hint="eastAsia"/>
          <w:szCs w:val="21"/>
        </w:rPr>
        <w:t>亿</w:t>
      </w:r>
      <w:r w:rsidRPr="00DD0242">
        <w:rPr>
          <w:rFonts w:asciiTheme="minorEastAsia" w:hAnsiTheme="minorEastAsia" w:cs="Times New Roman"/>
          <w:szCs w:val="21"/>
        </w:rPr>
        <w:t>人次</w:t>
      </w:r>
      <w:r w:rsidRPr="00DD0242">
        <w:rPr>
          <w:rFonts w:asciiTheme="minorEastAsia" w:hAnsiTheme="minorEastAsia" w:cs="Times New Roman" w:hint="eastAsia"/>
          <w:szCs w:val="21"/>
        </w:rPr>
        <w:t>(最新数据已突破3亿</w:t>
      </w:r>
      <w:r w:rsidRPr="00DD0242">
        <w:rPr>
          <w:rFonts w:asciiTheme="minorEastAsia" w:hAnsiTheme="minorEastAsia" w:cs="Times New Roman"/>
          <w:szCs w:val="21"/>
        </w:rPr>
        <w:t>)。在2020年初期，</w:t>
      </w:r>
      <w:r w:rsidR="00BB7924" w:rsidRPr="00DD0242">
        <w:rPr>
          <w:rFonts w:asciiTheme="minorEastAsia" w:hAnsiTheme="minorEastAsia" w:cs="Times New Roman" w:hint="eastAsia"/>
          <w:szCs w:val="21"/>
        </w:rPr>
        <w:t>全世界范围的</w:t>
      </w:r>
      <w:r w:rsidRPr="00DD0242">
        <w:rPr>
          <w:rFonts w:asciiTheme="minorEastAsia" w:hAnsiTheme="minorEastAsia" w:cs="Times New Roman"/>
          <w:szCs w:val="21"/>
        </w:rPr>
        <w:t>受感染人数的上升</w:t>
      </w:r>
      <w:r w:rsidR="00BB7924" w:rsidRPr="00DD0242">
        <w:rPr>
          <w:rFonts w:asciiTheme="minorEastAsia" w:hAnsiTheme="minorEastAsia" w:cs="Times New Roman" w:hint="eastAsia"/>
          <w:szCs w:val="21"/>
        </w:rPr>
        <w:t>就维持着比较稳定的斜率，</w:t>
      </w:r>
      <w:r w:rsidRPr="00DD0242">
        <w:rPr>
          <w:rFonts w:asciiTheme="minorEastAsia" w:hAnsiTheme="minorEastAsia" w:cs="Times New Roman"/>
          <w:szCs w:val="21"/>
        </w:rPr>
        <w:t>但</w:t>
      </w:r>
      <w:r w:rsidR="00BB7924" w:rsidRPr="00DD0242">
        <w:rPr>
          <w:rFonts w:asciiTheme="minorEastAsia" w:hAnsiTheme="minorEastAsia" w:cs="Times New Roman" w:hint="eastAsia"/>
          <w:szCs w:val="21"/>
        </w:rPr>
        <w:t>是时至两年后的今日</w:t>
      </w:r>
      <w:r w:rsidRPr="00DD0242">
        <w:rPr>
          <w:rFonts w:asciiTheme="minorEastAsia" w:hAnsiTheme="minorEastAsia" w:cs="Times New Roman"/>
          <w:szCs w:val="21"/>
        </w:rPr>
        <w:t>，从图中的趋势来</w:t>
      </w:r>
      <w:r w:rsidR="00BB7924" w:rsidRPr="00DD0242">
        <w:rPr>
          <w:rFonts w:asciiTheme="minorEastAsia" w:hAnsiTheme="minorEastAsia" w:cs="Times New Roman" w:hint="eastAsia"/>
          <w:szCs w:val="21"/>
        </w:rPr>
        <w:t>看</w:t>
      </w:r>
      <w:r w:rsidRPr="00DD0242">
        <w:rPr>
          <w:rFonts w:asciiTheme="minorEastAsia" w:hAnsiTheme="minorEastAsia" w:cs="Times New Roman"/>
          <w:szCs w:val="21"/>
        </w:rPr>
        <w:t>，似乎还</w:t>
      </w:r>
      <w:r w:rsidR="00BB7924" w:rsidRPr="00DD0242">
        <w:rPr>
          <w:rFonts w:asciiTheme="minorEastAsia" w:hAnsiTheme="minorEastAsia" w:cs="Times New Roman" w:hint="eastAsia"/>
          <w:szCs w:val="21"/>
        </w:rPr>
        <w:t>完全没有斜率下降的态势。</w:t>
      </w:r>
    </w:p>
    <w:p w14:paraId="306C1CB4" w14:textId="0197CA34" w:rsidR="00BB7924" w:rsidRDefault="009B0553" w:rsidP="009B0553">
      <w:pPr>
        <w:spacing w:line="360" w:lineRule="auto"/>
        <w:ind w:firstLineChars="200" w:firstLine="420"/>
        <w:jc w:val="center"/>
        <w:rPr>
          <w:rFonts w:ascii="Times New Roman" w:eastAsia="宋体" w:hAnsi="Times New Roman" w:cs="Times New Roman"/>
          <w:szCs w:val="21"/>
        </w:rPr>
      </w:pPr>
      <w:r w:rsidRPr="003E70B1">
        <w:rPr>
          <w:noProof/>
          <w:szCs w:val="21"/>
        </w:rPr>
        <w:drawing>
          <wp:inline distT="0" distB="0" distL="0" distR="0" wp14:anchorId="3734EDDB" wp14:editId="56F7D947">
            <wp:extent cx="3967032" cy="2591992"/>
            <wp:effectExtent l="0" t="0" r="0" b="0"/>
            <wp:docPr id="6" name="图片 5">
              <a:extLst xmlns:a="http://schemas.openxmlformats.org/drawingml/2006/main">
                <a:ext uri="{FF2B5EF4-FFF2-40B4-BE49-F238E27FC236}">
                  <a16:creationId xmlns:a16="http://schemas.microsoft.com/office/drawing/2014/main" id="{246973EB-2A6B-4A53-BD5B-97B5154B071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246973EB-2A6B-4A53-BD5B-97B5154B0717}"/>
                        </a:ext>
                      </a:extLst>
                    </pic:cNvPr>
                    <pic:cNvPicPr>
                      <a:picLocks noChangeAspect="1"/>
                    </pic:cNvPicPr>
                  </pic:nvPicPr>
                  <pic:blipFill>
                    <a:blip r:embed="rId18"/>
                    <a:stretch>
                      <a:fillRect/>
                    </a:stretch>
                  </pic:blipFill>
                  <pic:spPr>
                    <a:xfrm>
                      <a:off x="0" y="0"/>
                      <a:ext cx="4027515" cy="2631510"/>
                    </a:xfrm>
                    <a:prstGeom prst="rect">
                      <a:avLst/>
                    </a:prstGeom>
                  </pic:spPr>
                </pic:pic>
              </a:graphicData>
            </a:graphic>
          </wp:inline>
        </w:drawing>
      </w:r>
    </w:p>
    <w:p w14:paraId="0CB11BBC" w14:textId="68CB11BA" w:rsidR="00751F46" w:rsidRPr="00EC34E4" w:rsidRDefault="00751F46" w:rsidP="00751F46">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10 </w:t>
      </w:r>
      <w:r>
        <w:rPr>
          <w:rFonts w:ascii="Times New Roman" w:eastAsia="宋体" w:hAnsi="Times New Roman" w:cs="Times New Roman" w:hint="eastAsia"/>
          <w:szCs w:val="21"/>
        </w:rPr>
        <w:t>全球累计确诊病例</w:t>
      </w:r>
    </w:p>
    <w:p w14:paraId="403BEF11" w14:textId="77777777" w:rsidR="00665594" w:rsidRPr="00530CFA" w:rsidRDefault="00665594" w:rsidP="00530CFA"/>
    <w:p w14:paraId="644FE18D" w14:textId="61AB81D8" w:rsidR="00DD0242" w:rsidRDefault="00EF2241" w:rsidP="00DD0242">
      <w:pPr>
        <w:pStyle w:val="2"/>
        <w:numPr>
          <w:ilvl w:val="0"/>
          <w:numId w:val="16"/>
        </w:numPr>
      </w:pPr>
      <w:bookmarkStart w:id="11" w:name="_Toc92631022"/>
      <w:r>
        <w:rPr>
          <w:rFonts w:hint="eastAsia"/>
        </w:rPr>
        <w:t>几个</w:t>
      </w:r>
      <w:proofErr w:type="gramStart"/>
      <w:r>
        <w:rPr>
          <w:rFonts w:hint="eastAsia"/>
        </w:rPr>
        <w:t>典型国家</w:t>
      </w:r>
      <w:proofErr w:type="gramEnd"/>
      <w:r>
        <w:rPr>
          <w:rFonts w:hint="eastAsia"/>
        </w:rPr>
        <w:t>的疫情发展趋势</w:t>
      </w:r>
      <w:bookmarkEnd w:id="11"/>
    </w:p>
    <w:p w14:paraId="01E52957" w14:textId="4ED77FD6" w:rsidR="00DD0242" w:rsidRDefault="005F1FE2" w:rsidP="00DD0242">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在上一章中我们就已经发现，由于发展中国家存在医疗条件的限制，它们的确诊数据是非常值得怀疑的，并不能很好地真实反映实际的确诊人数和疫情发展趋势。因此在本</w:t>
      </w:r>
      <w:r w:rsidR="000B1ADB">
        <w:rPr>
          <w:rFonts w:asciiTheme="minorEastAsia" w:hAnsiTheme="minorEastAsia" w:cs="Times New Roman" w:hint="eastAsia"/>
          <w:szCs w:val="21"/>
        </w:rPr>
        <w:t>节</w:t>
      </w:r>
      <w:r>
        <w:rPr>
          <w:rFonts w:asciiTheme="minorEastAsia" w:hAnsiTheme="minorEastAsia" w:cs="Times New Roman" w:hint="eastAsia"/>
          <w:szCs w:val="21"/>
        </w:rPr>
        <w:t>中，我们将选择几个具有代表性的发达国家来分析其疫情发展轨迹。</w:t>
      </w:r>
    </w:p>
    <w:p w14:paraId="3A8E8C50" w14:textId="4B148867" w:rsidR="005F1FE2" w:rsidRDefault="005F1FE2" w:rsidP="00DD0242">
      <w:pPr>
        <w:spacing w:line="360" w:lineRule="auto"/>
        <w:ind w:firstLineChars="200" w:firstLine="420"/>
        <w:rPr>
          <w:szCs w:val="21"/>
        </w:rPr>
      </w:pPr>
      <w:r>
        <w:rPr>
          <w:rFonts w:asciiTheme="minorEastAsia" w:hAnsiTheme="minorEastAsia" w:cs="Times New Roman" w:hint="eastAsia"/>
          <w:szCs w:val="21"/>
        </w:rPr>
        <w:t>我们选择了四个国家</w:t>
      </w:r>
      <w:r w:rsidR="00BB3EEC">
        <w:rPr>
          <w:rFonts w:asciiTheme="minorEastAsia" w:hAnsiTheme="minorEastAsia" w:cs="Times New Roman" w:hint="eastAsia"/>
          <w:szCs w:val="21"/>
        </w:rPr>
        <w:t>的疫情走势图，如下图所示</w:t>
      </w:r>
      <w:r>
        <w:rPr>
          <w:rFonts w:asciiTheme="minorEastAsia" w:hAnsiTheme="minorEastAsia" w:cs="Times New Roman" w:hint="eastAsia"/>
          <w:szCs w:val="21"/>
        </w:rPr>
        <w:t>，</w:t>
      </w:r>
      <w:r w:rsidR="00BB3EEC">
        <w:rPr>
          <w:rFonts w:asciiTheme="minorEastAsia" w:hAnsiTheme="minorEastAsia" w:cs="Times New Roman" w:hint="eastAsia"/>
          <w:szCs w:val="21"/>
        </w:rPr>
        <w:t>从左到右上到下的顺序依次</w:t>
      </w:r>
      <w:r>
        <w:rPr>
          <w:rFonts w:asciiTheme="minorEastAsia" w:hAnsiTheme="minorEastAsia" w:cs="Times New Roman" w:hint="eastAsia"/>
          <w:szCs w:val="21"/>
        </w:rPr>
        <w:t>是</w:t>
      </w:r>
      <w:r w:rsidRPr="003E70B1">
        <w:rPr>
          <w:rFonts w:hint="eastAsia"/>
          <w:szCs w:val="21"/>
        </w:rPr>
        <w:t>美国、德国、英国、澳大利亚</w:t>
      </w:r>
      <w:r w:rsidR="00BB3EEC">
        <w:rPr>
          <w:rFonts w:hint="eastAsia"/>
          <w:szCs w:val="21"/>
        </w:rPr>
        <w:t>。</w:t>
      </w:r>
    </w:p>
    <w:p w14:paraId="6DC1AF02" w14:textId="78B9AFE9" w:rsidR="00BB3EEC" w:rsidRDefault="00BB3EEC" w:rsidP="00CF63D7">
      <w:pPr>
        <w:spacing w:line="360" w:lineRule="auto"/>
        <w:ind w:firstLineChars="200" w:firstLine="420"/>
        <w:jc w:val="center"/>
        <w:rPr>
          <w:szCs w:val="21"/>
        </w:rPr>
      </w:pPr>
      <w:r w:rsidRPr="003E70B1">
        <w:rPr>
          <w:noProof/>
          <w:szCs w:val="21"/>
        </w:rPr>
        <w:lastRenderedPageBreak/>
        <w:drawing>
          <wp:inline distT="0" distB="0" distL="0" distR="0" wp14:anchorId="069E7310" wp14:editId="7204CF19">
            <wp:extent cx="5274310" cy="27374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37485"/>
                    </a:xfrm>
                    <a:prstGeom prst="rect">
                      <a:avLst/>
                    </a:prstGeom>
                  </pic:spPr>
                </pic:pic>
              </a:graphicData>
            </a:graphic>
          </wp:inline>
        </w:drawing>
      </w:r>
    </w:p>
    <w:p w14:paraId="22A6A96C" w14:textId="7928BB96" w:rsidR="00B74940" w:rsidRPr="00EC34E4" w:rsidRDefault="00B74940" w:rsidP="00B74940">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11 </w:t>
      </w:r>
      <w:r>
        <w:rPr>
          <w:rFonts w:ascii="Times New Roman" w:eastAsia="宋体" w:hAnsi="Times New Roman" w:cs="Times New Roman" w:hint="eastAsia"/>
          <w:szCs w:val="21"/>
        </w:rPr>
        <w:t>几个国家的趋势图</w:t>
      </w:r>
    </w:p>
    <w:p w14:paraId="58E8E914" w14:textId="77777777" w:rsidR="004D64CC" w:rsidRDefault="004D64CC" w:rsidP="00DD0242">
      <w:pPr>
        <w:spacing w:line="360" w:lineRule="auto"/>
        <w:ind w:firstLineChars="200" w:firstLine="420"/>
        <w:rPr>
          <w:szCs w:val="21"/>
        </w:rPr>
      </w:pPr>
    </w:p>
    <w:p w14:paraId="20C40AFA" w14:textId="0711DD59" w:rsidR="00BB3EEC" w:rsidRDefault="004D64CC" w:rsidP="00DD0242">
      <w:pPr>
        <w:spacing w:line="360" w:lineRule="auto"/>
        <w:ind w:firstLineChars="200" w:firstLine="420"/>
        <w:rPr>
          <w:szCs w:val="21"/>
        </w:rPr>
      </w:pPr>
      <w:r>
        <w:rPr>
          <w:rFonts w:hint="eastAsia"/>
          <w:szCs w:val="21"/>
        </w:rPr>
        <w:t>我们惊讶地发现，这几个发达国家的疫情走势图惊人地相似，都经历了缓慢增长（2</w:t>
      </w:r>
      <w:r>
        <w:rPr>
          <w:szCs w:val="21"/>
        </w:rPr>
        <w:t>0</w:t>
      </w:r>
      <w:r>
        <w:rPr>
          <w:rFonts w:hint="eastAsia"/>
          <w:szCs w:val="21"/>
        </w:rPr>
        <w:t>年年初到2</w:t>
      </w:r>
      <w:r>
        <w:rPr>
          <w:szCs w:val="21"/>
        </w:rPr>
        <w:t>0</w:t>
      </w:r>
      <w:r>
        <w:rPr>
          <w:rFonts w:hint="eastAsia"/>
          <w:szCs w:val="21"/>
        </w:rPr>
        <w:t>年9月），爆发式上升（2</w:t>
      </w:r>
      <w:r>
        <w:rPr>
          <w:szCs w:val="21"/>
        </w:rPr>
        <w:t>0</w:t>
      </w:r>
      <w:r>
        <w:rPr>
          <w:rFonts w:hint="eastAsia"/>
          <w:szCs w:val="21"/>
        </w:rPr>
        <w:t>年1</w:t>
      </w:r>
      <w:r>
        <w:rPr>
          <w:szCs w:val="21"/>
        </w:rPr>
        <w:t>0</w:t>
      </w:r>
      <w:r>
        <w:rPr>
          <w:rFonts w:hint="eastAsia"/>
          <w:szCs w:val="21"/>
        </w:rPr>
        <w:t>月，除了澳大利亚），趋于缓和（2</w:t>
      </w:r>
      <w:r>
        <w:rPr>
          <w:szCs w:val="21"/>
        </w:rPr>
        <w:t>1</w:t>
      </w:r>
      <w:r>
        <w:rPr>
          <w:rFonts w:hint="eastAsia"/>
          <w:szCs w:val="21"/>
        </w:rPr>
        <w:t>年初），再次爆发（2</w:t>
      </w:r>
      <w:r>
        <w:rPr>
          <w:szCs w:val="21"/>
        </w:rPr>
        <w:t>1</w:t>
      </w:r>
      <w:r>
        <w:rPr>
          <w:rFonts w:hint="eastAsia"/>
          <w:szCs w:val="21"/>
        </w:rPr>
        <w:t>年8月）的阶段。</w:t>
      </w:r>
      <w:r w:rsidR="0015515A">
        <w:rPr>
          <w:rFonts w:hint="eastAsia"/>
          <w:szCs w:val="21"/>
        </w:rPr>
        <w:t>从累计确诊的整体趋势来看，始终是在稳步增长；从斜率上来看，则呈现出先</w:t>
      </w:r>
      <w:proofErr w:type="gramStart"/>
      <w:r w:rsidR="0015515A">
        <w:rPr>
          <w:rFonts w:hint="eastAsia"/>
          <w:szCs w:val="21"/>
        </w:rPr>
        <w:t>凸</w:t>
      </w:r>
      <w:proofErr w:type="gramEnd"/>
      <w:r w:rsidR="0015515A">
        <w:rPr>
          <w:rFonts w:hint="eastAsia"/>
          <w:szCs w:val="21"/>
        </w:rPr>
        <w:t>后凹再</w:t>
      </w:r>
      <w:proofErr w:type="gramStart"/>
      <w:r w:rsidR="0015515A">
        <w:rPr>
          <w:rFonts w:hint="eastAsia"/>
          <w:szCs w:val="21"/>
        </w:rPr>
        <w:t>凸</w:t>
      </w:r>
      <w:proofErr w:type="gramEnd"/>
      <w:r w:rsidR="0015515A">
        <w:rPr>
          <w:rFonts w:hint="eastAsia"/>
          <w:szCs w:val="21"/>
        </w:rPr>
        <w:t>的变化。</w:t>
      </w:r>
    </w:p>
    <w:p w14:paraId="5C2E5682" w14:textId="330538D0" w:rsidR="00BB3EEC" w:rsidRPr="00F36A58" w:rsidRDefault="0015515A" w:rsidP="00DD0242">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对于几个凹凸性和斜率发生变化节点，我们都能找到对应的原因。</w:t>
      </w:r>
      <w:r w:rsidR="00CE1854">
        <w:rPr>
          <w:rFonts w:asciiTheme="minorEastAsia" w:hAnsiTheme="minorEastAsia" w:cs="Times New Roman" w:hint="eastAsia"/>
          <w:szCs w:val="21"/>
        </w:rPr>
        <w:t>在</w:t>
      </w:r>
      <w:r w:rsidR="00CE1854" w:rsidRPr="00CE1854">
        <w:rPr>
          <w:rFonts w:asciiTheme="minorEastAsia" w:hAnsiTheme="minorEastAsia" w:cs="Times New Roman"/>
          <w:szCs w:val="21"/>
        </w:rPr>
        <w:t>20年底</w:t>
      </w:r>
      <w:r w:rsidR="00CE1854">
        <w:rPr>
          <w:rFonts w:asciiTheme="minorEastAsia" w:hAnsiTheme="minorEastAsia" w:cs="Times New Roman" w:hint="eastAsia"/>
          <w:szCs w:val="21"/>
        </w:rPr>
        <w:t>时，变异毒株</w:t>
      </w:r>
      <w:r w:rsidR="00CE1854" w:rsidRPr="00CE1854">
        <w:rPr>
          <w:rFonts w:asciiTheme="minorEastAsia" w:hAnsiTheme="minorEastAsia" w:cs="Times New Roman"/>
          <w:szCs w:val="21"/>
        </w:rPr>
        <w:t>德尔塔</w:t>
      </w:r>
      <w:r w:rsidR="00CE1854">
        <w:rPr>
          <w:rFonts w:asciiTheme="minorEastAsia" w:hAnsiTheme="minorEastAsia" w:cs="Times New Roman" w:hint="eastAsia"/>
          <w:szCs w:val="21"/>
        </w:rPr>
        <w:t>(</w:t>
      </w:r>
      <w:r w:rsidR="00CE1854" w:rsidRPr="00CE1854">
        <w:rPr>
          <w:rFonts w:asciiTheme="minorEastAsia" w:hAnsiTheme="minorEastAsia" w:cs="Times New Roman"/>
          <w:szCs w:val="21"/>
        </w:rPr>
        <w:t>Delta</w:t>
      </w:r>
      <w:r w:rsidR="00CE1854">
        <w:rPr>
          <w:rFonts w:asciiTheme="minorEastAsia" w:hAnsiTheme="minorEastAsia" w:cs="Times New Roman"/>
          <w:szCs w:val="21"/>
        </w:rPr>
        <w:t>）</w:t>
      </w:r>
      <w:r w:rsidR="00CE1854">
        <w:rPr>
          <w:rFonts w:asciiTheme="minorEastAsia" w:hAnsiTheme="minorEastAsia" w:cs="Times New Roman" w:hint="eastAsia"/>
          <w:szCs w:val="21"/>
        </w:rPr>
        <w:t>的出现导致了新冠疫情的爆发式上升，之后由于各个国家管</w:t>
      </w:r>
      <w:proofErr w:type="gramStart"/>
      <w:r w:rsidR="00CE1854">
        <w:rPr>
          <w:rFonts w:asciiTheme="minorEastAsia" w:hAnsiTheme="minorEastAsia" w:cs="Times New Roman" w:hint="eastAsia"/>
          <w:szCs w:val="21"/>
        </w:rPr>
        <w:t>控手段</w:t>
      </w:r>
      <w:proofErr w:type="gramEnd"/>
      <w:r w:rsidR="00CE1854">
        <w:rPr>
          <w:rFonts w:asciiTheme="minorEastAsia" w:hAnsiTheme="minorEastAsia" w:cs="Times New Roman" w:hint="eastAsia"/>
          <w:szCs w:val="21"/>
        </w:rPr>
        <w:t>的增强以及疫苗的普及，疫情态势趋</w:t>
      </w:r>
      <w:r w:rsidR="00F36A58">
        <w:rPr>
          <w:rFonts w:asciiTheme="minorEastAsia" w:hAnsiTheme="minorEastAsia" w:cs="Times New Roman" w:hint="eastAsia"/>
          <w:szCs w:val="21"/>
        </w:rPr>
        <w:t>于</w:t>
      </w:r>
      <w:r w:rsidR="00CE1854">
        <w:rPr>
          <w:rFonts w:asciiTheme="minorEastAsia" w:hAnsiTheme="minorEastAsia" w:cs="Times New Roman" w:hint="eastAsia"/>
          <w:szCs w:val="21"/>
        </w:rPr>
        <w:t>缓和，</w:t>
      </w:r>
      <w:r w:rsidR="00F36A58">
        <w:rPr>
          <w:rFonts w:asciiTheme="minorEastAsia" w:hAnsiTheme="minorEastAsia" w:cs="Times New Roman" w:hint="eastAsia"/>
          <w:szCs w:val="21"/>
        </w:rPr>
        <w:t>我们可以看到各个国家的确诊数量都在2</w:t>
      </w:r>
      <w:r w:rsidR="00F36A58">
        <w:rPr>
          <w:rFonts w:asciiTheme="minorEastAsia" w:hAnsiTheme="minorEastAsia" w:cs="Times New Roman"/>
          <w:szCs w:val="21"/>
        </w:rPr>
        <w:t>1</w:t>
      </w:r>
      <w:r w:rsidR="00F36A58">
        <w:rPr>
          <w:rFonts w:asciiTheme="minorEastAsia" w:hAnsiTheme="minorEastAsia" w:cs="Times New Roman" w:hint="eastAsia"/>
          <w:szCs w:val="21"/>
        </w:rPr>
        <w:t>年的某一阶段增长趋于平缓。然而好景不长，2</w:t>
      </w:r>
      <w:r w:rsidR="00F36A58">
        <w:rPr>
          <w:rFonts w:asciiTheme="minorEastAsia" w:hAnsiTheme="minorEastAsia" w:cs="Times New Roman"/>
          <w:szCs w:val="21"/>
        </w:rPr>
        <w:t>1</w:t>
      </w:r>
      <w:r w:rsidR="00F36A58">
        <w:rPr>
          <w:rFonts w:asciiTheme="minorEastAsia" w:hAnsiTheme="minorEastAsia" w:cs="Times New Roman" w:hint="eastAsia"/>
          <w:szCs w:val="21"/>
        </w:rPr>
        <w:t>年8月时病毒再次变异，</w:t>
      </w:r>
      <w:r w:rsidR="00F36A58" w:rsidRPr="003E70B1">
        <w:rPr>
          <w:rFonts w:hint="eastAsia"/>
          <w:szCs w:val="21"/>
        </w:rPr>
        <w:t>奥密克</w:t>
      </w:r>
      <w:proofErr w:type="gramStart"/>
      <w:r w:rsidR="00F36A58" w:rsidRPr="003E70B1">
        <w:rPr>
          <w:rFonts w:hint="eastAsia"/>
          <w:szCs w:val="21"/>
        </w:rPr>
        <w:t>戎</w:t>
      </w:r>
      <w:proofErr w:type="gramEnd"/>
      <w:r w:rsidR="00F36A58">
        <w:rPr>
          <w:rFonts w:hint="eastAsia"/>
          <w:szCs w:val="21"/>
        </w:rPr>
        <w:t>(</w:t>
      </w:r>
      <w:r w:rsidR="00F36A58" w:rsidRPr="003E70B1">
        <w:rPr>
          <w:szCs w:val="21"/>
        </w:rPr>
        <w:t>Omicron</w:t>
      </w:r>
      <w:r w:rsidR="00F36A58">
        <w:rPr>
          <w:szCs w:val="21"/>
        </w:rPr>
        <w:t>)</w:t>
      </w:r>
      <w:r w:rsidR="00F36A58">
        <w:rPr>
          <w:rFonts w:hint="eastAsia"/>
          <w:szCs w:val="21"/>
        </w:rPr>
        <w:t>在全世界范围扩散传播，原本在人体中产生的新冠抗体无法应对这一新变异的毒株，因此确诊病例再次爆发式增长。</w:t>
      </w:r>
    </w:p>
    <w:p w14:paraId="57D4B38A" w14:textId="15F8945F" w:rsidR="00B74940" w:rsidRDefault="00B74940" w:rsidP="00DD0242">
      <w:pPr>
        <w:spacing w:line="360" w:lineRule="auto"/>
        <w:ind w:firstLineChars="200" w:firstLine="420"/>
        <w:rPr>
          <w:rFonts w:asciiTheme="minorEastAsia" w:hAnsiTheme="minorEastAsia" w:cs="Times New Roman"/>
          <w:szCs w:val="21"/>
        </w:rPr>
      </w:pPr>
    </w:p>
    <w:p w14:paraId="7C60AED0" w14:textId="498EB69D" w:rsidR="00B74940" w:rsidRDefault="00BD527B" w:rsidP="00DD0242">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这几张</w:t>
      </w:r>
      <w:proofErr w:type="gramStart"/>
      <w:r>
        <w:rPr>
          <w:rFonts w:asciiTheme="minorEastAsia" w:hAnsiTheme="minorEastAsia" w:cs="Times New Roman" w:hint="eastAsia"/>
          <w:szCs w:val="21"/>
        </w:rPr>
        <w:t>图只是</w:t>
      </w:r>
      <w:proofErr w:type="gramEnd"/>
      <w:r>
        <w:rPr>
          <w:rFonts w:asciiTheme="minorEastAsia" w:hAnsiTheme="minorEastAsia" w:cs="Times New Roman" w:hint="eastAsia"/>
          <w:szCs w:val="21"/>
        </w:rPr>
        <w:t>累计确诊数在较长时间跨度下的趋势图，并不包含</w:t>
      </w:r>
      <w:r w:rsidR="00C82357">
        <w:rPr>
          <w:rFonts w:asciiTheme="minorEastAsia" w:hAnsiTheme="minorEastAsia" w:cs="Times New Roman" w:hint="eastAsia"/>
          <w:szCs w:val="21"/>
        </w:rPr>
        <w:t>治愈情况等信息</w:t>
      </w:r>
      <w:r>
        <w:rPr>
          <w:rFonts w:asciiTheme="minorEastAsia" w:hAnsiTheme="minorEastAsia" w:cs="Times New Roman" w:hint="eastAsia"/>
          <w:szCs w:val="21"/>
        </w:rPr>
        <w:t>，但已经足够直观清晰地体现疫情的发展态势。西方国家曾经想要实现“群体免疫”，认为疫情很快就会过去，从图中也能看出，群体免疫确有可能很早就达成，然而两次病毒变异却无情地</w:t>
      </w:r>
      <w:r w:rsidR="002B75D2">
        <w:rPr>
          <w:rFonts w:asciiTheme="minorEastAsia" w:hAnsiTheme="minorEastAsia" w:cs="Times New Roman" w:hint="eastAsia"/>
          <w:szCs w:val="21"/>
        </w:rPr>
        <w:t>击碎了群体免疫的美梦。</w:t>
      </w:r>
    </w:p>
    <w:p w14:paraId="4F328EBA" w14:textId="616F7EC1" w:rsidR="005F1FE2" w:rsidRPr="00DD0242" w:rsidRDefault="002B75D2" w:rsidP="00DD0242">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在下一节中，我们会主要分析“群体免疫”的理论模型：S</w:t>
      </w:r>
      <w:r>
        <w:rPr>
          <w:rFonts w:asciiTheme="minorEastAsia" w:hAnsiTheme="minorEastAsia" w:cs="Times New Roman"/>
          <w:szCs w:val="21"/>
        </w:rPr>
        <w:t>IR</w:t>
      </w:r>
      <w:r>
        <w:rPr>
          <w:rFonts w:asciiTheme="minorEastAsia" w:hAnsiTheme="minorEastAsia" w:cs="Times New Roman" w:hint="eastAsia"/>
          <w:szCs w:val="21"/>
        </w:rPr>
        <w:t>模型，以及新增病例的变化趋势。我们会看到当病毒没有发生变异时，群体免疫是如何达成的。</w:t>
      </w:r>
    </w:p>
    <w:p w14:paraId="7CBDB652" w14:textId="77777777" w:rsidR="00CC0E00" w:rsidRPr="00CC0E00" w:rsidRDefault="00CC0E00" w:rsidP="0025544D">
      <w:pPr>
        <w:spacing w:line="360" w:lineRule="auto"/>
        <w:rPr>
          <w:rFonts w:asciiTheme="minorEastAsia" w:hAnsiTheme="minorEastAsia" w:cs="Times New Roman"/>
          <w:szCs w:val="21"/>
        </w:rPr>
      </w:pPr>
    </w:p>
    <w:p w14:paraId="204E309B" w14:textId="107EFBF9" w:rsidR="000E316A" w:rsidRDefault="008E64AD" w:rsidP="000E316A">
      <w:pPr>
        <w:pStyle w:val="2"/>
        <w:rPr>
          <w:rFonts w:ascii="黑体" w:hAnsi="黑体"/>
        </w:rPr>
      </w:pPr>
      <w:bookmarkStart w:id="12" w:name="_Toc92631023"/>
      <w:r>
        <w:rPr>
          <w:rFonts w:hint="eastAsia"/>
        </w:rPr>
        <w:lastRenderedPageBreak/>
        <w:t>（二）</w:t>
      </w:r>
      <w:r w:rsidR="00A02383">
        <w:rPr>
          <w:rFonts w:hint="eastAsia"/>
        </w:rPr>
        <w:t>基于</w:t>
      </w:r>
      <w:r w:rsidR="00816E0C" w:rsidRPr="008C258C">
        <w:rPr>
          <w:rFonts w:ascii="黑体" w:hAnsi="黑体" w:hint="eastAsia"/>
        </w:rPr>
        <w:t>模型</w:t>
      </w:r>
      <w:r w:rsidR="00A02383">
        <w:rPr>
          <w:rFonts w:ascii="黑体" w:hAnsi="黑体" w:hint="eastAsia"/>
        </w:rPr>
        <w:t>的趋势分析</w:t>
      </w:r>
      <w:bookmarkEnd w:id="12"/>
    </w:p>
    <w:p w14:paraId="68A64278" w14:textId="4F1A41E0" w:rsidR="00853F0B" w:rsidRPr="00853F0B" w:rsidRDefault="00853F0B" w:rsidP="00853F0B">
      <w:pPr>
        <w:pStyle w:val="3"/>
        <w:rPr>
          <w:rFonts w:ascii="黑体" w:eastAsia="黑体" w:hAnsi="黑体" w:cs="Times New Roman"/>
          <w:b w:val="0"/>
          <w:bCs w:val="0"/>
          <w:szCs w:val="40"/>
        </w:rPr>
      </w:pPr>
      <w:bookmarkStart w:id="13" w:name="_Toc92631024"/>
      <w:r w:rsidRPr="009619A0">
        <w:rPr>
          <w:rFonts w:ascii="黑体" w:eastAsia="黑体" w:hAnsi="黑体" w:cs="Times New Roman"/>
          <w:b w:val="0"/>
          <w:bCs w:val="0"/>
          <w:szCs w:val="40"/>
        </w:rPr>
        <w:t>1.</w:t>
      </w:r>
      <w:r w:rsidRPr="00C627D8">
        <w:t xml:space="preserve"> </w:t>
      </w:r>
      <w:r>
        <w:rPr>
          <w:rFonts w:ascii="黑体" w:eastAsia="黑体" w:hAnsi="黑体" w:cs="Times New Roman"/>
          <w:b w:val="0"/>
          <w:bCs w:val="0"/>
          <w:szCs w:val="40"/>
        </w:rPr>
        <w:t>SIR</w:t>
      </w:r>
      <w:r>
        <w:rPr>
          <w:rFonts w:ascii="黑体" w:eastAsia="黑体" w:hAnsi="黑体" w:cs="Times New Roman" w:hint="eastAsia"/>
          <w:b w:val="0"/>
          <w:bCs w:val="0"/>
          <w:szCs w:val="40"/>
        </w:rPr>
        <w:t>模型</w:t>
      </w:r>
      <w:bookmarkEnd w:id="13"/>
    </w:p>
    <w:p w14:paraId="3869BDF2" w14:textId="7F2AA493" w:rsidR="000E316A" w:rsidRDefault="002337E2" w:rsidP="000E316A">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上一节中我们知道，</w:t>
      </w:r>
      <w:r w:rsidRPr="002337E2">
        <w:rPr>
          <w:rFonts w:asciiTheme="minorEastAsia" w:hAnsiTheme="minorEastAsia" w:cs="Times New Roman" w:hint="eastAsia"/>
          <w:szCs w:val="21"/>
        </w:rPr>
        <w:t>每一波变异病毒的来袭都让疫情走势有了新的变化</w:t>
      </w:r>
      <w:r>
        <w:rPr>
          <w:rFonts w:asciiTheme="minorEastAsia" w:hAnsiTheme="minorEastAsia" w:cs="Times New Roman" w:hint="eastAsia"/>
          <w:szCs w:val="21"/>
        </w:rPr>
        <w:t>。那么在病毒变异之前，疫情走势是如何发展的呢？</w:t>
      </w:r>
      <w:r w:rsidRPr="002337E2">
        <w:rPr>
          <w:rFonts w:asciiTheme="minorEastAsia" w:hAnsiTheme="minorEastAsia" w:cs="Times New Roman" w:hint="eastAsia"/>
          <w:szCs w:val="21"/>
        </w:rPr>
        <w:t>这里我们引入病毒传播模型</w:t>
      </w:r>
      <w:r w:rsidRPr="002337E2">
        <w:rPr>
          <w:rFonts w:asciiTheme="minorEastAsia" w:hAnsiTheme="minorEastAsia" w:cs="Times New Roman"/>
          <w:szCs w:val="21"/>
        </w:rPr>
        <w:t>SIR来更好地理解</w:t>
      </w:r>
      <w:r w:rsidR="00B224D4">
        <w:rPr>
          <w:rFonts w:asciiTheme="minorEastAsia" w:hAnsiTheme="minorEastAsia" w:cs="Times New Roman" w:hint="eastAsia"/>
          <w:szCs w:val="21"/>
        </w:rPr>
        <w:t>群体免疫的模型原理。</w:t>
      </w:r>
    </w:p>
    <w:p w14:paraId="1CDC6B46" w14:textId="0FAC2DEC" w:rsidR="000E316A" w:rsidRDefault="00186A8C" w:rsidP="000E316A">
      <w:pPr>
        <w:spacing w:line="360" w:lineRule="auto"/>
        <w:ind w:firstLineChars="200" w:firstLine="420"/>
        <w:rPr>
          <w:rFonts w:asciiTheme="minorEastAsia" w:hAnsiTheme="minorEastAsia" w:cs="Times New Roman"/>
          <w:szCs w:val="21"/>
        </w:rPr>
      </w:pPr>
      <w:r w:rsidRPr="00186A8C">
        <w:rPr>
          <w:rFonts w:asciiTheme="minorEastAsia" w:hAnsiTheme="minorEastAsia" w:cs="Times New Roman" w:hint="eastAsia"/>
          <w:szCs w:val="21"/>
        </w:rPr>
        <w:t>在</w:t>
      </w:r>
      <w:r w:rsidRPr="00186A8C">
        <w:rPr>
          <w:rFonts w:asciiTheme="minorEastAsia" w:hAnsiTheme="minorEastAsia" w:cs="Times New Roman"/>
          <w:szCs w:val="21"/>
        </w:rPr>
        <w:t>SIR模型中，我们</w:t>
      </w:r>
      <w:proofErr w:type="gramStart"/>
      <w:r w:rsidRPr="00186A8C">
        <w:rPr>
          <w:rFonts w:asciiTheme="minorEastAsia" w:hAnsiTheme="minorEastAsia" w:cs="Times New Roman"/>
          <w:szCs w:val="21"/>
        </w:rPr>
        <w:t>假设总</w:t>
      </w:r>
      <w:proofErr w:type="gramEnd"/>
      <w:r w:rsidRPr="00186A8C">
        <w:rPr>
          <w:rFonts w:asciiTheme="minorEastAsia" w:hAnsiTheme="minorEastAsia" w:cs="Times New Roman"/>
          <w:szCs w:val="21"/>
        </w:rPr>
        <w:t>人数N不变，将所有人分为了健康者(Susceptible)、已感染者(Infected)和病愈免疫的移出者(Removed)。所谓移出者，是指获得了抗体具有免疫能力的人。实际上，大多数传染病如天花、流感、肝炎等治愈后均具有很强的免疫力，或者人们可以通过疫苗来获得了免疫力，受感染者最终应该会下降。这些人既不是健康者(Susceptible)、已感染者(Infective)，这里就称他们为移出者(Removed)。</w:t>
      </w:r>
      <w:proofErr w:type="gramStart"/>
      <w:r w:rsidRPr="00186A8C">
        <w:rPr>
          <w:rFonts w:asciiTheme="minorEastAsia" w:hAnsiTheme="minorEastAsia" w:cs="Times New Roman"/>
          <w:szCs w:val="21"/>
        </w:rPr>
        <w:t>我们记某一个</w:t>
      </w:r>
      <w:proofErr w:type="gramEnd"/>
      <w:r w:rsidRPr="00186A8C">
        <w:rPr>
          <w:rFonts w:asciiTheme="minorEastAsia" w:hAnsiTheme="minorEastAsia" w:cs="Times New Roman"/>
          <w:szCs w:val="21"/>
        </w:rPr>
        <w:t xml:space="preserve">时刻t三类人在总人数N中的占比分别记作s(t), </w:t>
      </w:r>
      <w:proofErr w:type="spellStart"/>
      <w:r w:rsidRPr="00186A8C">
        <w:rPr>
          <w:rFonts w:asciiTheme="minorEastAsia" w:hAnsiTheme="minorEastAsia" w:cs="Times New Roman"/>
          <w:szCs w:val="21"/>
        </w:rPr>
        <w:t>i</w:t>
      </w:r>
      <w:proofErr w:type="spellEnd"/>
      <w:r w:rsidRPr="00186A8C">
        <w:rPr>
          <w:rFonts w:asciiTheme="minorEastAsia" w:hAnsiTheme="minorEastAsia" w:cs="Times New Roman"/>
          <w:szCs w:val="21"/>
        </w:rPr>
        <w:t>(t), r(t)。每个病人每天有效接触的平均人数为λ，日治愈率为常数μ（每天被治愈的病人数占病人总数的比例），那么传染期可以理解为μ的倒数μ</w:t>
      </w:r>
      <w:proofErr w:type="gramStart"/>
      <w:r w:rsidRPr="00186A8C">
        <w:rPr>
          <w:rFonts w:asciiTheme="minorEastAsia" w:hAnsiTheme="minorEastAsia" w:cs="Times New Roman"/>
          <w:szCs w:val="21"/>
        </w:rPr>
        <w:t>分之一</w:t>
      </w:r>
      <w:proofErr w:type="gramEnd"/>
      <w:r w:rsidRPr="00186A8C">
        <w:rPr>
          <w:rFonts w:asciiTheme="minorEastAsia" w:hAnsiTheme="minorEastAsia" w:cs="Times New Roman"/>
          <w:szCs w:val="21"/>
        </w:rPr>
        <w:t>。于市可以令σ = λ / μ表示传染期接触数。</w:t>
      </w:r>
    </w:p>
    <w:p w14:paraId="3536ECF9" w14:textId="499C2C52" w:rsidR="00A02383" w:rsidRDefault="00437897" w:rsidP="000E316A">
      <w:pPr>
        <w:spacing w:line="360" w:lineRule="auto"/>
        <w:ind w:firstLineChars="200" w:firstLine="420"/>
        <w:rPr>
          <w:rFonts w:asciiTheme="minorEastAsia" w:hAnsiTheme="minorEastAsia" w:cs="Times New Roman"/>
          <w:szCs w:val="21"/>
        </w:rPr>
      </w:pPr>
      <w:r w:rsidRPr="00437897">
        <w:rPr>
          <w:rFonts w:asciiTheme="minorEastAsia" w:hAnsiTheme="minorEastAsia" w:cs="Times New Roman" w:hint="eastAsia"/>
          <w:szCs w:val="21"/>
        </w:rPr>
        <w:t>我们根据假设建立两个微分方程</w:t>
      </w:r>
      <w:r>
        <w:rPr>
          <w:rFonts w:asciiTheme="minorEastAsia" w:hAnsiTheme="minorEastAsia" w:cs="Times New Roman" w:hint="eastAsia"/>
          <w:szCs w:val="21"/>
        </w:rPr>
        <w:t>：</w:t>
      </w:r>
    </w:p>
    <w:p w14:paraId="1710AAFF" w14:textId="075D1FDB" w:rsidR="00437897" w:rsidRPr="003E70B1" w:rsidRDefault="00437897" w:rsidP="00437897">
      <w:pPr>
        <w:jc w:val="center"/>
        <w:rPr>
          <w:szCs w:val="21"/>
        </w:rPr>
      </w:pPr>
      <w:r w:rsidRPr="003E70B1">
        <w:rPr>
          <w:szCs w:val="21"/>
        </w:rPr>
        <w:t xml:space="preserve">di/dt = </w:t>
      </w:r>
      <w:proofErr w:type="spellStart"/>
      <w:r w:rsidRPr="003E70B1">
        <w:rPr>
          <w:szCs w:val="21"/>
        </w:rPr>
        <w:t>λsi</w:t>
      </w:r>
      <w:proofErr w:type="spellEnd"/>
      <w:r w:rsidRPr="003E70B1">
        <w:rPr>
          <w:szCs w:val="21"/>
        </w:rPr>
        <w:t xml:space="preserve"> – </w:t>
      </w:r>
      <w:proofErr w:type="spellStart"/>
      <w:r w:rsidRPr="003E70B1">
        <w:rPr>
          <w:szCs w:val="21"/>
        </w:rPr>
        <w:t>μ</w:t>
      </w:r>
      <w:proofErr w:type="gramStart"/>
      <w:r w:rsidRPr="003E70B1">
        <w:rPr>
          <w:szCs w:val="21"/>
        </w:rPr>
        <w:t>i</w:t>
      </w:r>
      <w:proofErr w:type="spellEnd"/>
      <w:r w:rsidRPr="003E70B1">
        <w:rPr>
          <w:szCs w:val="21"/>
        </w:rPr>
        <w:t>,</w:t>
      </w:r>
      <w:r>
        <w:rPr>
          <w:szCs w:val="21"/>
        </w:rPr>
        <w:t xml:space="preserve"> </w:t>
      </w:r>
      <w:r w:rsidRPr="003E70B1">
        <w:rPr>
          <w:szCs w:val="21"/>
        </w:rPr>
        <w:t xml:space="preserve"> </w:t>
      </w:r>
      <w:proofErr w:type="spellStart"/>
      <w:r w:rsidRPr="003E70B1">
        <w:rPr>
          <w:szCs w:val="21"/>
        </w:rPr>
        <w:t>i</w:t>
      </w:r>
      <w:proofErr w:type="spellEnd"/>
      <w:proofErr w:type="gramEnd"/>
      <w:r w:rsidRPr="003E70B1">
        <w:rPr>
          <w:szCs w:val="21"/>
        </w:rPr>
        <w:t>(0) = i0</w:t>
      </w:r>
    </w:p>
    <w:p w14:paraId="757CC25D" w14:textId="460CE2B9" w:rsidR="00437897" w:rsidRDefault="00437897" w:rsidP="00437897">
      <w:pPr>
        <w:jc w:val="center"/>
        <w:rPr>
          <w:szCs w:val="21"/>
        </w:rPr>
      </w:pPr>
      <w:r w:rsidRPr="003E70B1">
        <w:rPr>
          <w:szCs w:val="21"/>
        </w:rPr>
        <w:t>ds/dt = -</w:t>
      </w:r>
      <w:proofErr w:type="spellStart"/>
      <w:r w:rsidRPr="003E70B1">
        <w:rPr>
          <w:szCs w:val="21"/>
        </w:rPr>
        <w:t>λ</w:t>
      </w:r>
      <w:proofErr w:type="gramStart"/>
      <w:r w:rsidRPr="003E70B1">
        <w:rPr>
          <w:szCs w:val="21"/>
        </w:rPr>
        <w:t>si</w:t>
      </w:r>
      <w:proofErr w:type="spellEnd"/>
      <w:r w:rsidRPr="003E70B1">
        <w:rPr>
          <w:szCs w:val="21"/>
        </w:rPr>
        <w:t xml:space="preserve">,   </w:t>
      </w:r>
      <w:proofErr w:type="gramEnd"/>
      <w:r w:rsidRPr="003E70B1">
        <w:rPr>
          <w:szCs w:val="21"/>
        </w:rPr>
        <w:t xml:space="preserve"> </w:t>
      </w:r>
      <w:r>
        <w:rPr>
          <w:szCs w:val="21"/>
        </w:rPr>
        <w:t xml:space="preserve"> </w:t>
      </w:r>
      <w:r w:rsidRPr="003E70B1">
        <w:rPr>
          <w:szCs w:val="21"/>
        </w:rPr>
        <w:t>s(0) = s0</w:t>
      </w:r>
    </w:p>
    <w:p w14:paraId="77629C7C" w14:textId="77777777" w:rsidR="002262EB" w:rsidRPr="003E70B1" w:rsidRDefault="002262EB" w:rsidP="00437897">
      <w:pPr>
        <w:jc w:val="center"/>
        <w:rPr>
          <w:szCs w:val="21"/>
        </w:rPr>
      </w:pPr>
    </w:p>
    <w:p w14:paraId="56E5E369" w14:textId="02E27B39" w:rsidR="00A02383" w:rsidRDefault="002262EB" w:rsidP="000E316A">
      <w:pPr>
        <w:spacing w:line="360" w:lineRule="auto"/>
        <w:ind w:firstLineChars="200" w:firstLine="420"/>
        <w:rPr>
          <w:rFonts w:asciiTheme="minorEastAsia" w:hAnsiTheme="minorEastAsia" w:cs="Times New Roman"/>
          <w:szCs w:val="21"/>
        </w:rPr>
      </w:pPr>
      <w:r w:rsidRPr="002262EB">
        <w:rPr>
          <w:rFonts w:asciiTheme="minorEastAsia" w:hAnsiTheme="minorEastAsia" w:cs="Times New Roman" w:hint="eastAsia"/>
          <w:szCs w:val="21"/>
        </w:rPr>
        <w:t>第一个式子表示受感染率的增长等于每个病人有效接触到的未感染人群</w:t>
      </w:r>
      <w:r w:rsidRPr="002262EB">
        <w:rPr>
          <w:rFonts w:asciiTheme="minorEastAsia" w:hAnsiTheme="minorEastAsia" w:cs="Times New Roman"/>
          <w:szCs w:val="21"/>
        </w:rPr>
        <w:t>S减去治愈人数R；第二个式子表示的是未感染人群的占比会因为每个受感染者每天的有效接触而降低。这个微分方程没有显式解</w:t>
      </w:r>
      <w:r w:rsidR="00EF0FB0">
        <w:rPr>
          <w:rFonts w:asciiTheme="minorEastAsia" w:hAnsiTheme="minorEastAsia" w:cs="Times New Roman" w:hint="eastAsia"/>
          <w:szCs w:val="21"/>
        </w:rPr>
        <w:t>，宜用数值方法来求解。</w:t>
      </w:r>
    </w:p>
    <w:p w14:paraId="459DF400" w14:textId="45E2F2A6" w:rsidR="00E80DC9" w:rsidRDefault="00E80DC9" w:rsidP="000E316A">
      <w:pPr>
        <w:spacing w:line="360" w:lineRule="auto"/>
        <w:ind w:firstLineChars="200" w:firstLine="420"/>
        <w:rPr>
          <w:rFonts w:asciiTheme="minorEastAsia" w:hAnsiTheme="minorEastAsia" w:cs="Times New Roman"/>
          <w:szCs w:val="21"/>
        </w:rPr>
      </w:pPr>
    </w:p>
    <w:p w14:paraId="2B0834D5" w14:textId="42C505F2" w:rsidR="00E80DC9" w:rsidRDefault="00E80DC9" w:rsidP="000E316A">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我们不妨来举个例子：</w:t>
      </w:r>
      <w:r w:rsidRPr="00E80DC9">
        <w:rPr>
          <w:rFonts w:asciiTheme="minorEastAsia" w:hAnsiTheme="minorEastAsia" w:cs="Times New Roman" w:hint="eastAsia"/>
          <w:szCs w:val="21"/>
        </w:rPr>
        <w:t>这里我们将湖北在疫情初期的数据带入模型进行拟合。</w:t>
      </w:r>
    </w:p>
    <w:p w14:paraId="3FAE6615" w14:textId="389E26EA" w:rsidR="00E80DC9" w:rsidRDefault="00E80DC9" w:rsidP="000E316A">
      <w:pPr>
        <w:spacing w:line="360" w:lineRule="auto"/>
        <w:ind w:firstLineChars="200" w:firstLine="420"/>
        <w:rPr>
          <w:rFonts w:asciiTheme="minorEastAsia" w:hAnsiTheme="minorEastAsia" w:cs="Times New Roman"/>
          <w:szCs w:val="21"/>
        </w:rPr>
      </w:pPr>
      <w:r w:rsidRPr="00E80DC9">
        <w:rPr>
          <w:rFonts w:asciiTheme="minorEastAsia" w:hAnsiTheme="minorEastAsia" w:cs="Times New Roman" w:hint="eastAsia"/>
          <w:szCs w:val="21"/>
        </w:rPr>
        <w:t>数据选择：由于自</w:t>
      </w:r>
      <w:r w:rsidRPr="00E80DC9">
        <w:rPr>
          <w:rFonts w:asciiTheme="minorEastAsia" w:hAnsiTheme="minorEastAsia" w:cs="Times New Roman"/>
          <w:szCs w:val="21"/>
        </w:rPr>
        <w:t>1月23日10时起湖北省关闭了省内的大部分出城通道，因此可将此阶段视为一个暂时封闭的整体；此外，自5月份后疫情没有大的变化，因此选择2020.1.22-2020.04.30的数据作为需要处理的数据。</w:t>
      </w:r>
    </w:p>
    <w:p w14:paraId="2647AD16" w14:textId="26C7E2CF" w:rsidR="00870A6D" w:rsidRDefault="00870A6D" w:rsidP="000E316A">
      <w:pPr>
        <w:spacing w:line="360" w:lineRule="auto"/>
        <w:ind w:firstLineChars="200" w:firstLine="420"/>
        <w:rPr>
          <w:rFonts w:asciiTheme="minorEastAsia" w:hAnsiTheme="minorEastAsia" w:cs="Times New Roman"/>
          <w:szCs w:val="21"/>
        </w:rPr>
      </w:pPr>
    </w:p>
    <w:p w14:paraId="5D54F36B" w14:textId="28078D30" w:rsidR="00870A6D" w:rsidRDefault="00870A6D" w:rsidP="00870A6D">
      <w:pPr>
        <w:spacing w:line="360" w:lineRule="auto"/>
        <w:ind w:firstLineChars="200" w:firstLine="420"/>
        <w:jc w:val="center"/>
        <w:rPr>
          <w:rFonts w:asciiTheme="minorEastAsia" w:hAnsiTheme="minorEastAsia" w:cs="Times New Roman"/>
          <w:szCs w:val="21"/>
        </w:rPr>
      </w:pPr>
      <w:r w:rsidRPr="003E70B1">
        <w:rPr>
          <w:noProof/>
          <w:szCs w:val="21"/>
        </w:rPr>
        <w:lastRenderedPageBreak/>
        <w:drawing>
          <wp:inline distT="0" distB="0" distL="0" distR="0" wp14:anchorId="44C04148" wp14:editId="601A7F4F">
            <wp:extent cx="5210324" cy="2697376"/>
            <wp:effectExtent l="0" t="0" r="0" b="8255"/>
            <wp:docPr id="5" name="图片 5">
              <a:extLst xmlns:a="http://schemas.openxmlformats.org/drawingml/2006/main">
                <a:ext uri="{FF2B5EF4-FFF2-40B4-BE49-F238E27FC236}">
                  <a16:creationId xmlns:a16="http://schemas.microsoft.com/office/drawing/2014/main" id="{F34F62BD-C07D-4AD5-8B22-B1120C7C79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34F62BD-C07D-4AD5-8B22-B1120C7C7919}"/>
                        </a:ext>
                      </a:extLst>
                    </pic:cNvPr>
                    <pic:cNvPicPr>
                      <a:picLocks noChangeAspect="1"/>
                    </pic:cNvPicPr>
                  </pic:nvPicPr>
                  <pic:blipFill>
                    <a:blip r:embed="rId20"/>
                    <a:stretch>
                      <a:fillRect/>
                    </a:stretch>
                  </pic:blipFill>
                  <pic:spPr>
                    <a:xfrm>
                      <a:off x="0" y="0"/>
                      <a:ext cx="5220249" cy="2702514"/>
                    </a:xfrm>
                    <a:prstGeom prst="rect">
                      <a:avLst/>
                    </a:prstGeom>
                  </pic:spPr>
                </pic:pic>
              </a:graphicData>
            </a:graphic>
          </wp:inline>
        </w:drawing>
      </w:r>
    </w:p>
    <w:p w14:paraId="1FA2483C" w14:textId="33433C6D" w:rsidR="000E316A" w:rsidRPr="00D12E4F" w:rsidRDefault="00350F2F" w:rsidP="00D12E4F">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12 </w:t>
      </w:r>
      <w:r w:rsidR="00152017">
        <w:rPr>
          <w:rFonts w:ascii="Times New Roman" w:eastAsia="宋体" w:hAnsi="Times New Roman" w:cs="Times New Roman"/>
          <w:szCs w:val="21"/>
        </w:rPr>
        <w:t xml:space="preserve"> </w:t>
      </w:r>
      <w:r>
        <w:rPr>
          <w:rFonts w:ascii="Times New Roman" w:eastAsia="宋体" w:hAnsi="Times New Roman" w:cs="Times New Roman" w:hint="eastAsia"/>
          <w:szCs w:val="21"/>
        </w:rPr>
        <w:t>S</w:t>
      </w:r>
      <w:r>
        <w:rPr>
          <w:rFonts w:ascii="Times New Roman" w:eastAsia="宋体" w:hAnsi="Times New Roman" w:cs="Times New Roman"/>
          <w:szCs w:val="21"/>
        </w:rPr>
        <w:t>IR</w:t>
      </w:r>
      <w:r>
        <w:rPr>
          <w:rFonts w:ascii="Times New Roman" w:eastAsia="宋体" w:hAnsi="Times New Roman" w:cs="Times New Roman" w:hint="eastAsia"/>
          <w:szCs w:val="21"/>
        </w:rPr>
        <w:t>模型对武汉数据的拟合</w:t>
      </w:r>
    </w:p>
    <w:p w14:paraId="0DFA0F9C" w14:textId="77777777" w:rsidR="006E0665" w:rsidRDefault="006E0665" w:rsidP="000E316A">
      <w:pPr>
        <w:spacing w:line="360" w:lineRule="auto"/>
        <w:ind w:firstLineChars="200" w:firstLine="420"/>
        <w:rPr>
          <w:rFonts w:asciiTheme="minorEastAsia" w:hAnsiTheme="minorEastAsia" w:cs="Times New Roman"/>
          <w:szCs w:val="21"/>
        </w:rPr>
      </w:pPr>
      <w:r w:rsidRPr="006E0665">
        <w:rPr>
          <w:rFonts w:asciiTheme="minorEastAsia" w:hAnsiTheme="minorEastAsia" w:cs="Times New Roman" w:hint="eastAsia"/>
          <w:szCs w:val="21"/>
        </w:rPr>
        <w:t>这张图是拟合后的</w:t>
      </w:r>
      <w:r w:rsidRPr="006E0665">
        <w:rPr>
          <w:rFonts w:asciiTheme="minorEastAsia" w:hAnsiTheme="minorEastAsia" w:cs="Times New Roman"/>
          <w:szCs w:val="21"/>
        </w:rPr>
        <w:t>S I R三条曲线。随着时间的增长，易感人数比S逐渐从1降低至0；受感染人数比先增长，到达峰值后逐渐回落；而移出人数比R从0缓慢增长，最终会增长至1。这里我们带入的是疫情初期的数据，根据模型最终得到在50-60天之间，受感染人群的比例来到了高峰，达到了近40%。这显然和实际数据是不吻合的，因为SIR拟合的是不加干预的情况下疫情自然传播的情况。</w:t>
      </w:r>
    </w:p>
    <w:p w14:paraId="0C7A0E6F" w14:textId="15C3A768" w:rsidR="000E316A" w:rsidRDefault="006E0665" w:rsidP="000E316A">
      <w:pPr>
        <w:spacing w:line="360" w:lineRule="auto"/>
        <w:ind w:firstLineChars="200" w:firstLine="420"/>
        <w:rPr>
          <w:rFonts w:asciiTheme="minorEastAsia" w:hAnsiTheme="minorEastAsia" w:cs="Times New Roman"/>
          <w:szCs w:val="21"/>
        </w:rPr>
      </w:pPr>
      <w:r w:rsidRPr="006E0665">
        <w:rPr>
          <w:rFonts w:asciiTheme="minorEastAsia" w:hAnsiTheme="minorEastAsia" w:cs="Times New Roman"/>
          <w:szCs w:val="21"/>
        </w:rPr>
        <w:t>实际情况下，湖北省在疫情初期严格把控，新冠病毒感染人群增加的主要原为隔离人群在隔离期间确诊；且疫情防控期间，参数λ和μ都是变化的，而在模型中是一个定值，</w:t>
      </w:r>
      <w:r w:rsidRPr="006E0665">
        <w:rPr>
          <w:rFonts w:asciiTheme="minorEastAsia" w:hAnsiTheme="minorEastAsia" w:cs="Times New Roman" w:hint="eastAsia"/>
          <w:szCs w:val="21"/>
        </w:rPr>
        <w:t>因此与实际情况会出现偏差。虽然</w:t>
      </w:r>
      <w:r w:rsidRPr="006E0665">
        <w:rPr>
          <w:rFonts w:asciiTheme="minorEastAsia" w:hAnsiTheme="minorEastAsia" w:cs="Times New Roman"/>
          <w:szCs w:val="21"/>
        </w:rPr>
        <w:t>SIR模型非常直观地展示了传染病的过程，但是该模型对人群的分类不够细致，未能清晰考虑出隔离这一重要因素，同时SIR对于模型的初值也十分敏感，使得模型的稳定性不佳。</w:t>
      </w:r>
    </w:p>
    <w:p w14:paraId="2832A7EE" w14:textId="3BDC234D" w:rsidR="00350F2F" w:rsidRDefault="00DA5039" w:rsidP="00D12E4F">
      <w:pPr>
        <w:spacing w:line="360" w:lineRule="auto"/>
        <w:ind w:firstLineChars="200" w:firstLine="420"/>
        <w:jc w:val="center"/>
        <w:rPr>
          <w:rFonts w:asciiTheme="minorEastAsia" w:hAnsiTheme="minorEastAsia" w:cs="Times New Roman"/>
          <w:szCs w:val="21"/>
        </w:rPr>
      </w:pPr>
      <w:r w:rsidRPr="003E70B1">
        <w:rPr>
          <w:noProof/>
          <w:szCs w:val="21"/>
        </w:rPr>
        <w:drawing>
          <wp:inline distT="0" distB="0" distL="0" distR="0" wp14:anchorId="37A0BCBA" wp14:editId="21A7C277">
            <wp:extent cx="2323326" cy="2340948"/>
            <wp:effectExtent l="0" t="0" r="1270" b="2540"/>
            <wp:docPr id="10" name="图片 11">
              <a:extLst xmlns:a="http://schemas.openxmlformats.org/drawingml/2006/main">
                <a:ext uri="{FF2B5EF4-FFF2-40B4-BE49-F238E27FC236}">
                  <a16:creationId xmlns:a16="http://schemas.microsoft.com/office/drawing/2014/main" id="{D79AC31C-01F3-4E21-982C-82E452FA3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D79AC31C-01F3-4E21-982C-82E452FA3832}"/>
                        </a:ext>
                      </a:extLst>
                    </pic:cNvPr>
                    <pic:cNvPicPr>
                      <a:picLocks noChangeAspect="1"/>
                    </pic:cNvPicPr>
                  </pic:nvPicPr>
                  <pic:blipFill>
                    <a:blip r:embed="rId21"/>
                    <a:stretch>
                      <a:fillRect/>
                    </a:stretch>
                  </pic:blipFill>
                  <pic:spPr>
                    <a:xfrm>
                      <a:off x="0" y="0"/>
                      <a:ext cx="2331284" cy="2348966"/>
                    </a:xfrm>
                    <a:prstGeom prst="rect">
                      <a:avLst/>
                    </a:prstGeom>
                  </pic:spPr>
                </pic:pic>
              </a:graphicData>
            </a:graphic>
          </wp:inline>
        </w:drawing>
      </w:r>
    </w:p>
    <w:p w14:paraId="3D196533" w14:textId="7D6CE83C" w:rsidR="00DA5039" w:rsidRPr="001858B0" w:rsidRDefault="00D12E4F" w:rsidP="001858B0">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13  </w:t>
      </w:r>
      <w:r w:rsidR="00FB542C">
        <w:rPr>
          <w:rFonts w:ascii="Times New Roman" w:eastAsia="宋体" w:hAnsi="Times New Roman" w:cs="Times New Roman" w:hint="eastAsia"/>
          <w:szCs w:val="21"/>
        </w:rPr>
        <w:t>I</w:t>
      </w:r>
      <w:r w:rsidR="00FB542C">
        <w:rPr>
          <w:rFonts w:ascii="Times New Roman" w:eastAsia="宋体" w:hAnsi="Times New Roman" w:cs="Times New Roman"/>
          <w:szCs w:val="21"/>
        </w:rPr>
        <w:t>-S</w:t>
      </w:r>
      <w:r w:rsidR="00FB542C">
        <w:rPr>
          <w:rFonts w:ascii="Times New Roman" w:eastAsia="宋体" w:hAnsi="Times New Roman" w:cs="Times New Roman" w:hint="eastAsia"/>
          <w:szCs w:val="21"/>
        </w:rPr>
        <w:t>图</w:t>
      </w:r>
      <w:r w:rsidR="008D3775">
        <w:rPr>
          <w:rFonts w:ascii="Times New Roman" w:eastAsia="宋体" w:hAnsi="Times New Roman" w:cs="Times New Roman" w:hint="eastAsia"/>
          <w:szCs w:val="21"/>
        </w:rPr>
        <w:t>（</w:t>
      </w:r>
      <w:proofErr w:type="gramStart"/>
      <w:r w:rsidR="008D3775">
        <w:rPr>
          <w:rFonts w:ascii="Times New Roman" w:eastAsia="宋体" w:hAnsi="Times New Roman" w:cs="Times New Roman" w:hint="eastAsia"/>
          <w:szCs w:val="21"/>
        </w:rPr>
        <w:t>相轨线</w:t>
      </w:r>
      <w:proofErr w:type="gramEnd"/>
      <w:r w:rsidR="008D3775">
        <w:rPr>
          <w:rFonts w:ascii="Times New Roman" w:eastAsia="宋体" w:hAnsi="Times New Roman" w:cs="Times New Roman" w:hint="eastAsia"/>
          <w:szCs w:val="21"/>
        </w:rPr>
        <w:t>）</w:t>
      </w:r>
    </w:p>
    <w:p w14:paraId="2AF88168" w14:textId="2406B0C3" w:rsidR="00DA5039" w:rsidRDefault="00DA5039" w:rsidP="000E316A">
      <w:pPr>
        <w:spacing w:line="360" w:lineRule="auto"/>
        <w:ind w:firstLineChars="200" w:firstLine="420"/>
        <w:rPr>
          <w:rFonts w:asciiTheme="minorEastAsia" w:hAnsiTheme="minorEastAsia" w:cs="Times New Roman"/>
          <w:szCs w:val="21"/>
        </w:rPr>
      </w:pPr>
      <w:r w:rsidRPr="00DA5039">
        <w:rPr>
          <w:rFonts w:asciiTheme="minorEastAsia" w:hAnsiTheme="minorEastAsia" w:cs="Times New Roman" w:hint="eastAsia"/>
          <w:szCs w:val="21"/>
        </w:rPr>
        <w:lastRenderedPageBreak/>
        <w:t>比起模型拟合的准确性，这里我们更加关心模型</w:t>
      </w:r>
      <w:r w:rsidR="001858B0">
        <w:rPr>
          <w:rFonts w:asciiTheme="minorEastAsia" w:hAnsiTheme="minorEastAsia" w:cs="Times New Roman" w:hint="eastAsia"/>
          <w:szCs w:val="21"/>
        </w:rPr>
        <w:t>所包含</w:t>
      </w:r>
      <w:r w:rsidRPr="00DA5039">
        <w:rPr>
          <w:rFonts w:asciiTheme="minorEastAsia" w:hAnsiTheme="minorEastAsia" w:cs="Times New Roman" w:hint="eastAsia"/>
          <w:szCs w:val="21"/>
        </w:rPr>
        <w:t>的意义，即理解曲线变化的原因</w:t>
      </w:r>
      <w:r w:rsidR="001858B0">
        <w:rPr>
          <w:rFonts w:asciiTheme="minorEastAsia" w:hAnsiTheme="minorEastAsia" w:cs="Times New Roman" w:hint="eastAsia"/>
          <w:szCs w:val="21"/>
        </w:rPr>
        <w:t>和确诊率曲线应当具有的形状。</w:t>
      </w:r>
    </w:p>
    <w:p w14:paraId="6999C919" w14:textId="77777777" w:rsidR="00DC0B4E" w:rsidRPr="00DC0B4E" w:rsidRDefault="00DC0B4E" w:rsidP="00DC0B4E">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如图1</w:t>
      </w:r>
      <w:r>
        <w:rPr>
          <w:rFonts w:asciiTheme="minorEastAsia" w:hAnsiTheme="minorEastAsia" w:cs="Times New Roman"/>
          <w:szCs w:val="21"/>
        </w:rPr>
        <w:t>3</w:t>
      </w:r>
      <w:r>
        <w:rPr>
          <w:rFonts w:asciiTheme="minorEastAsia" w:hAnsiTheme="minorEastAsia" w:cs="Times New Roman" w:hint="eastAsia"/>
          <w:szCs w:val="21"/>
        </w:rPr>
        <w:t>所示，</w:t>
      </w:r>
      <w:r w:rsidRPr="00DC0B4E">
        <w:rPr>
          <w:rFonts w:asciiTheme="minorEastAsia" w:hAnsiTheme="minorEastAsia" w:cs="Times New Roman" w:hint="eastAsia"/>
          <w:szCs w:val="21"/>
        </w:rPr>
        <w:t>我们可以看一下受感染者</w:t>
      </w:r>
      <w:r w:rsidRPr="00DC0B4E">
        <w:rPr>
          <w:rFonts w:asciiTheme="minorEastAsia" w:hAnsiTheme="minorEastAsia" w:cs="Times New Roman"/>
          <w:szCs w:val="21"/>
        </w:rPr>
        <w:t>I与其他易受感染者S之间的变化关系。首先，无论我们在从哪个初始点出发，最终都会到右下角的点，也就是疫情终将会结束。一般来说，在疫情初期，我们从右下角的初始点1出发，感染率I先增后减，在s=1/σ处到达峰值。在σ = λ/μ中，卫生水平越高，</w:t>
      </w:r>
      <w:proofErr w:type="gramStart"/>
      <w:r w:rsidRPr="00DC0B4E">
        <w:rPr>
          <w:rFonts w:asciiTheme="minorEastAsia" w:hAnsiTheme="minorEastAsia" w:cs="Times New Roman"/>
          <w:szCs w:val="21"/>
        </w:rPr>
        <w:t>日接触</w:t>
      </w:r>
      <w:proofErr w:type="gramEnd"/>
      <w:r w:rsidRPr="00DC0B4E">
        <w:rPr>
          <w:rFonts w:asciiTheme="minorEastAsia" w:hAnsiTheme="minorEastAsia" w:cs="Times New Roman"/>
          <w:szCs w:val="21"/>
        </w:rPr>
        <w:t>率λ越小；医疗水平越高，日治愈率μ越大，于是σ越小，由此提高卫生水平和医疗水平有助于控制传染病的蔓延。</w:t>
      </w:r>
    </w:p>
    <w:p w14:paraId="4BC4A7E3" w14:textId="5238CC24" w:rsidR="00DC0B4E" w:rsidRPr="00DC0B4E" w:rsidRDefault="00DC0B4E" w:rsidP="00DC0B4E">
      <w:pPr>
        <w:spacing w:line="360" w:lineRule="auto"/>
        <w:ind w:firstLineChars="200" w:firstLine="420"/>
        <w:rPr>
          <w:rFonts w:asciiTheme="minorEastAsia" w:hAnsiTheme="minorEastAsia" w:cs="Times New Roman"/>
          <w:szCs w:val="21"/>
        </w:rPr>
      </w:pPr>
      <w:r w:rsidRPr="00DC0B4E">
        <w:rPr>
          <w:rFonts w:asciiTheme="minorEastAsia" w:hAnsiTheme="minorEastAsia" w:cs="Times New Roman"/>
          <w:szCs w:val="21"/>
        </w:rPr>
        <w:tab/>
        <w:t>还有一种角度，如果我们把初始的S0就定在途中的峰值，即s=1/σ处，那么传染病也不会再蔓延。</w:t>
      </w:r>
      <w:r>
        <w:rPr>
          <w:rFonts w:asciiTheme="minorEastAsia" w:hAnsiTheme="minorEastAsia" w:cs="Times New Roman"/>
          <w:szCs w:val="21"/>
        </w:rPr>
        <w:t xml:space="preserve"> </w:t>
      </w:r>
      <w:proofErr w:type="spellStart"/>
      <w:r w:rsidRPr="00DC0B4E">
        <w:rPr>
          <w:rFonts w:asciiTheme="minorEastAsia" w:hAnsiTheme="minorEastAsia" w:cs="Times New Roman"/>
          <w:szCs w:val="21"/>
        </w:rPr>
        <w:t>σs</w:t>
      </w:r>
      <w:proofErr w:type="spellEnd"/>
      <w:r w:rsidRPr="00DC0B4E">
        <w:rPr>
          <w:rFonts w:asciiTheme="minorEastAsia" w:hAnsiTheme="minorEastAsia" w:cs="Times New Roman"/>
          <w:szCs w:val="21"/>
        </w:rPr>
        <w:t>表示一个病人在传染期内传染的健康者的平均数，称为交换数，</w:t>
      </w:r>
      <w:r>
        <w:rPr>
          <w:rFonts w:asciiTheme="minorEastAsia" w:hAnsiTheme="minorEastAsia" w:cs="Times New Roman" w:hint="eastAsia"/>
          <w:szCs w:val="21"/>
        </w:rPr>
        <w:t xml:space="preserve"> </w:t>
      </w:r>
      <w:proofErr w:type="spellStart"/>
      <w:r w:rsidRPr="00DC0B4E">
        <w:rPr>
          <w:rFonts w:asciiTheme="minorEastAsia" w:hAnsiTheme="minorEastAsia" w:cs="Times New Roman"/>
          <w:szCs w:val="21"/>
        </w:rPr>
        <w:t>σs</w:t>
      </w:r>
      <w:proofErr w:type="spellEnd"/>
      <w:r w:rsidRPr="00DC0B4E">
        <w:rPr>
          <w:rFonts w:asciiTheme="minorEastAsia" w:hAnsiTheme="minorEastAsia" w:cs="Times New Roman"/>
          <w:szCs w:val="21"/>
        </w:rPr>
        <w:t>&lt;=1，则疫情也不会再蔓延。这也就是群体免疫的理论依据。</w:t>
      </w:r>
    </w:p>
    <w:p w14:paraId="52698734" w14:textId="77777777" w:rsidR="00DC0B4E" w:rsidRPr="00DC0B4E" w:rsidRDefault="00DC0B4E" w:rsidP="00DC0B4E">
      <w:pPr>
        <w:spacing w:line="360" w:lineRule="auto"/>
        <w:ind w:firstLineChars="200" w:firstLine="420"/>
        <w:rPr>
          <w:rFonts w:asciiTheme="minorEastAsia" w:hAnsiTheme="minorEastAsia" w:cs="Times New Roman"/>
          <w:szCs w:val="21"/>
        </w:rPr>
      </w:pPr>
      <w:r w:rsidRPr="00DC0B4E">
        <w:rPr>
          <w:rFonts w:asciiTheme="minorEastAsia" w:hAnsiTheme="minorEastAsia" w:cs="Times New Roman"/>
          <w:szCs w:val="21"/>
        </w:rPr>
        <w:tab/>
        <w:t>由于病毒只要接触有免疫力的人就会被消灭。病毒的大规模爆发就会被抑制。病毒即使传播到了没有免疫力的人身上也会因为大部分人有免疫力而无法传播更大范围，从而抑制病毒的传播，直到病人被治愈或死亡，病毒也被消灭。</w:t>
      </w:r>
    </w:p>
    <w:p w14:paraId="3574CAA1" w14:textId="77777777" w:rsidR="00DC0B4E" w:rsidRPr="00DC0B4E" w:rsidRDefault="00DC0B4E" w:rsidP="00DC0B4E">
      <w:pPr>
        <w:spacing w:line="360" w:lineRule="auto"/>
        <w:ind w:firstLineChars="200" w:firstLine="420"/>
        <w:rPr>
          <w:rFonts w:asciiTheme="minorEastAsia" w:hAnsiTheme="minorEastAsia" w:cs="Times New Roman"/>
          <w:szCs w:val="21"/>
        </w:rPr>
      </w:pPr>
      <w:r w:rsidRPr="00DC0B4E">
        <w:rPr>
          <w:rFonts w:asciiTheme="minorEastAsia" w:hAnsiTheme="minorEastAsia" w:cs="Times New Roman"/>
          <w:szCs w:val="21"/>
        </w:rPr>
        <w:tab/>
        <w:t>英国、德国在疫情初期也尝试了群体免疫的做法，问题在于：</w:t>
      </w:r>
    </w:p>
    <w:p w14:paraId="5C8E5C2D" w14:textId="77777777" w:rsidR="00DC0B4E" w:rsidRPr="00DC0B4E" w:rsidRDefault="00DC0B4E" w:rsidP="00DC0B4E">
      <w:pPr>
        <w:spacing w:line="360" w:lineRule="auto"/>
        <w:ind w:firstLineChars="200" w:firstLine="420"/>
        <w:rPr>
          <w:rFonts w:asciiTheme="minorEastAsia" w:hAnsiTheme="minorEastAsia" w:cs="Times New Roman"/>
          <w:szCs w:val="21"/>
        </w:rPr>
      </w:pPr>
      <w:r w:rsidRPr="00DC0B4E">
        <w:rPr>
          <w:rFonts w:asciiTheme="minorEastAsia" w:hAnsiTheme="minorEastAsia" w:cs="Times New Roman"/>
          <w:szCs w:val="21"/>
        </w:rPr>
        <w:t>1）疫情初期不了解COVID-19的传播方式、感染率、变异率以及人体免疫系统能起到的作用；</w:t>
      </w:r>
    </w:p>
    <w:p w14:paraId="5C731472" w14:textId="77777777" w:rsidR="00DC0B4E" w:rsidRPr="00DC0B4E" w:rsidRDefault="00DC0B4E" w:rsidP="00DC0B4E">
      <w:pPr>
        <w:spacing w:line="360" w:lineRule="auto"/>
        <w:ind w:firstLineChars="200" w:firstLine="420"/>
        <w:rPr>
          <w:rFonts w:asciiTheme="minorEastAsia" w:hAnsiTheme="minorEastAsia" w:cs="Times New Roman"/>
          <w:szCs w:val="21"/>
        </w:rPr>
      </w:pPr>
      <w:r w:rsidRPr="00DC0B4E">
        <w:rPr>
          <w:rFonts w:asciiTheme="minorEastAsia" w:hAnsiTheme="minorEastAsia" w:cs="Times New Roman"/>
          <w:szCs w:val="21"/>
        </w:rPr>
        <w:t>2）自然的群体免疫涌现大量患者，医疗系统难以维系；</w:t>
      </w:r>
    </w:p>
    <w:p w14:paraId="0DCFA8EC" w14:textId="36BCF5B7" w:rsidR="00DA5039" w:rsidRDefault="00DC0B4E" w:rsidP="00DC0B4E">
      <w:pPr>
        <w:spacing w:line="360" w:lineRule="auto"/>
        <w:ind w:firstLineChars="200" w:firstLine="420"/>
        <w:rPr>
          <w:rFonts w:asciiTheme="minorEastAsia" w:hAnsiTheme="minorEastAsia" w:cs="Times New Roman"/>
          <w:szCs w:val="21"/>
        </w:rPr>
      </w:pPr>
      <w:r w:rsidRPr="00DC0B4E">
        <w:rPr>
          <w:rFonts w:asciiTheme="minorEastAsia" w:hAnsiTheme="minorEastAsia" w:cs="Times New Roman"/>
          <w:szCs w:val="21"/>
        </w:rPr>
        <w:t>3）无法证明治愈后终身免疫</w:t>
      </w:r>
      <w:r w:rsidR="00EA0732">
        <w:rPr>
          <w:rFonts w:asciiTheme="minorEastAsia" w:hAnsiTheme="minorEastAsia" w:cs="Times New Roman" w:hint="eastAsia"/>
          <w:szCs w:val="21"/>
        </w:rPr>
        <w:t>；</w:t>
      </w:r>
    </w:p>
    <w:p w14:paraId="0A2B4F31" w14:textId="4539DFE9" w:rsidR="00EA0732" w:rsidRDefault="00EA0732" w:rsidP="00DC0B4E">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4）没有预防病毒变异的可能性。</w:t>
      </w:r>
    </w:p>
    <w:p w14:paraId="1BE7E43D" w14:textId="1C8D65AC" w:rsidR="00DA5039" w:rsidRDefault="00DA5039" w:rsidP="000E316A">
      <w:pPr>
        <w:spacing w:line="360" w:lineRule="auto"/>
        <w:ind w:firstLineChars="200" w:firstLine="420"/>
        <w:rPr>
          <w:rFonts w:asciiTheme="minorEastAsia" w:hAnsiTheme="minorEastAsia" w:cs="Times New Roman"/>
          <w:szCs w:val="21"/>
        </w:rPr>
      </w:pPr>
    </w:p>
    <w:p w14:paraId="7251DE8B" w14:textId="4A2AF3C0" w:rsidR="00A75E80" w:rsidRPr="009619A0" w:rsidRDefault="00A75E80" w:rsidP="00A75E80">
      <w:pPr>
        <w:pStyle w:val="3"/>
        <w:rPr>
          <w:rFonts w:ascii="黑体" w:eastAsia="黑体" w:hAnsi="黑体" w:cs="Times New Roman"/>
          <w:b w:val="0"/>
          <w:bCs w:val="0"/>
          <w:szCs w:val="40"/>
        </w:rPr>
      </w:pPr>
      <w:bookmarkStart w:id="14" w:name="_Toc92631025"/>
      <w:r>
        <w:rPr>
          <w:rFonts w:ascii="黑体" w:eastAsia="黑体" w:hAnsi="黑体" w:cs="Times New Roman"/>
          <w:b w:val="0"/>
          <w:bCs w:val="0"/>
          <w:szCs w:val="40"/>
        </w:rPr>
        <w:t>2</w:t>
      </w:r>
      <w:r w:rsidRPr="009619A0">
        <w:rPr>
          <w:rFonts w:ascii="黑体" w:eastAsia="黑体" w:hAnsi="黑体" w:cs="Times New Roman"/>
          <w:b w:val="0"/>
          <w:bCs w:val="0"/>
          <w:szCs w:val="40"/>
        </w:rPr>
        <w:t>.</w:t>
      </w:r>
      <w:r w:rsidRPr="00C627D8">
        <w:t xml:space="preserve"> </w:t>
      </w:r>
      <w:r w:rsidR="00196270" w:rsidRPr="00196270">
        <w:rPr>
          <w:rFonts w:ascii="黑体" w:eastAsia="黑体" w:hAnsi="黑体" w:cs="Times New Roman" w:hint="eastAsia"/>
          <w:b w:val="0"/>
          <w:bCs w:val="0"/>
          <w:szCs w:val="40"/>
        </w:rPr>
        <w:t>感染</w:t>
      </w:r>
      <w:proofErr w:type="gramStart"/>
      <w:r w:rsidR="00196270" w:rsidRPr="00196270">
        <w:rPr>
          <w:rFonts w:ascii="黑体" w:eastAsia="黑体" w:hAnsi="黑体" w:cs="Times New Roman" w:hint="eastAsia"/>
          <w:b w:val="0"/>
          <w:bCs w:val="0"/>
          <w:szCs w:val="40"/>
        </w:rPr>
        <w:t>者</w:t>
      </w:r>
      <w:r w:rsidR="00196270">
        <w:rPr>
          <w:rFonts w:ascii="黑体" w:eastAsia="黑体" w:hAnsi="黑体" w:cs="Times New Roman" w:hint="eastAsia"/>
          <w:b w:val="0"/>
          <w:bCs w:val="0"/>
          <w:szCs w:val="40"/>
        </w:rPr>
        <w:t>变化</w:t>
      </w:r>
      <w:proofErr w:type="gramEnd"/>
      <w:r>
        <w:rPr>
          <w:rFonts w:ascii="黑体" w:eastAsia="黑体" w:hAnsi="黑体" w:cs="Times New Roman" w:hint="eastAsia"/>
          <w:b w:val="0"/>
          <w:bCs w:val="0"/>
          <w:szCs w:val="40"/>
        </w:rPr>
        <w:t>趋势的分析</w:t>
      </w:r>
      <w:bookmarkEnd w:id="14"/>
    </w:p>
    <w:p w14:paraId="4567B635" w14:textId="2F44DE33" w:rsidR="00DA5039" w:rsidRDefault="00166DBF" w:rsidP="00166DBF">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在上一小节中，我们通过S</w:t>
      </w:r>
      <w:r>
        <w:rPr>
          <w:rFonts w:asciiTheme="minorEastAsia" w:hAnsiTheme="minorEastAsia" w:cs="Times New Roman"/>
          <w:szCs w:val="21"/>
        </w:rPr>
        <w:t>IR</w:t>
      </w:r>
      <w:r>
        <w:rPr>
          <w:rFonts w:asciiTheme="minorEastAsia" w:hAnsiTheme="minorEastAsia" w:cs="Times New Roman" w:hint="eastAsia"/>
          <w:szCs w:val="21"/>
        </w:rPr>
        <w:t>模型分析了感染病例的曲线应当具有的性质，也分析了群体免疫的理论机制，即为什么病毒最终会被消除。在这一小节中，我们将</w:t>
      </w:r>
      <w:r w:rsidR="00675EC4">
        <w:rPr>
          <w:rFonts w:asciiTheme="minorEastAsia" w:hAnsiTheme="minorEastAsia" w:cs="Times New Roman" w:hint="eastAsia"/>
          <w:szCs w:val="21"/>
        </w:rPr>
        <w:t>对现实数据作可视化处理，并与模型进行比较</w:t>
      </w:r>
      <w:r w:rsidR="001811BF">
        <w:rPr>
          <w:rFonts w:asciiTheme="minorEastAsia" w:hAnsiTheme="minorEastAsia" w:cs="Times New Roman" w:hint="eastAsia"/>
          <w:szCs w:val="21"/>
        </w:rPr>
        <w:t>。</w:t>
      </w:r>
    </w:p>
    <w:p w14:paraId="57EBF9B7" w14:textId="31DD80A2" w:rsidR="00DA5039" w:rsidRDefault="001473D1" w:rsidP="000E316A">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由于各个国家的治愈数据</w:t>
      </w:r>
      <w:r w:rsidR="00D23726">
        <w:rPr>
          <w:rFonts w:asciiTheme="minorEastAsia" w:hAnsiTheme="minorEastAsia" w:cs="Times New Roman" w:hint="eastAsia"/>
          <w:szCs w:val="21"/>
        </w:rPr>
        <w:t>（</w:t>
      </w:r>
      <w:r w:rsidR="00D23726" w:rsidRPr="00186A8C">
        <w:rPr>
          <w:rFonts w:asciiTheme="minorEastAsia" w:hAnsiTheme="minorEastAsia" w:cs="Times New Roman"/>
          <w:szCs w:val="21"/>
        </w:rPr>
        <w:t>移出者(Removed)</w:t>
      </w:r>
      <w:r w:rsidR="00D23726">
        <w:rPr>
          <w:rFonts w:asciiTheme="minorEastAsia" w:hAnsiTheme="minorEastAsia" w:cs="Times New Roman" w:hint="eastAsia"/>
          <w:szCs w:val="21"/>
        </w:rPr>
        <w:t>）</w:t>
      </w:r>
      <w:r>
        <w:rPr>
          <w:rFonts w:asciiTheme="minorEastAsia" w:hAnsiTheme="minorEastAsia" w:cs="Times New Roman" w:hint="eastAsia"/>
          <w:szCs w:val="21"/>
        </w:rPr>
        <w:t>或多或少存在缺失的情况，只有德国的数据较为完整，因此我们选择德国的数据</w:t>
      </w:r>
      <w:r w:rsidR="00D23726">
        <w:rPr>
          <w:rFonts w:asciiTheme="minorEastAsia" w:hAnsiTheme="minorEastAsia" w:cs="Times New Roman" w:hint="eastAsia"/>
          <w:szCs w:val="21"/>
        </w:rPr>
        <w:t>来描绘</w:t>
      </w:r>
      <w:r w:rsidR="00D23726" w:rsidRPr="00D23726">
        <w:rPr>
          <w:rFonts w:asciiTheme="minorEastAsia" w:hAnsiTheme="minorEastAsia" w:cs="Times New Roman" w:hint="eastAsia"/>
          <w:szCs w:val="21"/>
        </w:rPr>
        <w:t>已感染者</w:t>
      </w:r>
      <w:r w:rsidR="00D23726" w:rsidRPr="00D23726">
        <w:rPr>
          <w:rFonts w:asciiTheme="minorEastAsia" w:hAnsiTheme="minorEastAsia" w:cs="Times New Roman"/>
          <w:szCs w:val="21"/>
        </w:rPr>
        <w:t>(Infected)</w:t>
      </w:r>
      <w:r w:rsidR="00D23726">
        <w:rPr>
          <w:rFonts w:asciiTheme="minorEastAsia" w:hAnsiTheme="minorEastAsia" w:cs="Times New Roman" w:hint="eastAsia"/>
          <w:szCs w:val="21"/>
        </w:rPr>
        <w:t>的变化情况。</w:t>
      </w:r>
    </w:p>
    <w:p w14:paraId="03F67526" w14:textId="0DDB2AB9" w:rsidR="00DA5039" w:rsidRDefault="00D25FE7" w:rsidP="000E316A">
      <w:pPr>
        <w:spacing w:line="360" w:lineRule="auto"/>
        <w:ind w:firstLineChars="200" w:firstLine="420"/>
        <w:rPr>
          <w:rFonts w:asciiTheme="minorEastAsia" w:hAnsiTheme="minorEastAsia" w:cs="Times New Roman"/>
          <w:szCs w:val="21"/>
        </w:rPr>
      </w:pPr>
      <w:r>
        <w:rPr>
          <w:noProof/>
        </w:rPr>
        <w:lastRenderedPageBreak/>
        <w:drawing>
          <wp:inline distT="0" distB="0" distL="0" distR="0" wp14:anchorId="2C02ACF6" wp14:editId="52AAA430">
            <wp:extent cx="5274310" cy="315150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151505"/>
                    </a:xfrm>
                    <a:prstGeom prst="rect">
                      <a:avLst/>
                    </a:prstGeom>
                  </pic:spPr>
                </pic:pic>
              </a:graphicData>
            </a:graphic>
          </wp:inline>
        </w:drawing>
      </w:r>
    </w:p>
    <w:p w14:paraId="7C54A9A5" w14:textId="6C4EB0EC" w:rsidR="00D25FE7" w:rsidRPr="001858B0" w:rsidRDefault="00D25FE7" w:rsidP="00D25FE7">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14  </w:t>
      </w:r>
      <w:r>
        <w:rPr>
          <w:rFonts w:ascii="Times New Roman" w:eastAsia="宋体" w:hAnsi="Times New Roman" w:cs="Times New Roman" w:hint="eastAsia"/>
          <w:szCs w:val="21"/>
        </w:rPr>
        <w:t>德国</w:t>
      </w:r>
      <w:r w:rsidRPr="00D25FE7">
        <w:rPr>
          <w:rFonts w:ascii="Times New Roman" w:eastAsia="宋体" w:hAnsi="Times New Roman" w:cs="Times New Roman" w:hint="eastAsia"/>
          <w:szCs w:val="21"/>
        </w:rPr>
        <w:t>已感染者</w:t>
      </w:r>
      <w:r w:rsidRPr="00D25FE7">
        <w:rPr>
          <w:rFonts w:ascii="Times New Roman" w:eastAsia="宋体" w:hAnsi="Times New Roman" w:cs="Times New Roman"/>
          <w:szCs w:val="21"/>
        </w:rPr>
        <w:t>的变化</w:t>
      </w:r>
      <w:r>
        <w:rPr>
          <w:rFonts w:ascii="Times New Roman" w:eastAsia="宋体" w:hAnsi="Times New Roman" w:cs="Times New Roman" w:hint="eastAsia"/>
          <w:szCs w:val="21"/>
        </w:rPr>
        <w:t>折线</w:t>
      </w:r>
    </w:p>
    <w:p w14:paraId="56672ED7" w14:textId="49C6FC02" w:rsidR="00DA5039" w:rsidRDefault="00DA5039" w:rsidP="000E316A">
      <w:pPr>
        <w:spacing w:line="360" w:lineRule="auto"/>
        <w:ind w:firstLineChars="200" w:firstLine="420"/>
        <w:rPr>
          <w:rFonts w:asciiTheme="minorEastAsia" w:hAnsiTheme="minorEastAsia" w:cs="Times New Roman"/>
          <w:szCs w:val="21"/>
        </w:rPr>
      </w:pPr>
    </w:p>
    <w:p w14:paraId="71BEC1ED" w14:textId="7507C368" w:rsidR="00DA5039" w:rsidRPr="009D62D1" w:rsidRDefault="009D62D1" w:rsidP="000E316A">
      <w:pPr>
        <w:spacing w:line="360" w:lineRule="auto"/>
        <w:ind w:firstLineChars="200" w:firstLine="420"/>
        <w:rPr>
          <w:rFonts w:asciiTheme="minorEastAsia" w:hAnsiTheme="minorEastAsia" w:cs="Times New Roman"/>
          <w:szCs w:val="21"/>
        </w:rPr>
      </w:pPr>
      <w:r w:rsidRPr="009D62D1">
        <w:rPr>
          <w:rFonts w:asciiTheme="minorEastAsia" w:hAnsiTheme="minorEastAsia" w:cs="Times New Roman" w:hint="eastAsia"/>
          <w:szCs w:val="21"/>
        </w:rPr>
        <w:t>德国已感染者的变化</w:t>
      </w:r>
      <w:r>
        <w:rPr>
          <w:rFonts w:asciiTheme="minorEastAsia" w:hAnsiTheme="minorEastAsia" w:cs="Times New Roman" w:hint="eastAsia"/>
          <w:szCs w:val="21"/>
        </w:rPr>
        <w:t>趋势如图1</w:t>
      </w:r>
      <w:r>
        <w:rPr>
          <w:rFonts w:asciiTheme="minorEastAsia" w:hAnsiTheme="minorEastAsia" w:cs="Times New Roman"/>
          <w:szCs w:val="21"/>
        </w:rPr>
        <w:t>4</w:t>
      </w:r>
      <w:r>
        <w:rPr>
          <w:rFonts w:asciiTheme="minorEastAsia" w:hAnsiTheme="minorEastAsia" w:cs="Times New Roman" w:hint="eastAsia"/>
          <w:szCs w:val="21"/>
        </w:rPr>
        <w:t>所示，</w:t>
      </w:r>
      <w:r w:rsidR="00DA42FD" w:rsidRPr="00DA42FD">
        <w:rPr>
          <w:rFonts w:asciiTheme="minorEastAsia" w:hAnsiTheme="minorEastAsia" w:cs="Times New Roman" w:hint="eastAsia"/>
          <w:szCs w:val="21"/>
        </w:rPr>
        <w:t>这里不是累计感染人数而是各个时段的感染人数。</w:t>
      </w:r>
      <w:r>
        <w:rPr>
          <w:rFonts w:asciiTheme="minorEastAsia" w:hAnsiTheme="minorEastAsia" w:cs="Times New Roman" w:hint="eastAsia"/>
          <w:szCs w:val="21"/>
        </w:rPr>
        <w:t>根据选出时间段的不同而分成了上下两张图。</w:t>
      </w:r>
    </w:p>
    <w:p w14:paraId="0959E6C1" w14:textId="14A90FBC" w:rsidR="00DA5039" w:rsidRPr="009D62D1" w:rsidRDefault="009D62D1" w:rsidP="000E316A">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图1</w:t>
      </w:r>
      <w:r>
        <w:rPr>
          <w:rFonts w:asciiTheme="minorEastAsia" w:hAnsiTheme="minorEastAsia" w:cs="Times New Roman"/>
          <w:szCs w:val="21"/>
        </w:rPr>
        <w:t>4</w:t>
      </w:r>
      <w:r>
        <w:rPr>
          <w:rFonts w:asciiTheme="minorEastAsia" w:hAnsiTheme="minorEastAsia" w:cs="Times New Roman" w:hint="eastAsia"/>
          <w:szCs w:val="21"/>
        </w:rPr>
        <w:t>下面的这张图是</w:t>
      </w:r>
      <w:r w:rsidR="00ED7201">
        <w:rPr>
          <w:rFonts w:asciiTheme="minorEastAsia" w:hAnsiTheme="minorEastAsia" w:cs="Times New Roman" w:hint="eastAsia"/>
          <w:szCs w:val="21"/>
        </w:rPr>
        <w:t>从</w:t>
      </w:r>
      <w:r w:rsidR="00ED7201">
        <w:rPr>
          <w:rFonts w:asciiTheme="minorEastAsia" w:hAnsiTheme="minorEastAsia" w:cs="Times New Roman"/>
          <w:szCs w:val="21"/>
        </w:rPr>
        <w:t>20</w:t>
      </w:r>
      <w:r w:rsidR="00ED7201">
        <w:rPr>
          <w:rFonts w:asciiTheme="minorEastAsia" w:hAnsiTheme="minorEastAsia" w:cs="Times New Roman" w:hint="eastAsia"/>
          <w:szCs w:val="21"/>
        </w:rPr>
        <w:t>年1月一直到2</w:t>
      </w:r>
      <w:r w:rsidR="00ED7201">
        <w:rPr>
          <w:rFonts w:asciiTheme="minorEastAsia" w:hAnsiTheme="minorEastAsia" w:cs="Times New Roman"/>
          <w:szCs w:val="21"/>
        </w:rPr>
        <w:t>1</w:t>
      </w:r>
      <w:r w:rsidR="00ED7201">
        <w:rPr>
          <w:rFonts w:asciiTheme="minorEastAsia" w:hAnsiTheme="minorEastAsia" w:cs="Times New Roman" w:hint="eastAsia"/>
          <w:szCs w:val="21"/>
        </w:rPr>
        <w:t>年7月的数据，可以看出疫情经历了三次高峰，峰值高度也各有差异，曲线形状很不规整。</w:t>
      </w:r>
    </w:p>
    <w:p w14:paraId="48352FA8" w14:textId="3F7E129E" w:rsidR="00196270" w:rsidRDefault="00ED7201" w:rsidP="000E316A">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而当截取德尔塔毒株出现前（2</w:t>
      </w:r>
      <w:r>
        <w:rPr>
          <w:rFonts w:asciiTheme="minorEastAsia" w:hAnsiTheme="minorEastAsia" w:cs="Times New Roman"/>
          <w:szCs w:val="21"/>
        </w:rPr>
        <w:t>0</w:t>
      </w:r>
      <w:r>
        <w:rPr>
          <w:rFonts w:asciiTheme="minorEastAsia" w:hAnsiTheme="minorEastAsia" w:cs="Times New Roman" w:hint="eastAsia"/>
          <w:szCs w:val="21"/>
        </w:rPr>
        <w:t>年7月以前）的数据时，如图1</w:t>
      </w:r>
      <w:r>
        <w:rPr>
          <w:rFonts w:asciiTheme="minorEastAsia" w:hAnsiTheme="minorEastAsia" w:cs="Times New Roman"/>
          <w:szCs w:val="21"/>
        </w:rPr>
        <w:t>4</w:t>
      </w:r>
      <w:r>
        <w:rPr>
          <w:rFonts w:asciiTheme="minorEastAsia" w:hAnsiTheme="minorEastAsia" w:cs="Times New Roman" w:hint="eastAsia"/>
          <w:szCs w:val="21"/>
        </w:rPr>
        <w:t>上面这张图所示，我们可以看到感染者的变化曲线是非常有</w:t>
      </w:r>
      <w:proofErr w:type="gramStart"/>
      <w:r>
        <w:rPr>
          <w:rFonts w:asciiTheme="minorEastAsia" w:hAnsiTheme="minorEastAsia" w:cs="Times New Roman" w:hint="eastAsia"/>
          <w:szCs w:val="21"/>
        </w:rPr>
        <w:t>迹</w:t>
      </w:r>
      <w:proofErr w:type="gramEnd"/>
      <w:r>
        <w:rPr>
          <w:rFonts w:asciiTheme="minorEastAsia" w:hAnsiTheme="minorEastAsia" w:cs="Times New Roman" w:hint="eastAsia"/>
          <w:szCs w:val="21"/>
        </w:rPr>
        <w:t>可循的，感染者数量在4月上旬迎来高峰后就持续走低，非常符合群体免疫的原理。</w:t>
      </w:r>
    </w:p>
    <w:p w14:paraId="20CDAEEA" w14:textId="5A36CB93" w:rsidR="00196270" w:rsidRDefault="00650893" w:rsidP="000E316A">
      <w:pPr>
        <w:spacing w:line="360" w:lineRule="auto"/>
        <w:ind w:firstLineChars="200" w:firstLine="420"/>
        <w:rPr>
          <w:rFonts w:asciiTheme="minorEastAsia" w:hAnsiTheme="minorEastAsia" w:cs="Times New Roman"/>
          <w:szCs w:val="21"/>
        </w:rPr>
      </w:pPr>
      <w:r w:rsidRPr="00650893">
        <w:rPr>
          <w:rFonts w:asciiTheme="minorEastAsia" w:hAnsiTheme="minorEastAsia" w:cs="Times New Roman" w:hint="eastAsia"/>
          <w:szCs w:val="21"/>
        </w:rPr>
        <w:t>可以发现去年到</w:t>
      </w:r>
      <w:r w:rsidRPr="00650893">
        <w:rPr>
          <w:rFonts w:asciiTheme="minorEastAsia" w:hAnsiTheme="minorEastAsia" w:cs="Times New Roman"/>
          <w:szCs w:val="21"/>
        </w:rPr>
        <w:t>7月德国的疫情确实平稳了下来，但是随着变异毒株的袭来，德国接连经历了高峰——低谷——高峰——低谷的过程，如果要建模的话，就需要对这三个时间段分别用SIR模型尝试拟合，这正是病毒变异对疫苗及群体免疫带来的冲击。</w:t>
      </w:r>
    </w:p>
    <w:p w14:paraId="7B489B99" w14:textId="2DEFF2ED" w:rsidR="00196270" w:rsidRDefault="00650893" w:rsidP="000E316A">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这一结论也印证了上一节的观点：尽管群体免疫的理论有理论模型的支持，现实中也反映了这一点，但是当模型假设被推翻（病毒再次变异）时，人类对病毒完全是措手不及。</w:t>
      </w:r>
    </w:p>
    <w:p w14:paraId="6F97CA24" w14:textId="1C1825ED" w:rsidR="00196270" w:rsidRDefault="00196270" w:rsidP="000E316A">
      <w:pPr>
        <w:spacing w:line="360" w:lineRule="auto"/>
        <w:ind w:firstLineChars="200" w:firstLine="420"/>
        <w:rPr>
          <w:rFonts w:asciiTheme="minorEastAsia" w:hAnsiTheme="minorEastAsia" w:cs="Times New Roman"/>
          <w:szCs w:val="21"/>
        </w:rPr>
      </w:pPr>
    </w:p>
    <w:p w14:paraId="6573C1BF" w14:textId="5674A29A" w:rsidR="00196270" w:rsidRDefault="00196270" w:rsidP="000E316A">
      <w:pPr>
        <w:spacing w:line="360" w:lineRule="auto"/>
        <w:ind w:firstLineChars="200" w:firstLine="420"/>
        <w:rPr>
          <w:rFonts w:asciiTheme="minorEastAsia" w:hAnsiTheme="minorEastAsia" w:cs="Times New Roman"/>
          <w:szCs w:val="21"/>
        </w:rPr>
      </w:pPr>
    </w:p>
    <w:p w14:paraId="538EBFB1" w14:textId="368554A1" w:rsidR="00196270" w:rsidRDefault="00196270" w:rsidP="000E316A">
      <w:pPr>
        <w:spacing w:line="360" w:lineRule="auto"/>
        <w:ind w:firstLineChars="200" w:firstLine="420"/>
        <w:rPr>
          <w:rFonts w:asciiTheme="minorEastAsia" w:hAnsiTheme="minorEastAsia" w:cs="Times New Roman"/>
          <w:szCs w:val="21"/>
        </w:rPr>
      </w:pPr>
    </w:p>
    <w:p w14:paraId="340C6CF2" w14:textId="77777777" w:rsidR="00196270" w:rsidRPr="00DD0242" w:rsidRDefault="00196270" w:rsidP="000E316A">
      <w:pPr>
        <w:spacing w:line="360" w:lineRule="auto"/>
        <w:ind w:firstLineChars="200" w:firstLine="420"/>
        <w:rPr>
          <w:rFonts w:asciiTheme="minorEastAsia" w:hAnsiTheme="minorEastAsia" w:cs="Times New Roman"/>
          <w:szCs w:val="21"/>
        </w:rPr>
      </w:pPr>
    </w:p>
    <w:p w14:paraId="2A298801" w14:textId="70D113C7" w:rsidR="008E64AD" w:rsidRPr="00D62435" w:rsidRDefault="008E64AD" w:rsidP="008E64AD">
      <w:pPr>
        <w:pStyle w:val="2"/>
      </w:pPr>
      <w:bookmarkStart w:id="15" w:name="_Toc92631026"/>
      <w:r>
        <w:rPr>
          <w:rFonts w:hint="eastAsia"/>
        </w:rPr>
        <w:lastRenderedPageBreak/>
        <w:t>（三）</w:t>
      </w:r>
      <w:r w:rsidR="007675E6">
        <w:rPr>
          <w:rFonts w:hint="eastAsia"/>
        </w:rPr>
        <w:t>对未来的展望</w:t>
      </w:r>
      <w:bookmarkEnd w:id="15"/>
    </w:p>
    <w:p w14:paraId="165365A8" w14:textId="5AD2147A" w:rsidR="008E64AD" w:rsidRPr="003B573E" w:rsidRDefault="003B573E" w:rsidP="008E64AD">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t>尽管人算不如天算，人类完全无法预料新冠病毒的变异，但这并不意味着人类对病毒是完全是无计可施的。</w:t>
      </w:r>
      <w:r w:rsidR="003E0A05">
        <w:rPr>
          <w:rFonts w:asciiTheme="minorEastAsia" w:hAnsiTheme="minorEastAsia" w:cs="Times New Roman" w:hint="eastAsia"/>
          <w:szCs w:val="21"/>
        </w:rPr>
        <w:t>事实上通过与我国的对比就能看出，西方国家也并没有倾其所能。</w:t>
      </w:r>
    </w:p>
    <w:p w14:paraId="281DE53B" w14:textId="46E7FD44" w:rsidR="003B573E" w:rsidRDefault="003B573E" w:rsidP="008E64AD">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从我国的</w:t>
      </w:r>
      <w:r w:rsidR="003E0A05">
        <w:rPr>
          <w:rFonts w:ascii="Times New Roman" w:eastAsia="宋体" w:hAnsi="Times New Roman" w:cs="Times New Roman" w:hint="eastAsia"/>
          <w:szCs w:val="21"/>
        </w:rPr>
        <w:t>疫情发展</w:t>
      </w:r>
      <w:r>
        <w:rPr>
          <w:rFonts w:ascii="Times New Roman" w:eastAsia="宋体" w:hAnsi="Times New Roman" w:cs="Times New Roman" w:hint="eastAsia"/>
          <w:szCs w:val="21"/>
        </w:rPr>
        <w:t>情况</w:t>
      </w:r>
      <w:r w:rsidR="003E0A05">
        <w:rPr>
          <w:rFonts w:ascii="Times New Roman" w:eastAsia="宋体" w:hAnsi="Times New Roman" w:cs="Times New Roman" w:hint="eastAsia"/>
          <w:szCs w:val="21"/>
        </w:rPr>
        <w:t>来看</w:t>
      </w:r>
      <w:r>
        <w:rPr>
          <w:rFonts w:ascii="Times New Roman" w:eastAsia="宋体" w:hAnsi="Times New Roman" w:cs="Times New Roman" w:hint="eastAsia"/>
          <w:szCs w:val="21"/>
        </w:rPr>
        <w:t>，只要政府采取强有力的措施进行干预，将人民安全放在首位，采取动态清零的策略</w:t>
      </w:r>
      <w:r w:rsidR="003E0A05">
        <w:rPr>
          <w:rFonts w:ascii="Times New Roman" w:eastAsia="宋体" w:hAnsi="Times New Roman" w:cs="Times New Roman" w:hint="eastAsia"/>
          <w:szCs w:val="21"/>
        </w:rPr>
        <w:t>，病毒并非是不可遏制的。</w:t>
      </w:r>
    </w:p>
    <w:p w14:paraId="7798E57D" w14:textId="06B2BB45" w:rsidR="003B573E" w:rsidRDefault="003B573E" w:rsidP="008E64AD">
      <w:pPr>
        <w:spacing w:line="360" w:lineRule="auto"/>
        <w:ind w:firstLineChars="200" w:firstLine="420"/>
        <w:rPr>
          <w:rFonts w:ascii="Times New Roman" w:eastAsia="宋体" w:hAnsi="Times New Roman" w:cs="Times New Roman"/>
          <w:szCs w:val="21"/>
        </w:rPr>
      </w:pPr>
    </w:p>
    <w:p w14:paraId="11C6EFCE" w14:textId="3C0B1A24" w:rsidR="003B573E" w:rsidRDefault="00AB54D0" w:rsidP="00AB54D0">
      <w:pPr>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10F6B6FD" wp14:editId="38C84742">
            <wp:extent cx="4183882" cy="2100504"/>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04963" cy="2111088"/>
                    </a:xfrm>
                    <a:prstGeom prst="rect">
                      <a:avLst/>
                    </a:prstGeom>
                  </pic:spPr>
                </pic:pic>
              </a:graphicData>
            </a:graphic>
          </wp:inline>
        </w:drawing>
      </w:r>
    </w:p>
    <w:p w14:paraId="4A839CE6" w14:textId="2DB7D744" w:rsidR="00AB54D0" w:rsidRPr="001858B0" w:rsidRDefault="00AB54D0" w:rsidP="00AB54D0">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15  </w:t>
      </w:r>
      <w:r>
        <w:rPr>
          <w:rFonts w:ascii="Times New Roman" w:eastAsia="宋体" w:hAnsi="Times New Roman" w:cs="Times New Roman" w:hint="eastAsia"/>
          <w:szCs w:val="21"/>
        </w:rPr>
        <w:t>我国确诊数量的变化趋势</w:t>
      </w:r>
    </w:p>
    <w:p w14:paraId="535F9835" w14:textId="32C69753" w:rsidR="003B573E" w:rsidRPr="00AB54D0" w:rsidRDefault="003B573E" w:rsidP="008E64AD">
      <w:pPr>
        <w:spacing w:line="360" w:lineRule="auto"/>
        <w:ind w:firstLineChars="200" w:firstLine="420"/>
        <w:rPr>
          <w:rFonts w:ascii="Times New Roman" w:eastAsia="宋体" w:hAnsi="Times New Roman" w:cs="Times New Roman"/>
          <w:szCs w:val="21"/>
        </w:rPr>
      </w:pPr>
    </w:p>
    <w:p w14:paraId="07A8109D" w14:textId="5180DFA3" w:rsidR="00AB54D0" w:rsidRDefault="00F841CF" w:rsidP="008E64AD">
      <w:pPr>
        <w:spacing w:line="360" w:lineRule="auto"/>
        <w:ind w:firstLineChars="200" w:firstLine="420"/>
        <w:rPr>
          <w:rFonts w:ascii="Times New Roman" w:eastAsia="宋体" w:hAnsi="Times New Roman" w:cs="Times New Roman"/>
          <w:szCs w:val="21"/>
        </w:rPr>
      </w:pPr>
      <w:r>
        <w:rPr>
          <w:rFonts w:ascii="Times New Roman" w:eastAsia="宋体" w:hAnsi="Times New Roman" w:cs="Times New Roman" w:hint="eastAsia"/>
          <w:szCs w:val="21"/>
        </w:rPr>
        <w:t>从图</w:t>
      </w:r>
      <w:r>
        <w:rPr>
          <w:rFonts w:ascii="Times New Roman" w:eastAsia="宋体" w:hAnsi="Times New Roman" w:cs="Times New Roman" w:hint="eastAsia"/>
          <w:szCs w:val="21"/>
        </w:rPr>
        <w:t>1</w:t>
      </w:r>
      <w:r>
        <w:rPr>
          <w:rFonts w:ascii="Times New Roman" w:eastAsia="宋体" w:hAnsi="Times New Roman" w:cs="Times New Roman"/>
          <w:szCs w:val="21"/>
        </w:rPr>
        <w:t>5</w:t>
      </w:r>
      <w:r>
        <w:rPr>
          <w:rFonts w:ascii="Times New Roman" w:eastAsia="宋体" w:hAnsi="Times New Roman" w:cs="Times New Roman" w:hint="eastAsia"/>
          <w:szCs w:val="21"/>
        </w:rPr>
        <w:t>可以看出，</w:t>
      </w:r>
      <w:r w:rsidR="00A826DB">
        <w:rPr>
          <w:rFonts w:ascii="Times New Roman" w:eastAsia="宋体" w:hAnsi="Times New Roman" w:cs="Times New Roman" w:hint="eastAsia"/>
          <w:szCs w:val="21"/>
        </w:rPr>
        <w:t>确诊数量在</w:t>
      </w:r>
      <w:r>
        <w:rPr>
          <w:rFonts w:ascii="Times New Roman" w:eastAsia="宋体" w:hAnsi="Times New Roman" w:cs="Times New Roman" w:hint="eastAsia"/>
          <w:szCs w:val="21"/>
        </w:rPr>
        <w:t>我国经历了疫情初期的爆发式增长后</w:t>
      </w:r>
      <w:r w:rsidR="00A826DB">
        <w:rPr>
          <w:rFonts w:ascii="Times New Roman" w:eastAsia="宋体" w:hAnsi="Times New Roman" w:cs="Times New Roman" w:hint="eastAsia"/>
          <w:szCs w:val="21"/>
        </w:rPr>
        <w:t>就已平息。由于持续有着境外病例输入的关系，确诊数量不可避免地持续增长，但这个</w:t>
      </w:r>
      <w:r>
        <w:rPr>
          <w:rFonts w:ascii="Times New Roman" w:eastAsia="宋体" w:hAnsi="Times New Roman" w:cs="Times New Roman" w:hint="eastAsia"/>
          <w:szCs w:val="21"/>
        </w:rPr>
        <w:t>增长始终很平缓，无论是哪一次病毒变异都没有对我</w:t>
      </w:r>
      <w:r w:rsidR="00A826DB">
        <w:rPr>
          <w:rFonts w:ascii="Times New Roman" w:eastAsia="宋体" w:hAnsi="Times New Roman" w:cs="Times New Roman" w:hint="eastAsia"/>
          <w:szCs w:val="21"/>
        </w:rPr>
        <w:t>国</w:t>
      </w:r>
      <w:r>
        <w:rPr>
          <w:rFonts w:ascii="Times New Roman" w:eastAsia="宋体" w:hAnsi="Times New Roman" w:cs="Times New Roman" w:hint="eastAsia"/>
          <w:szCs w:val="21"/>
        </w:rPr>
        <w:t>的疫情形式造成很大影响</w:t>
      </w:r>
      <w:r w:rsidR="00A826DB">
        <w:rPr>
          <w:rFonts w:ascii="Times New Roman" w:eastAsia="宋体" w:hAnsi="Times New Roman" w:cs="Times New Roman" w:hint="eastAsia"/>
          <w:szCs w:val="21"/>
        </w:rPr>
        <w:t>。这也证明了我国政府</w:t>
      </w:r>
      <w:r w:rsidR="00774BAE">
        <w:rPr>
          <w:rFonts w:ascii="Times New Roman" w:eastAsia="宋体" w:hAnsi="Times New Roman" w:cs="Times New Roman" w:hint="eastAsia"/>
          <w:szCs w:val="21"/>
        </w:rPr>
        <w:t>积极</w:t>
      </w:r>
      <w:r w:rsidR="00A826DB">
        <w:rPr>
          <w:rFonts w:ascii="Times New Roman" w:eastAsia="宋体" w:hAnsi="Times New Roman" w:cs="Times New Roman" w:hint="eastAsia"/>
          <w:szCs w:val="21"/>
        </w:rPr>
        <w:t>采取的</w:t>
      </w:r>
      <w:r w:rsidR="00774BAE">
        <w:rPr>
          <w:rFonts w:ascii="Times New Roman" w:eastAsia="宋体" w:hAnsi="Times New Roman" w:cs="Times New Roman" w:hint="eastAsia"/>
          <w:szCs w:val="21"/>
        </w:rPr>
        <w:t>各种</w:t>
      </w:r>
      <w:r w:rsidR="00A826DB">
        <w:rPr>
          <w:rFonts w:ascii="Times New Roman" w:eastAsia="宋体" w:hAnsi="Times New Roman" w:cs="Times New Roman" w:hint="eastAsia"/>
          <w:szCs w:val="21"/>
        </w:rPr>
        <w:t>策略是成功的。</w:t>
      </w:r>
    </w:p>
    <w:p w14:paraId="60DA9C0B" w14:textId="3D9AA7D8" w:rsidR="00AB54D0" w:rsidRDefault="00930AD2" w:rsidP="008E64AD">
      <w:pPr>
        <w:spacing w:line="360" w:lineRule="auto"/>
        <w:ind w:firstLineChars="200" w:firstLine="420"/>
        <w:rPr>
          <w:rFonts w:ascii="Times New Roman" w:eastAsia="宋体" w:hAnsi="Times New Roman" w:cs="Times New Roman"/>
          <w:szCs w:val="21"/>
        </w:rPr>
      </w:pPr>
      <w:r>
        <w:rPr>
          <w:noProof/>
        </w:rPr>
        <w:drawing>
          <wp:inline distT="0" distB="0" distL="0" distR="0" wp14:anchorId="0736EE84" wp14:editId="60A3E446">
            <wp:extent cx="2207166" cy="2237726"/>
            <wp:effectExtent l="0" t="0" r="3175" b="0"/>
            <wp:docPr id="12" name="图片 5">
              <a:extLst xmlns:a="http://schemas.openxmlformats.org/drawingml/2006/main">
                <a:ext uri="{FF2B5EF4-FFF2-40B4-BE49-F238E27FC236}">
                  <a16:creationId xmlns:a16="http://schemas.microsoft.com/office/drawing/2014/main" id="{0560A9CA-FB0D-47F1-9DAF-746D23F195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0560A9CA-FB0D-47F1-9DAF-746D23F19567}"/>
                        </a:ext>
                      </a:extLst>
                    </pic:cNvPr>
                    <pic:cNvPicPr>
                      <a:picLocks noChangeAspect="1"/>
                    </pic:cNvPicPr>
                  </pic:nvPicPr>
                  <pic:blipFill>
                    <a:blip r:embed="rId24"/>
                    <a:stretch>
                      <a:fillRect/>
                    </a:stretch>
                  </pic:blipFill>
                  <pic:spPr>
                    <a:xfrm>
                      <a:off x="0" y="0"/>
                      <a:ext cx="2212621" cy="2243257"/>
                    </a:xfrm>
                    <a:prstGeom prst="rect">
                      <a:avLst/>
                    </a:prstGeom>
                  </pic:spPr>
                </pic:pic>
              </a:graphicData>
            </a:graphic>
          </wp:inline>
        </w:drawing>
      </w:r>
      <w:r>
        <w:rPr>
          <w:noProof/>
        </w:rPr>
        <w:drawing>
          <wp:inline distT="0" distB="0" distL="0" distR="0" wp14:anchorId="6F151AE5" wp14:editId="6DB46BDB">
            <wp:extent cx="2612100" cy="2600150"/>
            <wp:effectExtent l="0" t="0" r="0" b="0"/>
            <wp:docPr id="17" name="图片 9">
              <a:extLst xmlns:a="http://schemas.openxmlformats.org/drawingml/2006/main">
                <a:ext uri="{FF2B5EF4-FFF2-40B4-BE49-F238E27FC236}">
                  <a16:creationId xmlns:a16="http://schemas.microsoft.com/office/drawing/2014/main" id="{D48D25EC-B80A-4892-B92E-F81E6EF81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a:extLst>
                        <a:ext uri="{FF2B5EF4-FFF2-40B4-BE49-F238E27FC236}">
                          <a16:creationId xmlns:a16="http://schemas.microsoft.com/office/drawing/2014/main" id="{D48D25EC-B80A-4892-B92E-F81E6EF8125B}"/>
                        </a:ext>
                      </a:extLst>
                    </pic:cNvPr>
                    <pic:cNvPicPr>
                      <a:picLocks noChangeAspect="1"/>
                    </pic:cNvPicPr>
                  </pic:nvPicPr>
                  <pic:blipFill>
                    <a:blip r:embed="rId25"/>
                    <a:stretch>
                      <a:fillRect/>
                    </a:stretch>
                  </pic:blipFill>
                  <pic:spPr>
                    <a:xfrm>
                      <a:off x="0" y="0"/>
                      <a:ext cx="2617986" cy="2606009"/>
                    </a:xfrm>
                    <a:prstGeom prst="rect">
                      <a:avLst/>
                    </a:prstGeom>
                  </pic:spPr>
                </pic:pic>
              </a:graphicData>
            </a:graphic>
          </wp:inline>
        </w:drawing>
      </w:r>
    </w:p>
    <w:p w14:paraId="2CED97CC" w14:textId="64CF4074" w:rsidR="00930AD2" w:rsidRPr="00930AD2" w:rsidRDefault="00930AD2" w:rsidP="00930AD2">
      <w:pPr>
        <w:spacing w:line="360" w:lineRule="auto"/>
        <w:ind w:firstLineChars="200" w:firstLine="420"/>
        <w:rPr>
          <w:rFonts w:asciiTheme="minorEastAsia" w:hAnsiTheme="minorEastAsia" w:cs="Times New Roman"/>
          <w:szCs w:val="21"/>
        </w:rPr>
      </w:pPr>
      <w:r>
        <w:rPr>
          <w:rFonts w:asciiTheme="minorEastAsia" w:hAnsiTheme="minorEastAsia" w:cs="Times New Roman" w:hint="eastAsia"/>
          <w:szCs w:val="21"/>
        </w:rPr>
        <w:lastRenderedPageBreak/>
        <w:t>上面两张图反映的是当初湖北发生严重疫情时</w:t>
      </w:r>
      <w:r w:rsidRPr="00930AD2">
        <w:rPr>
          <w:rFonts w:asciiTheme="minorEastAsia" w:hAnsiTheme="minorEastAsia" w:cs="Times New Roman" w:hint="eastAsia"/>
          <w:szCs w:val="21"/>
        </w:rPr>
        <w:t>，</w:t>
      </w:r>
      <w:r>
        <w:rPr>
          <w:rFonts w:asciiTheme="minorEastAsia" w:hAnsiTheme="minorEastAsia" w:cs="Times New Roman" w:hint="eastAsia"/>
          <w:szCs w:val="21"/>
        </w:rPr>
        <w:t>我国政府封城后一系列行动所产生的效果。</w:t>
      </w:r>
      <w:r w:rsidRPr="00930AD2">
        <w:rPr>
          <w:rFonts w:asciiTheme="minorEastAsia" w:hAnsiTheme="minorEastAsia" w:cs="Times New Roman" w:hint="eastAsia"/>
          <w:szCs w:val="21"/>
        </w:rPr>
        <w:t>通过口罩、隔离等提高卫生水平，降低</w:t>
      </w:r>
      <w:proofErr w:type="gramStart"/>
      <w:r w:rsidRPr="00930AD2">
        <w:rPr>
          <w:rFonts w:asciiTheme="minorEastAsia" w:hAnsiTheme="minorEastAsia" w:cs="Times New Roman" w:hint="eastAsia"/>
          <w:szCs w:val="21"/>
        </w:rPr>
        <w:t>日接触</w:t>
      </w:r>
      <w:proofErr w:type="gramEnd"/>
      <w:r w:rsidRPr="00930AD2">
        <w:rPr>
          <w:rFonts w:asciiTheme="minorEastAsia" w:hAnsiTheme="minorEastAsia" w:cs="Times New Roman" w:hint="eastAsia"/>
          <w:szCs w:val="21"/>
        </w:rPr>
        <w:t>率λ；提升医疗水平，提高日治愈率μ，可以尽早引来感染者的高峰期，从而控制住传染病的蔓延。湖北在疫情初期便采取了封城、居家隔离等政策措施，有效限制了每个潜在的病人的有效接触人数。我们从湖北省去年上半年的疫情情况也可以看出来。</w:t>
      </w:r>
    </w:p>
    <w:p w14:paraId="7125E9E6" w14:textId="0A808E8B" w:rsidR="00930AD2" w:rsidRPr="00930AD2" w:rsidRDefault="00930AD2" w:rsidP="00930AD2">
      <w:pPr>
        <w:spacing w:line="360" w:lineRule="auto"/>
        <w:ind w:firstLineChars="200" w:firstLine="420"/>
        <w:rPr>
          <w:rFonts w:asciiTheme="minorEastAsia" w:hAnsiTheme="minorEastAsia" w:cs="Times New Roman"/>
          <w:szCs w:val="21"/>
        </w:rPr>
      </w:pPr>
      <w:r w:rsidRPr="00930AD2">
        <w:rPr>
          <w:rFonts w:asciiTheme="minorEastAsia" w:hAnsiTheme="minorEastAsia" w:cs="Times New Roman"/>
          <w:szCs w:val="21"/>
        </w:rPr>
        <w:t>左</w:t>
      </w:r>
      <w:r w:rsidR="006551AC">
        <w:rPr>
          <w:rFonts w:asciiTheme="minorEastAsia" w:hAnsiTheme="minorEastAsia" w:cs="Times New Roman" w:hint="eastAsia"/>
          <w:szCs w:val="21"/>
        </w:rPr>
        <w:t>图</w:t>
      </w:r>
      <w:r w:rsidRPr="00930AD2">
        <w:rPr>
          <w:rFonts w:asciiTheme="minorEastAsia" w:hAnsiTheme="minorEastAsia" w:cs="Times New Roman"/>
          <w:szCs w:val="21"/>
        </w:rPr>
        <w:t>一个突然的高峰是去年2月12日是将临床诊断病例数纳入确诊病例统计，是实事求是、负责任的做法，既能加快患者收治，又能加大疫情防控力度，用更短时间切断传染链条。在2020年4月16日《关于武汉市新冠肺炎确诊病例数、确诊病例死亡数订正情况的通报》，对确证病例数、确证病例死亡数进行了订正，实际疫情已经得到了控制。</w:t>
      </w:r>
    </w:p>
    <w:p w14:paraId="6B57DFB2" w14:textId="77777777" w:rsidR="00AB54D0" w:rsidRDefault="00AB54D0" w:rsidP="008E64AD">
      <w:pPr>
        <w:spacing w:line="360" w:lineRule="auto"/>
        <w:ind w:firstLineChars="200" w:firstLine="420"/>
        <w:rPr>
          <w:rFonts w:ascii="Times New Roman" w:eastAsia="宋体" w:hAnsi="Times New Roman" w:cs="Times New Roman"/>
          <w:szCs w:val="21"/>
        </w:rPr>
      </w:pPr>
    </w:p>
    <w:p w14:paraId="35E14B46" w14:textId="0904440D" w:rsidR="003B573E" w:rsidRDefault="00A37074" w:rsidP="00090743">
      <w:pPr>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03B35688" wp14:editId="40E410E5">
            <wp:extent cx="3101962" cy="3116154"/>
            <wp:effectExtent l="0" t="0" r="3810" b="8255"/>
            <wp:docPr id="18" name="图片 4">
              <a:extLst xmlns:a="http://schemas.openxmlformats.org/drawingml/2006/main">
                <a:ext uri="{FF2B5EF4-FFF2-40B4-BE49-F238E27FC236}">
                  <a16:creationId xmlns:a16="http://schemas.microsoft.com/office/drawing/2014/main" id="{438A6AF5-2638-47B1-A6E5-DC3CF2E90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438A6AF5-2638-47B1-A6E5-DC3CF2E90D23}"/>
                        </a:ext>
                      </a:extLst>
                    </pic:cNvPr>
                    <pic:cNvPicPr>
                      <a:picLocks noChangeAspect="1"/>
                    </pic:cNvPicPr>
                  </pic:nvPicPr>
                  <pic:blipFill>
                    <a:blip r:embed="rId26"/>
                    <a:stretch>
                      <a:fillRect/>
                    </a:stretch>
                  </pic:blipFill>
                  <pic:spPr>
                    <a:xfrm>
                      <a:off x="0" y="0"/>
                      <a:ext cx="3106205" cy="3120416"/>
                    </a:xfrm>
                    <a:prstGeom prst="rect">
                      <a:avLst/>
                    </a:prstGeom>
                  </pic:spPr>
                </pic:pic>
              </a:graphicData>
            </a:graphic>
          </wp:inline>
        </w:drawing>
      </w:r>
    </w:p>
    <w:p w14:paraId="11908743" w14:textId="7A7D3F1E" w:rsidR="00090743" w:rsidRPr="001858B0" w:rsidRDefault="00090743" w:rsidP="00090743">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15  </w:t>
      </w:r>
      <w:r w:rsidR="005D1A0E">
        <w:rPr>
          <w:rFonts w:ascii="Times New Roman" w:eastAsia="宋体" w:hAnsi="Times New Roman" w:cs="Times New Roman" w:hint="eastAsia"/>
          <w:szCs w:val="21"/>
        </w:rPr>
        <w:t>各个国家的</w:t>
      </w:r>
      <w:proofErr w:type="spellStart"/>
      <w:r w:rsidR="005D1A0E">
        <w:rPr>
          <w:rFonts w:ascii="Times New Roman" w:eastAsia="宋体" w:hAnsi="Times New Roman" w:cs="Times New Roman"/>
          <w:szCs w:val="21"/>
        </w:rPr>
        <w:t>S</w:t>
      </w:r>
      <w:r w:rsidR="005D1A0E" w:rsidRPr="005D1A0E">
        <w:rPr>
          <w:rFonts w:ascii="Times New Roman" w:eastAsia="宋体" w:hAnsi="Times New Roman" w:cs="Times New Roman"/>
          <w:szCs w:val="21"/>
        </w:rPr>
        <w:t>tringency</w:t>
      </w:r>
      <w:r w:rsidR="005D1A0E">
        <w:rPr>
          <w:rFonts w:ascii="Times New Roman" w:eastAsia="宋体" w:hAnsi="Times New Roman" w:cs="Times New Roman"/>
          <w:szCs w:val="21"/>
        </w:rPr>
        <w:t>I</w:t>
      </w:r>
      <w:r w:rsidR="005D1A0E" w:rsidRPr="005D1A0E">
        <w:rPr>
          <w:rFonts w:ascii="Times New Roman" w:eastAsia="宋体" w:hAnsi="Times New Roman" w:cs="Times New Roman"/>
          <w:szCs w:val="21"/>
        </w:rPr>
        <w:t>ndex</w:t>
      </w:r>
      <w:proofErr w:type="spellEnd"/>
    </w:p>
    <w:p w14:paraId="7C610831" w14:textId="35D05A4D" w:rsidR="00930AD2" w:rsidRDefault="00930AD2" w:rsidP="003E17C2">
      <w:pPr>
        <w:spacing w:line="360" w:lineRule="auto"/>
        <w:rPr>
          <w:rFonts w:ascii="Times New Roman" w:eastAsia="宋体" w:hAnsi="Times New Roman" w:cs="Times New Roman"/>
          <w:szCs w:val="21"/>
        </w:rPr>
      </w:pPr>
    </w:p>
    <w:p w14:paraId="6F974370" w14:textId="3A9B35F6" w:rsidR="00090743" w:rsidRDefault="00090743" w:rsidP="00090743">
      <w:pPr>
        <w:ind w:firstLine="420"/>
        <w:rPr>
          <w:rFonts w:asciiTheme="minorEastAsia" w:hAnsiTheme="minorEastAsia"/>
          <w:szCs w:val="21"/>
        </w:rPr>
      </w:pPr>
      <w:r w:rsidRPr="00090743">
        <w:rPr>
          <w:rFonts w:asciiTheme="minorEastAsia" w:hAnsiTheme="minorEastAsia" w:hint="eastAsia"/>
          <w:szCs w:val="21"/>
        </w:rPr>
        <w:t>国家间不同的防疫政策最终会带来不同的结果。牛津大学给出了一个</w:t>
      </w:r>
      <w:r w:rsidRPr="00090743">
        <w:rPr>
          <w:rFonts w:asciiTheme="minorEastAsia" w:hAnsiTheme="minorEastAsia"/>
          <w:szCs w:val="21"/>
        </w:rPr>
        <w:t>Stringency指标，结合了9项不同的数据来刻画不同国家对疫情管控的严格程度。这里选取了去年2月到5月部分国家的</w:t>
      </w:r>
      <w:proofErr w:type="spellStart"/>
      <w:r w:rsidR="005D1A0E">
        <w:rPr>
          <w:rFonts w:asciiTheme="minorEastAsia" w:hAnsiTheme="minorEastAsia"/>
          <w:szCs w:val="21"/>
        </w:rPr>
        <w:t>S</w:t>
      </w:r>
      <w:r w:rsidRPr="00090743">
        <w:rPr>
          <w:rFonts w:asciiTheme="minorEastAsia" w:hAnsiTheme="minorEastAsia"/>
          <w:szCs w:val="21"/>
        </w:rPr>
        <w:t>tringency</w:t>
      </w:r>
      <w:r w:rsidR="005D1A0E">
        <w:rPr>
          <w:rFonts w:asciiTheme="minorEastAsia" w:hAnsiTheme="minorEastAsia"/>
          <w:szCs w:val="21"/>
        </w:rPr>
        <w:t>I</w:t>
      </w:r>
      <w:r w:rsidRPr="00090743">
        <w:rPr>
          <w:rFonts w:asciiTheme="minorEastAsia" w:hAnsiTheme="minorEastAsia"/>
          <w:szCs w:val="21"/>
        </w:rPr>
        <w:t>ndex</w:t>
      </w:r>
      <w:proofErr w:type="spellEnd"/>
      <w:r w:rsidRPr="00090743">
        <w:rPr>
          <w:rFonts w:asciiTheme="minorEastAsia" w:hAnsiTheme="minorEastAsia"/>
          <w:szCs w:val="21"/>
        </w:rPr>
        <w:t>，可以看到中国在疫情之初就通过封城、限制出入境等政策进行了严格的防疫；日本也是比较早就采取了行动，但是比较温和；而美国、英国、巴西、印度等国家则行动迟缓，直到3月份乃至3月中旬才开始严加管控。政府管控的早晚与管控力度也对疫情带来了不同的影响。这张图可以很明晰地看到，国家防疫政策落实的快慢与严格程度对应了国家确诊病例的涨幅趋势。</w:t>
      </w:r>
      <w:r w:rsidRPr="00090743">
        <w:rPr>
          <w:rFonts w:asciiTheme="minorEastAsia" w:hAnsiTheme="minorEastAsia" w:hint="eastAsia"/>
          <w:szCs w:val="21"/>
        </w:rPr>
        <w:t>去年特朗普政府还执政的时候，声称很懂疫情，导致美国的确诊病例至今依然是世界第一；巴西总统博索纳罗，</w:t>
      </w:r>
      <w:proofErr w:type="gramStart"/>
      <w:r w:rsidRPr="00090743">
        <w:rPr>
          <w:rFonts w:asciiTheme="minorEastAsia" w:hAnsiTheme="minorEastAsia" w:hint="eastAsia"/>
          <w:szCs w:val="21"/>
        </w:rPr>
        <w:t>去年懂王的</w:t>
      </w:r>
      <w:proofErr w:type="gramEnd"/>
      <w:r w:rsidRPr="00090743">
        <w:rPr>
          <w:rFonts w:asciiTheme="minorEastAsia" w:hAnsiTheme="minorEastAsia" w:hint="eastAsia"/>
          <w:szCs w:val="21"/>
        </w:rPr>
        <w:t>头号粉丝，带着巴西的疫情持续走高；</w:t>
      </w:r>
      <w:r w:rsidR="006E3211">
        <w:rPr>
          <w:rFonts w:asciiTheme="minorEastAsia" w:hAnsiTheme="minorEastAsia" w:hint="eastAsia"/>
          <w:szCs w:val="21"/>
        </w:rPr>
        <w:t>印度</w:t>
      </w:r>
      <w:r w:rsidRPr="00090743">
        <w:rPr>
          <w:rFonts w:asciiTheme="minorEastAsia" w:hAnsiTheme="minorEastAsia" w:hint="eastAsia"/>
          <w:szCs w:val="21"/>
        </w:rPr>
        <w:t>本身人口密度大，经济相对落后、医疗体系不健全的情况下，防疫政策慢人一步，也无法避免确诊病例的持续升高。考虑到政治、经济发展、社会制度等因素，</w:t>
      </w:r>
      <w:r w:rsidRPr="00090743">
        <w:rPr>
          <w:rFonts w:asciiTheme="minorEastAsia" w:hAnsiTheme="minorEastAsia" w:hint="eastAsia"/>
          <w:szCs w:val="21"/>
        </w:rPr>
        <w:lastRenderedPageBreak/>
        <w:t>确实不是所有国家都能像我国</w:t>
      </w:r>
      <w:proofErr w:type="gramStart"/>
      <w:r w:rsidRPr="00090743">
        <w:rPr>
          <w:rFonts w:asciiTheme="minorEastAsia" w:hAnsiTheme="minorEastAsia" w:hint="eastAsia"/>
          <w:szCs w:val="21"/>
        </w:rPr>
        <w:t>一样落实</w:t>
      </w:r>
      <w:proofErr w:type="gramEnd"/>
      <w:r w:rsidRPr="00090743">
        <w:rPr>
          <w:rFonts w:asciiTheme="minorEastAsia" w:hAnsiTheme="minorEastAsia" w:hint="eastAsia"/>
          <w:szCs w:val="21"/>
        </w:rPr>
        <w:t>严格的防疫制度，但仍然希望各国领导能做出最好的决策。</w:t>
      </w:r>
    </w:p>
    <w:p w14:paraId="55042F09" w14:textId="77777777" w:rsidR="008214B3" w:rsidRPr="00090743" w:rsidRDefault="008214B3" w:rsidP="00090743">
      <w:pPr>
        <w:ind w:firstLine="420"/>
        <w:rPr>
          <w:rFonts w:asciiTheme="minorEastAsia" w:hAnsiTheme="minorEastAsia"/>
          <w:szCs w:val="21"/>
        </w:rPr>
      </w:pPr>
    </w:p>
    <w:p w14:paraId="15251A03" w14:textId="717D7A73" w:rsidR="00930AD2" w:rsidRPr="00090743" w:rsidRDefault="00355FA3" w:rsidP="00355FA3">
      <w:pPr>
        <w:spacing w:line="360" w:lineRule="auto"/>
        <w:ind w:firstLineChars="200" w:firstLine="420"/>
        <w:jc w:val="center"/>
        <w:rPr>
          <w:rFonts w:ascii="Times New Roman" w:eastAsia="宋体" w:hAnsi="Times New Roman" w:cs="Times New Roman"/>
          <w:szCs w:val="21"/>
        </w:rPr>
      </w:pPr>
      <w:r>
        <w:rPr>
          <w:noProof/>
        </w:rPr>
        <w:drawing>
          <wp:inline distT="0" distB="0" distL="0" distR="0" wp14:anchorId="75CF8C7A" wp14:editId="4BA867E5">
            <wp:extent cx="4776238" cy="2456548"/>
            <wp:effectExtent l="0" t="0" r="5715" b="1270"/>
            <wp:docPr id="22" name="图片 8">
              <a:extLst xmlns:a="http://schemas.openxmlformats.org/drawingml/2006/main">
                <a:ext uri="{FF2B5EF4-FFF2-40B4-BE49-F238E27FC236}">
                  <a16:creationId xmlns:a16="http://schemas.microsoft.com/office/drawing/2014/main" id="{5423DFDD-BC37-439E-A3EC-D1D88C7C8D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5423DFDD-BC37-439E-A3EC-D1D88C7C8DC9}"/>
                        </a:ext>
                      </a:extLst>
                    </pic:cNvPr>
                    <pic:cNvPicPr>
                      <a:picLocks noChangeAspect="1"/>
                    </pic:cNvPicPr>
                  </pic:nvPicPr>
                  <pic:blipFill>
                    <a:blip r:embed="rId27"/>
                    <a:stretch>
                      <a:fillRect/>
                    </a:stretch>
                  </pic:blipFill>
                  <pic:spPr>
                    <a:xfrm>
                      <a:off x="0" y="0"/>
                      <a:ext cx="4780489" cy="2458734"/>
                    </a:xfrm>
                    <a:prstGeom prst="rect">
                      <a:avLst/>
                    </a:prstGeom>
                  </pic:spPr>
                </pic:pic>
              </a:graphicData>
            </a:graphic>
          </wp:inline>
        </w:drawing>
      </w:r>
    </w:p>
    <w:p w14:paraId="3D9F6106" w14:textId="7A8FE0B9" w:rsidR="00355FA3" w:rsidRPr="001858B0" w:rsidRDefault="00355FA3" w:rsidP="00355FA3">
      <w:pPr>
        <w:spacing w:line="360" w:lineRule="auto"/>
        <w:jc w:val="center"/>
        <w:rPr>
          <w:rFonts w:ascii="Times New Roman" w:eastAsia="宋体" w:hAnsi="Times New Roman" w:cs="Times New Roman"/>
          <w:szCs w:val="21"/>
        </w:rPr>
      </w:pPr>
      <w:r w:rsidRPr="00EC34E4">
        <w:rPr>
          <w:rFonts w:ascii="Times New Roman" w:eastAsia="宋体" w:hAnsi="Times New Roman" w:cs="Times New Roman" w:hint="eastAsia"/>
          <w:szCs w:val="21"/>
        </w:rPr>
        <w:t>图</w:t>
      </w:r>
      <w:r>
        <w:rPr>
          <w:rFonts w:ascii="Times New Roman" w:eastAsia="宋体" w:hAnsi="Times New Roman" w:cs="Times New Roman"/>
          <w:szCs w:val="21"/>
        </w:rPr>
        <w:t xml:space="preserve">16  </w:t>
      </w:r>
      <w:r>
        <w:rPr>
          <w:rFonts w:ascii="Times New Roman" w:eastAsia="宋体" w:hAnsi="Times New Roman" w:cs="Times New Roman" w:hint="eastAsia"/>
          <w:szCs w:val="21"/>
        </w:rPr>
        <w:t>我国的疫苗接种情况</w:t>
      </w:r>
    </w:p>
    <w:p w14:paraId="6490EA2C" w14:textId="2B23FB2A" w:rsidR="00930AD2" w:rsidRDefault="00930AD2" w:rsidP="008E64AD">
      <w:pPr>
        <w:spacing w:line="360" w:lineRule="auto"/>
        <w:ind w:firstLineChars="200" w:firstLine="420"/>
        <w:rPr>
          <w:rFonts w:ascii="Times New Roman" w:eastAsia="宋体" w:hAnsi="Times New Roman" w:cs="Times New Roman"/>
          <w:szCs w:val="21"/>
        </w:rPr>
      </w:pPr>
    </w:p>
    <w:p w14:paraId="1E6740EB" w14:textId="2B4FBAE3" w:rsidR="00930AD2" w:rsidRPr="008214B3" w:rsidRDefault="008214B3" w:rsidP="008E64AD">
      <w:pPr>
        <w:spacing w:line="360" w:lineRule="auto"/>
        <w:ind w:firstLineChars="200" w:firstLine="420"/>
        <w:rPr>
          <w:rFonts w:asciiTheme="minorEastAsia" w:hAnsiTheme="minorEastAsia" w:cs="Times New Roman"/>
          <w:szCs w:val="21"/>
        </w:rPr>
      </w:pPr>
      <w:r w:rsidRPr="008214B3">
        <w:rPr>
          <w:rFonts w:asciiTheme="minorEastAsia" w:hAnsiTheme="minorEastAsia" w:cs="Times New Roman" w:hint="eastAsia"/>
          <w:szCs w:val="21"/>
        </w:rPr>
        <w:t>目前，疫苗现在已经在许多国家开始广泛接种了，我国在今年</w:t>
      </w:r>
      <w:r w:rsidRPr="008214B3">
        <w:rPr>
          <w:rFonts w:asciiTheme="minorEastAsia" w:hAnsiTheme="minorEastAsia" w:cs="Times New Roman"/>
          <w:szCs w:val="21"/>
        </w:rPr>
        <w:t>9月15日，完成全程</w:t>
      </w:r>
      <w:proofErr w:type="gramStart"/>
      <w:r w:rsidRPr="008214B3">
        <w:rPr>
          <w:rFonts w:asciiTheme="minorEastAsia" w:hAnsiTheme="minorEastAsia" w:cs="Times New Roman"/>
          <w:szCs w:val="21"/>
        </w:rPr>
        <w:t>接种剂次的</w:t>
      </w:r>
      <w:proofErr w:type="gramEnd"/>
      <w:r w:rsidRPr="008214B3">
        <w:rPr>
          <w:rFonts w:asciiTheme="minorEastAsia" w:hAnsiTheme="minorEastAsia" w:cs="Times New Roman"/>
          <w:szCs w:val="21"/>
        </w:rPr>
        <w:t>人数超过了10</w:t>
      </w:r>
      <w:r>
        <w:rPr>
          <w:rFonts w:asciiTheme="minorEastAsia" w:hAnsiTheme="minorEastAsia" w:cs="Times New Roman" w:hint="eastAsia"/>
          <w:szCs w:val="21"/>
        </w:rPr>
        <w:t>亿万</w:t>
      </w:r>
      <w:r w:rsidRPr="008214B3">
        <w:rPr>
          <w:rFonts w:asciiTheme="minorEastAsia" w:hAnsiTheme="minorEastAsia" w:cs="Times New Roman"/>
          <w:szCs w:val="21"/>
        </w:rPr>
        <w:t>人。尽管病毒在不断变异，疫苗仍然能够</w:t>
      </w:r>
      <w:proofErr w:type="gramStart"/>
      <w:r w:rsidRPr="008214B3">
        <w:rPr>
          <w:rFonts w:asciiTheme="minorEastAsia" w:hAnsiTheme="minorEastAsia" w:cs="Times New Roman"/>
          <w:szCs w:val="21"/>
        </w:rPr>
        <w:t>起到架墙抵抗力</w:t>
      </w:r>
      <w:proofErr w:type="gramEnd"/>
      <w:r w:rsidRPr="008214B3">
        <w:rPr>
          <w:rFonts w:asciiTheme="minorEastAsia" w:hAnsiTheme="minorEastAsia" w:cs="Times New Roman"/>
          <w:szCs w:val="21"/>
        </w:rPr>
        <w:t>的作用，</w:t>
      </w:r>
      <w:r>
        <w:rPr>
          <w:rFonts w:asciiTheme="minorEastAsia" w:hAnsiTheme="minorEastAsia" w:cs="Times New Roman" w:hint="eastAsia"/>
          <w:szCs w:val="21"/>
        </w:rPr>
        <w:t>特别是对于人群感染率较低的我国来说，疫苗可谓是至关重要。</w:t>
      </w:r>
    </w:p>
    <w:p w14:paraId="4C518797" w14:textId="431E05CA" w:rsidR="00930AD2" w:rsidRDefault="00930AD2" w:rsidP="008E64AD">
      <w:pPr>
        <w:spacing w:line="360" w:lineRule="auto"/>
        <w:ind w:firstLineChars="200" w:firstLine="420"/>
        <w:rPr>
          <w:rFonts w:ascii="Times New Roman" w:eastAsia="宋体" w:hAnsi="Times New Roman" w:cs="Times New Roman"/>
          <w:szCs w:val="21"/>
        </w:rPr>
      </w:pPr>
    </w:p>
    <w:p w14:paraId="71D0EE0C" w14:textId="781A6278" w:rsidR="00930AD2" w:rsidRPr="001948EF" w:rsidRDefault="001948EF" w:rsidP="008E64AD">
      <w:pPr>
        <w:spacing w:line="360" w:lineRule="auto"/>
        <w:ind w:firstLineChars="200" w:firstLine="420"/>
        <w:rPr>
          <w:rFonts w:asciiTheme="minorEastAsia" w:hAnsiTheme="minorEastAsia" w:cs="Times New Roman"/>
          <w:szCs w:val="21"/>
        </w:rPr>
      </w:pPr>
      <w:r w:rsidRPr="001948EF">
        <w:rPr>
          <w:rFonts w:asciiTheme="minorEastAsia" w:hAnsiTheme="minorEastAsia" w:cs="Times New Roman" w:hint="eastAsia"/>
          <w:szCs w:val="21"/>
        </w:rPr>
        <w:t>尽管当今</w:t>
      </w:r>
      <w:r>
        <w:rPr>
          <w:rFonts w:asciiTheme="minorEastAsia" w:hAnsiTheme="minorEastAsia" w:cs="Times New Roman" w:hint="eastAsia"/>
          <w:szCs w:val="21"/>
        </w:rPr>
        <w:t>世界疫情形式严峻，从这些图也能够看出，我国政府采取了非常积极的防疫策略，并且取得了非常好的效果，这也是为什么我们能够以不过分紧张的心态来分析这次的疫情。至于</w:t>
      </w:r>
      <w:r w:rsidRPr="001948EF">
        <w:rPr>
          <w:rFonts w:asciiTheme="minorEastAsia" w:hAnsiTheme="minorEastAsia" w:cs="Times New Roman" w:hint="eastAsia"/>
          <w:szCs w:val="21"/>
        </w:rPr>
        <w:t>如何能够恢复常态化？这里我们就不敢发表论断了。按照钟南山老先生的观点，在将病毒病死率控制在</w:t>
      </w:r>
      <w:r w:rsidRPr="001948EF">
        <w:rPr>
          <w:rFonts w:asciiTheme="minorEastAsia" w:hAnsiTheme="minorEastAsia" w:cs="Times New Roman"/>
          <w:szCs w:val="21"/>
        </w:rPr>
        <w:t>0.1%，复制指数（可以理解</w:t>
      </w:r>
      <w:proofErr w:type="gramStart"/>
      <w:r w:rsidRPr="001948EF">
        <w:rPr>
          <w:rFonts w:asciiTheme="minorEastAsia" w:hAnsiTheme="minorEastAsia" w:cs="Times New Roman"/>
          <w:szCs w:val="21"/>
        </w:rPr>
        <w:t>为之前</w:t>
      </w:r>
      <w:proofErr w:type="gramEnd"/>
      <w:r w:rsidRPr="001948EF">
        <w:rPr>
          <w:rFonts w:asciiTheme="minorEastAsia" w:hAnsiTheme="minorEastAsia" w:cs="Times New Roman"/>
          <w:szCs w:val="21"/>
        </w:rPr>
        <w:t>模型中的σ）控制在1.0—1.5，传播系数降下来的前提下，可以完全开放。但要实现前提，需要全民接种疫苗、建立群体免疫，将社区群防群控常态化，并研制有效的药物</w:t>
      </w:r>
      <w:r>
        <w:rPr>
          <w:rFonts w:asciiTheme="minorEastAsia" w:hAnsiTheme="minorEastAsia" w:cs="Times New Roman" w:hint="eastAsia"/>
          <w:szCs w:val="21"/>
        </w:rPr>
        <w:t>。尽管目前还看不到疫情结束的迹象，我们</w:t>
      </w:r>
      <w:r w:rsidRPr="001948EF">
        <w:rPr>
          <w:rFonts w:asciiTheme="minorEastAsia" w:hAnsiTheme="minorEastAsia" w:cs="Times New Roman"/>
          <w:szCs w:val="21"/>
        </w:rPr>
        <w:t>还是希望这一天能够早日到来。</w:t>
      </w:r>
    </w:p>
    <w:p w14:paraId="4640404B" w14:textId="35F5FC97" w:rsidR="00930AD2" w:rsidRDefault="00930AD2" w:rsidP="008E64AD">
      <w:pPr>
        <w:spacing w:line="360" w:lineRule="auto"/>
        <w:ind w:firstLineChars="200" w:firstLine="420"/>
        <w:rPr>
          <w:rFonts w:ascii="Times New Roman" w:eastAsia="宋体" w:hAnsi="Times New Roman" w:cs="Times New Roman"/>
          <w:szCs w:val="21"/>
        </w:rPr>
      </w:pPr>
    </w:p>
    <w:p w14:paraId="38E7EB32" w14:textId="5A3F72A9" w:rsidR="00930AD2" w:rsidRDefault="00930AD2" w:rsidP="008E64AD">
      <w:pPr>
        <w:spacing w:line="360" w:lineRule="auto"/>
        <w:ind w:firstLineChars="200" w:firstLine="420"/>
        <w:rPr>
          <w:rFonts w:ascii="Times New Roman" w:eastAsia="宋体" w:hAnsi="Times New Roman" w:cs="Times New Roman"/>
          <w:szCs w:val="21"/>
        </w:rPr>
      </w:pPr>
    </w:p>
    <w:p w14:paraId="4F1EA399" w14:textId="5E90C13A" w:rsidR="00930AD2" w:rsidRDefault="00930AD2" w:rsidP="008E64AD">
      <w:pPr>
        <w:spacing w:line="360" w:lineRule="auto"/>
        <w:ind w:firstLineChars="200" w:firstLine="420"/>
        <w:rPr>
          <w:rFonts w:ascii="Times New Roman" w:eastAsia="宋体" w:hAnsi="Times New Roman" w:cs="Times New Roman"/>
          <w:szCs w:val="21"/>
        </w:rPr>
      </w:pPr>
    </w:p>
    <w:p w14:paraId="7251BA90" w14:textId="633B6D82" w:rsidR="00930AD2" w:rsidRDefault="00930AD2" w:rsidP="008E64AD">
      <w:pPr>
        <w:spacing w:line="360" w:lineRule="auto"/>
        <w:ind w:firstLineChars="200" w:firstLine="420"/>
        <w:rPr>
          <w:rFonts w:ascii="Times New Roman" w:eastAsia="宋体" w:hAnsi="Times New Roman" w:cs="Times New Roman"/>
          <w:szCs w:val="21"/>
        </w:rPr>
      </w:pPr>
    </w:p>
    <w:p w14:paraId="79E507D6" w14:textId="0437AF6E" w:rsidR="00930AD2" w:rsidRDefault="00930AD2" w:rsidP="008E64AD">
      <w:pPr>
        <w:spacing w:line="360" w:lineRule="auto"/>
        <w:ind w:firstLineChars="200" w:firstLine="420"/>
        <w:rPr>
          <w:rFonts w:ascii="Times New Roman" w:eastAsia="宋体" w:hAnsi="Times New Roman" w:cs="Times New Roman"/>
          <w:szCs w:val="21"/>
        </w:rPr>
      </w:pPr>
    </w:p>
    <w:p w14:paraId="3B20A827" w14:textId="77777777" w:rsidR="008E64AD" w:rsidRPr="00EC34E4" w:rsidRDefault="008E64AD" w:rsidP="009310EA">
      <w:pPr>
        <w:spacing w:line="360" w:lineRule="auto"/>
        <w:rPr>
          <w:rFonts w:ascii="Times New Roman" w:eastAsia="宋体" w:hAnsi="Times New Roman" w:cs="Times New Roman" w:hint="eastAsia"/>
          <w:szCs w:val="21"/>
        </w:rPr>
      </w:pPr>
    </w:p>
    <w:p w14:paraId="6EDFA1BA" w14:textId="5F482A3D" w:rsidR="008E64AD" w:rsidRDefault="00451899" w:rsidP="008E64AD">
      <w:pPr>
        <w:pStyle w:val="1"/>
        <w:jc w:val="center"/>
      </w:pPr>
      <w:bookmarkStart w:id="16" w:name="_Toc92631027"/>
      <w:r>
        <w:rPr>
          <w:rFonts w:hint="eastAsia"/>
        </w:rPr>
        <w:lastRenderedPageBreak/>
        <w:t>四</w:t>
      </w:r>
      <w:r w:rsidR="008E64AD">
        <w:rPr>
          <w:rFonts w:hint="eastAsia"/>
        </w:rPr>
        <w:t>、结论</w:t>
      </w:r>
      <w:bookmarkEnd w:id="16"/>
    </w:p>
    <w:p w14:paraId="144C5A4E" w14:textId="66F76ECC" w:rsidR="008E64AD" w:rsidRPr="001C1DF9" w:rsidRDefault="008E64AD" w:rsidP="008E64AD">
      <w:pPr>
        <w:spacing w:line="360" w:lineRule="auto"/>
        <w:ind w:firstLine="420"/>
        <w:rPr>
          <w:rFonts w:asciiTheme="minorEastAsia" w:hAnsiTheme="minorEastAsia" w:cs="Times New Roman"/>
          <w:szCs w:val="21"/>
        </w:rPr>
      </w:pPr>
      <w:r w:rsidRPr="001C1DF9">
        <w:rPr>
          <w:rFonts w:asciiTheme="minorEastAsia" w:hAnsiTheme="minorEastAsia" w:cs="Times New Roman" w:hint="eastAsia"/>
          <w:szCs w:val="21"/>
        </w:rPr>
        <w:t>基于</w:t>
      </w:r>
      <w:r w:rsidR="00E15923" w:rsidRPr="001C1DF9">
        <w:rPr>
          <w:rFonts w:asciiTheme="minorEastAsia" w:hAnsiTheme="minorEastAsia" w:cs="Times New Roman"/>
          <w:szCs w:val="21"/>
        </w:rPr>
        <w:t>COVID-19</w:t>
      </w:r>
      <w:r w:rsidR="00F7762A" w:rsidRPr="001C1DF9">
        <w:rPr>
          <w:rFonts w:asciiTheme="minorEastAsia" w:hAnsiTheme="minorEastAsia" w:cs="Times New Roman" w:hint="eastAsia"/>
          <w:szCs w:val="21"/>
        </w:rPr>
        <w:t>的最新截面数据和过去两年的纵向数据</w:t>
      </w:r>
      <w:r w:rsidRPr="001C1DF9">
        <w:rPr>
          <w:rFonts w:asciiTheme="minorEastAsia" w:hAnsiTheme="minorEastAsia" w:cs="Times New Roman" w:hint="eastAsia"/>
          <w:szCs w:val="21"/>
        </w:rPr>
        <w:t>，我们分别</w:t>
      </w:r>
      <w:r w:rsidR="00F7762A" w:rsidRPr="001C1DF9">
        <w:rPr>
          <w:rFonts w:asciiTheme="minorEastAsia" w:hAnsiTheme="minorEastAsia" w:cs="Times New Roman" w:hint="eastAsia"/>
          <w:szCs w:val="21"/>
        </w:rPr>
        <w:t>推断</w:t>
      </w:r>
      <w:r w:rsidRPr="001C1DF9">
        <w:rPr>
          <w:rFonts w:asciiTheme="minorEastAsia" w:hAnsiTheme="minorEastAsia" w:cs="Times New Roman" w:hint="eastAsia"/>
          <w:szCs w:val="21"/>
        </w:rPr>
        <w:t>了</w:t>
      </w:r>
      <w:r w:rsidR="00F7762A" w:rsidRPr="001C1DF9">
        <w:rPr>
          <w:rFonts w:asciiTheme="minorEastAsia" w:hAnsiTheme="minorEastAsia" w:cs="Times New Roman" w:hint="eastAsia"/>
          <w:szCs w:val="21"/>
        </w:rPr>
        <w:t>其变量因果性和基于模型的趋势分析</w:t>
      </w:r>
      <w:r w:rsidRPr="001C1DF9">
        <w:rPr>
          <w:rFonts w:asciiTheme="minorEastAsia" w:hAnsiTheme="minorEastAsia" w:cs="Times New Roman" w:hint="eastAsia"/>
          <w:szCs w:val="21"/>
        </w:rPr>
        <w:t>，</w:t>
      </w:r>
      <w:r w:rsidR="00F7762A" w:rsidRPr="001C1DF9">
        <w:rPr>
          <w:rFonts w:asciiTheme="minorEastAsia" w:hAnsiTheme="minorEastAsia" w:cs="Times New Roman" w:hint="eastAsia"/>
          <w:szCs w:val="21"/>
        </w:rPr>
        <w:t>并对它们做了可视化处理，</w:t>
      </w:r>
      <w:r w:rsidRPr="001C1DF9">
        <w:rPr>
          <w:rFonts w:asciiTheme="minorEastAsia" w:hAnsiTheme="minorEastAsia" w:cs="Times New Roman" w:hint="eastAsia"/>
          <w:szCs w:val="21"/>
        </w:rPr>
        <w:t>得出以下结论：</w:t>
      </w:r>
    </w:p>
    <w:p w14:paraId="50310E05" w14:textId="17968FA4" w:rsidR="008E64AD" w:rsidRPr="001C1DF9" w:rsidRDefault="006B495A" w:rsidP="008E64AD">
      <w:pPr>
        <w:pStyle w:val="a4"/>
        <w:numPr>
          <w:ilvl w:val="0"/>
          <w:numId w:val="14"/>
        </w:numPr>
        <w:spacing w:line="360" w:lineRule="auto"/>
        <w:ind w:firstLineChars="0"/>
        <w:rPr>
          <w:rFonts w:asciiTheme="minorEastAsia" w:eastAsiaTheme="minorEastAsia" w:hAnsiTheme="minorEastAsia" w:cs="Times New Roman"/>
          <w:sz w:val="21"/>
          <w:szCs w:val="21"/>
        </w:rPr>
      </w:pPr>
      <w:r w:rsidRPr="001C1DF9">
        <w:rPr>
          <w:rFonts w:asciiTheme="minorEastAsia" w:eastAsiaTheme="minorEastAsia" w:hAnsiTheme="minorEastAsia" w:cs="Times New Roman" w:hint="eastAsia"/>
          <w:sz w:val="21"/>
          <w:szCs w:val="21"/>
        </w:rPr>
        <w:t>死亡数与确诊数的线性拟合效果不</w:t>
      </w:r>
      <w:r w:rsidR="00CA0AE4">
        <w:rPr>
          <w:rFonts w:asciiTheme="minorEastAsia" w:eastAsiaTheme="minorEastAsia" w:hAnsiTheme="minorEastAsia" w:cs="Times New Roman" w:hint="eastAsia"/>
          <w:sz w:val="21"/>
          <w:szCs w:val="21"/>
        </w:rPr>
        <w:t>如预期</w:t>
      </w:r>
      <w:r w:rsidRPr="001C1DF9">
        <w:rPr>
          <w:rFonts w:asciiTheme="minorEastAsia" w:eastAsiaTheme="minorEastAsia" w:hAnsiTheme="minorEastAsia" w:cs="Times New Roman" w:hint="eastAsia"/>
          <w:sz w:val="21"/>
          <w:szCs w:val="21"/>
        </w:rPr>
        <w:t>，一个国家的</w:t>
      </w:r>
      <w:r w:rsidR="00D47B2F" w:rsidRPr="001C1DF9">
        <w:rPr>
          <w:rFonts w:asciiTheme="minorEastAsia" w:eastAsiaTheme="minorEastAsia" w:hAnsiTheme="minorEastAsia" w:cs="Times New Roman" w:hint="eastAsia"/>
          <w:sz w:val="21"/>
          <w:szCs w:val="21"/>
        </w:rPr>
        <w:t>医疗水平和医疗资源</w:t>
      </w:r>
      <w:r w:rsidRPr="001C1DF9">
        <w:rPr>
          <w:rFonts w:asciiTheme="minorEastAsia" w:eastAsiaTheme="minorEastAsia" w:hAnsiTheme="minorEastAsia" w:cs="Times New Roman" w:hint="eastAsia"/>
          <w:sz w:val="21"/>
          <w:szCs w:val="21"/>
        </w:rPr>
        <w:t>是</w:t>
      </w:r>
      <w:r w:rsidR="00D47B2F" w:rsidRPr="001C1DF9">
        <w:rPr>
          <w:rFonts w:asciiTheme="minorEastAsia" w:eastAsiaTheme="minorEastAsia" w:hAnsiTheme="minorEastAsia" w:cs="Times New Roman" w:hint="eastAsia"/>
          <w:sz w:val="21"/>
          <w:szCs w:val="21"/>
        </w:rPr>
        <w:t>显著</w:t>
      </w:r>
      <w:r w:rsidR="00F7762A" w:rsidRPr="001C1DF9">
        <w:rPr>
          <w:rFonts w:asciiTheme="minorEastAsia" w:eastAsiaTheme="minorEastAsia" w:hAnsiTheme="minorEastAsia" w:cs="Times New Roman" w:hint="eastAsia"/>
          <w:sz w:val="21"/>
          <w:szCs w:val="21"/>
        </w:rPr>
        <w:t>影响</w:t>
      </w:r>
      <w:r w:rsidR="00D47B2F" w:rsidRPr="001C1DF9">
        <w:rPr>
          <w:rFonts w:asciiTheme="minorEastAsia" w:eastAsiaTheme="minorEastAsia" w:hAnsiTheme="minorEastAsia" w:cs="Times New Roman" w:hint="eastAsia"/>
          <w:sz w:val="21"/>
          <w:szCs w:val="21"/>
        </w:rPr>
        <w:t>新冠患者的</w:t>
      </w:r>
      <w:r w:rsidR="00F7762A" w:rsidRPr="001C1DF9">
        <w:rPr>
          <w:rFonts w:asciiTheme="minorEastAsia" w:eastAsiaTheme="minorEastAsia" w:hAnsiTheme="minorEastAsia" w:cs="Times New Roman" w:hint="eastAsia"/>
          <w:sz w:val="21"/>
          <w:szCs w:val="21"/>
        </w:rPr>
        <w:t>死亡率</w:t>
      </w:r>
      <w:r w:rsidRPr="001C1DF9">
        <w:rPr>
          <w:rFonts w:asciiTheme="minorEastAsia" w:eastAsiaTheme="minorEastAsia" w:hAnsiTheme="minorEastAsia" w:cs="Times New Roman" w:hint="eastAsia"/>
          <w:sz w:val="21"/>
          <w:szCs w:val="21"/>
        </w:rPr>
        <w:t>的因素</w:t>
      </w:r>
      <w:r w:rsidR="008E64AD" w:rsidRPr="001C1DF9">
        <w:rPr>
          <w:rFonts w:asciiTheme="minorEastAsia" w:eastAsiaTheme="minorEastAsia" w:hAnsiTheme="minorEastAsia" w:cs="Times New Roman" w:hint="eastAsia"/>
          <w:sz w:val="21"/>
          <w:szCs w:val="21"/>
        </w:rPr>
        <w:t>；</w:t>
      </w:r>
    </w:p>
    <w:p w14:paraId="04F3ABB0" w14:textId="16139F75" w:rsidR="008E64AD" w:rsidRPr="001C1DF9" w:rsidRDefault="00D47B2F" w:rsidP="008E64AD">
      <w:pPr>
        <w:pStyle w:val="a4"/>
        <w:numPr>
          <w:ilvl w:val="0"/>
          <w:numId w:val="14"/>
        </w:numPr>
        <w:spacing w:line="360" w:lineRule="auto"/>
        <w:ind w:firstLineChars="0"/>
        <w:rPr>
          <w:rFonts w:asciiTheme="minorEastAsia" w:eastAsiaTheme="minorEastAsia" w:hAnsiTheme="minorEastAsia" w:cs="Times New Roman"/>
          <w:sz w:val="21"/>
          <w:szCs w:val="21"/>
        </w:rPr>
      </w:pPr>
      <w:r w:rsidRPr="001C1DF9">
        <w:rPr>
          <w:rFonts w:asciiTheme="minorEastAsia" w:eastAsiaTheme="minorEastAsia" w:hAnsiTheme="minorEastAsia" w:cs="Times New Roman" w:hint="eastAsia"/>
          <w:sz w:val="21"/>
          <w:szCs w:val="21"/>
        </w:rPr>
        <w:t>确诊率</w:t>
      </w:r>
      <w:r w:rsidR="006957E7">
        <w:rPr>
          <w:rFonts w:asciiTheme="minorEastAsia" w:eastAsiaTheme="minorEastAsia" w:hAnsiTheme="minorEastAsia" w:cs="Times New Roman" w:hint="eastAsia"/>
          <w:sz w:val="21"/>
          <w:szCs w:val="21"/>
        </w:rPr>
        <w:t>和检测阳性率</w:t>
      </w:r>
      <w:r w:rsidR="00C77849" w:rsidRPr="001C1DF9">
        <w:rPr>
          <w:rFonts w:asciiTheme="minorEastAsia" w:eastAsiaTheme="minorEastAsia" w:hAnsiTheme="minorEastAsia" w:cs="Times New Roman" w:hint="eastAsia"/>
          <w:sz w:val="21"/>
          <w:szCs w:val="21"/>
        </w:rPr>
        <w:t>虽然</w:t>
      </w:r>
      <w:r w:rsidRPr="001C1DF9">
        <w:rPr>
          <w:rFonts w:asciiTheme="minorEastAsia" w:eastAsiaTheme="minorEastAsia" w:hAnsiTheme="minorEastAsia" w:cs="Times New Roman" w:hint="eastAsia"/>
          <w:sz w:val="21"/>
          <w:szCs w:val="21"/>
        </w:rPr>
        <w:t>与各国的疫情严重程度有关，</w:t>
      </w:r>
      <w:r w:rsidR="00C77849" w:rsidRPr="001C1DF9">
        <w:rPr>
          <w:rFonts w:asciiTheme="minorEastAsia" w:eastAsiaTheme="minorEastAsia" w:hAnsiTheme="minorEastAsia" w:cs="Times New Roman" w:hint="eastAsia"/>
          <w:sz w:val="21"/>
          <w:szCs w:val="21"/>
        </w:rPr>
        <w:t>但</w:t>
      </w:r>
      <w:r w:rsidRPr="001C1DF9">
        <w:rPr>
          <w:rFonts w:asciiTheme="minorEastAsia" w:eastAsiaTheme="minorEastAsia" w:hAnsiTheme="minorEastAsia" w:cs="Times New Roman" w:hint="eastAsia"/>
          <w:sz w:val="21"/>
          <w:szCs w:val="21"/>
        </w:rPr>
        <w:t>与检测量的关系</w:t>
      </w:r>
      <w:r w:rsidR="006B495A" w:rsidRPr="001C1DF9">
        <w:rPr>
          <w:rFonts w:asciiTheme="minorEastAsia" w:eastAsiaTheme="minorEastAsia" w:hAnsiTheme="minorEastAsia" w:cs="Times New Roman" w:hint="eastAsia"/>
          <w:sz w:val="21"/>
          <w:szCs w:val="21"/>
        </w:rPr>
        <w:t>更加</w:t>
      </w:r>
      <w:r w:rsidRPr="001C1DF9">
        <w:rPr>
          <w:rFonts w:asciiTheme="minorEastAsia" w:eastAsiaTheme="minorEastAsia" w:hAnsiTheme="minorEastAsia" w:cs="Times New Roman" w:hint="eastAsia"/>
          <w:sz w:val="21"/>
          <w:szCs w:val="21"/>
        </w:rPr>
        <w:t>密切，发展中国家的确诊数量值得怀疑</w:t>
      </w:r>
      <w:r w:rsidR="008E64AD" w:rsidRPr="001C1DF9">
        <w:rPr>
          <w:rFonts w:asciiTheme="minorEastAsia" w:eastAsiaTheme="minorEastAsia" w:hAnsiTheme="minorEastAsia" w:cs="Times New Roman" w:hint="eastAsia"/>
          <w:sz w:val="21"/>
          <w:szCs w:val="21"/>
        </w:rPr>
        <w:t xml:space="preserve">； </w:t>
      </w:r>
    </w:p>
    <w:p w14:paraId="130E388F" w14:textId="0C5670A1" w:rsidR="008E64AD" w:rsidRPr="001C1DF9" w:rsidRDefault="00E3643B" w:rsidP="008E64AD">
      <w:pPr>
        <w:pStyle w:val="a4"/>
        <w:numPr>
          <w:ilvl w:val="0"/>
          <w:numId w:val="14"/>
        </w:numPr>
        <w:spacing w:line="360" w:lineRule="auto"/>
        <w:ind w:firstLineChars="0"/>
        <w:rPr>
          <w:rFonts w:asciiTheme="minorEastAsia" w:eastAsiaTheme="minorEastAsia" w:hAnsiTheme="minorEastAsia" w:cs="Times New Roman"/>
          <w:sz w:val="21"/>
          <w:szCs w:val="21"/>
        </w:rPr>
      </w:pPr>
      <w:r w:rsidRPr="001C1DF9">
        <w:rPr>
          <w:rFonts w:asciiTheme="minorEastAsia" w:eastAsiaTheme="minorEastAsia" w:hAnsiTheme="minorEastAsia" w:cs="Times New Roman" w:hint="eastAsia"/>
          <w:sz w:val="21"/>
          <w:szCs w:val="21"/>
        </w:rPr>
        <w:t>大多数发达国家对于病毒变异缺乏准备，两次变异</w:t>
      </w:r>
      <w:r w:rsidR="00C77849" w:rsidRPr="001C1DF9">
        <w:rPr>
          <w:rFonts w:asciiTheme="minorEastAsia" w:eastAsiaTheme="minorEastAsia" w:hAnsiTheme="minorEastAsia" w:cs="Times New Roman" w:hint="eastAsia"/>
          <w:sz w:val="21"/>
          <w:szCs w:val="21"/>
        </w:rPr>
        <w:t>毒株的出现</w:t>
      </w:r>
      <w:r w:rsidRPr="001C1DF9">
        <w:rPr>
          <w:rFonts w:asciiTheme="minorEastAsia" w:eastAsiaTheme="minorEastAsia" w:hAnsiTheme="minorEastAsia" w:cs="Times New Roman" w:hint="eastAsia"/>
          <w:sz w:val="21"/>
          <w:szCs w:val="21"/>
        </w:rPr>
        <w:t>都极大地破坏了群体免疫的进程，显著恶化了疫情形式</w:t>
      </w:r>
      <w:r w:rsidR="008E64AD" w:rsidRPr="001C1DF9">
        <w:rPr>
          <w:rFonts w:asciiTheme="minorEastAsia" w:eastAsiaTheme="minorEastAsia" w:hAnsiTheme="minorEastAsia" w:cs="Times New Roman" w:hint="eastAsia"/>
          <w:sz w:val="21"/>
          <w:szCs w:val="21"/>
        </w:rPr>
        <w:t>；</w:t>
      </w:r>
    </w:p>
    <w:p w14:paraId="239C9394" w14:textId="590D1355" w:rsidR="008E64AD" w:rsidRPr="001C1DF9" w:rsidRDefault="006B495A" w:rsidP="008E64AD">
      <w:pPr>
        <w:pStyle w:val="a4"/>
        <w:numPr>
          <w:ilvl w:val="0"/>
          <w:numId w:val="14"/>
        </w:numPr>
        <w:spacing w:line="360" w:lineRule="auto"/>
        <w:ind w:firstLineChars="0"/>
        <w:rPr>
          <w:rFonts w:asciiTheme="minorEastAsia" w:eastAsiaTheme="minorEastAsia" w:hAnsiTheme="minorEastAsia" w:cs="Times New Roman"/>
          <w:sz w:val="21"/>
          <w:szCs w:val="21"/>
        </w:rPr>
      </w:pPr>
      <w:r w:rsidRPr="001C1DF9">
        <w:rPr>
          <w:rFonts w:asciiTheme="minorEastAsia" w:eastAsiaTheme="minorEastAsia" w:hAnsiTheme="minorEastAsia" w:cs="Times New Roman" w:hint="eastAsia"/>
          <w:sz w:val="21"/>
          <w:szCs w:val="21"/>
        </w:rPr>
        <w:t>我国的积极防疫、动态清零的策略取得了非常明显的成效，病毒变异与恶劣的世界疫情形势都没有对我国造成显著影响。</w:t>
      </w:r>
    </w:p>
    <w:p w14:paraId="60A6B84C" w14:textId="77777777" w:rsidR="008E64AD" w:rsidRPr="001C1DF9" w:rsidRDefault="008E64AD" w:rsidP="008E64AD">
      <w:pPr>
        <w:rPr>
          <w:rFonts w:asciiTheme="minorEastAsia" w:hAnsiTheme="minorEastAsia"/>
          <w:szCs w:val="28"/>
        </w:rPr>
      </w:pPr>
    </w:p>
    <w:sectPr w:rsidR="008E64AD" w:rsidRPr="001C1D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CBAC9" w14:textId="77777777" w:rsidR="0098362D" w:rsidRDefault="0098362D" w:rsidP="00E63828">
      <w:r>
        <w:separator/>
      </w:r>
    </w:p>
  </w:endnote>
  <w:endnote w:type="continuationSeparator" w:id="0">
    <w:p w14:paraId="628ADE59" w14:textId="77777777" w:rsidR="0098362D" w:rsidRDefault="0098362D" w:rsidP="00E6382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11F36" w14:textId="77777777" w:rsidR="0098362D" w:rsidRDefault="0098362D" w:rsidP="00E63828">
      <w:r>
        <w:separator/>
      </w:r>
    </w:p>
  </w:footnote>
  <w:footnote w:type="continuationSeparator" w:id="0">
    <w:p w14:paraId="7C001AD4" w14:textId="77777777" w:rsidR="0098362D" w:rsidRDefault="0098362D" w:rsidP="00E6382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527F6"/>
    <w:multiLevelType w:val="hybridMultilevel"/>
    <w:tmpl w:val="C90C4830"/>
    <w:lvl w:ilvl="0" w:tplc="E938CED8">
      <w:start w:val="1"/>
      <w:numFmt w:val="decimal"/>
      <w:lvlText w:val="%1）"/>
      <w:lvlJc w:val="left"/>
      <w:pPr>
        <w:ind w:left="744" w:hanging="324"/>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C0A5FEF"/>
    <w:multiLevelType w:val="hybridMultilevel"/>
    <w:tmpl w:val="5BCC0648"/>
    <w:lvl w:ilvl="0" w:tplc="4D9242E6">
      <w:start w:val="1"/>
      <w:numFmt w:val="bullet"/>
      <w:lvlText w:val="•"/>
      <w:lvlJc w:val="left"/>
      <w:pPr>
        <w:tabs>
          <w:tab w:val="num" w:pos="720"/>
        </w:tabs>
        <w:ind w:left="720" w:hanging="360"/>
      </w:pPr>
      <w:rPr>
        <w:rFonts w:ascii="Arial" w:hAnsi="Arial" w:hint="default"/>
      </w:rPr>
    </w:lvl>
    <w:lvl w:ilvl="1" w:tplc="DBF4BE0C" w:tentative="1">
      <w:start w:val="1"/>
      <w:numFmt w:val="bullet"/>
      <w:lvlText w:val="•"/>
      <w:lvlJc w:val="left"/>
      <w:pPr>
        <w:tabs>
          <w:tab w:val="num" w:pos="1440"/>
        </w:tabs>
        <w:ind w:left="1440" w:hanging="360"/>
      </w:pPr>
      <w:rPr>
        <w:rFonts w:ascii="Arial" w:hAnsi="Arial" w:hint="default"/>
      </w:rPr>
    </w:lvl>
    <w:lvl w:ilvl="2" w:tplc="480A2444" w:tentative="1">
      <w:start w:val="1"/>
      <w:numFmt w:val="bullet"/>
      <w:lvlText w:val="•"/>
      <w:lvlJc w:val="left"/>
      <w:pPr>
        <w:tabs>
          <w:tab w:val="num" w:pos="2160"/>
        </w:tabs>
        <w:ind w:left="2160" w:hanging="360"/>
      </w:pPr>
      <w:rPr>
        <w:rFonts w:ascii="Arial" w:hAnsi="Arial" w:hint="default"/>
      </w:rPr>
    </w:lvl>
    <w:lvl w:ilvl="3" w:tplc="BE0690BE" w:tentative="1">
      <w:start w:val="1"/>
      <w:numFmt w:val="bullet"/>
      <w:lvlText w:val="•"/>
      <w:lvlJc w:val="left"/>
      <w:pPr>
        <w:tabs>
          <w:tab w:val="num" w:pos="2880"/>
        </w:tabs>
        <w:ind w:left="2880" w:hanging="360"/>
      </w:pPr>
      <w:rPr>
        <w:rFonts w:ascii="Arial" w:hAnsi="Arial" w:hint="default"/>
      </w:rPr>
    </w:lvl>
    <w:lvl w:ilvl="4" w:tplc="6B9EF828" w:tentative="1">
      <w:start w:val="1"/>
      <w:numFmt w:val="bullet"/>
      <w:lvlText w:val="•"/>
      <w:lvlJc w:val="left"/>
      <w:pPr>
        <w:tabs>
          <w:tab w:val="num" w:pos="3600"/>
        </w:tabs>
        <w:ind w:left="3600" w:hanging="360"/>
      </w:pPr>
      <w:rPr>
        <w:rFonts w:ascii="Arial" w:hAnsi="Arial" w:hint="default"/>
      </w:rPr>
    </w:lvl>
    <w:lvl w:ilvl="5" w:tplc="9A065056" w:tentative="1">
      <w:start w:val="1"/>
      <w:numFmt w:val="bullet"/>
      <w:lvlText w:val="•"/>
      <w:lvlJc w:val="left"/>
      <w:pPr>
        <w:tabs>
          <w:tab w:val="num" w:pos="4320"/>
        </w:tabs>
        <w:ind w:left="4320" w:hanging="360"/>
      </w:pPr>
      <w:rPr>
        <w:rFonts w:ascii="Arial" w:hAnsi="Arial" w:hint="default"/>
      </w:rPr>
    </w:lvl>
    <w:lvl w:ilvl="6" w:tplc="5C8E304C" w:tentative="1">
      <w:start w:val="1"/>
      <w:numFmt w:val="bullet"/>
      <w:lvlText w:val="•"/>
      <w:lvlJc w:val="left"/>
      <w:pPr>
        <w:tabs>
          <w:tab w:val="num" w:pos="5040"/>
        </w:tabs>
        <w:ind w:left="5040" w:hanging="360"/>
      </w:pPr>
      <w:rPr>
        <w:rFonts w:ascii="Arial" w:hAnsi="Arial" w:hint="default"/>
      </w:rPr>
    </w:lvl>
    <w:lvl w:ilvl="7" w:tplc="3014DB60" w:tentative="1">
      <w:start w:val="1"/>
      <w:numFmt w:val="bullet"/>
      <w:lvlText w:val="•"/>
      <w:lvlJc w:val="left"/>
      <w:pPr>
        <w:tabs>
          <w:tab w:val="num" w:pos="5760"/>
        </w:tabs>
        <w:ind w:left="5760" w:hanging="360"/>
      </w:pPr>
      <w:rPr>
        <w:rFonts w:ascii="Arial" w:hAnsi="Arial" w:hint="default"/>
      </w:rPr>
    </w:lvl>
    <w:lvl w:ilvl="8" w:tplc="80F497B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F9005BE"/>
    <w:multiLevelType w:val="hybridMultilevel"/>
    <w:tmpl w:val="F40650BC"/>
    <w:lvl w:ilvl="0" w:tplc="C14AA824">
      <w:start w:val="1"/>
      <w:numFmt w:val="bullet"/>
      <w:lvlText w:val="•"/>
      <w:lvlJc w:val="left"/>
      <w:pPr>
        <w:tabs>
          <w:tab w:val="num" w:pos="720"/>
        </w:tabs>
        <w:ind w:left="720" w:hanging="360"/>
      </w:pPr>
      <w:rPr>
        <w:rFonts w:ascii="Arial" w:hAnsi="Arial" w:hint="default"/>
      </w:rPr>
    </w:lvl>
    <w:lvl w:ilvl="1" w:tplc="1EFC274E" w:tentative="1">
      <w:start w:val="1"/>
      <w:numFmt w:val="bullet"/>
      <w:lvlText w:val="•"/>
      <w:lvlJc w:val="left"/>
      <w:pPr>
        <w:tabs>
          <w:tab w:val="num" w:pos="1440"/>
        </w:tabs>
        <w:ind w:left="1440" w:hanging="360"/>
      </w:pPr>
      <w:rPr>
        <w:rFonts w:ascii="Arial" w:hAnsi="Arial" w:hint="default"/>
      </w:rPr>
    </w:lvl>
    <w:lvl w:ilvl="2" w:tplc="305CB968" w:tentative="1">
      <w:start w:val="1"/>
      <w:numFmt w:val="bullet"/>
      <w:lvlText w:val="•"/>
      <w:lvlJc w:val="left"/>
      <w:pPr>
        <w:tabs>
          <w:tab w:val="num" w:pos="2160"/>
        </w:tabs>
        <w:ind w:left="2160" w:hanging="360"/>
      </w:pPr>
      <w:rPr>
        <w:rFonts w:ascii="Arial" w:hAnsi="Arial" w:hint="default"/>
      </w:rPr>
    </w:lvl>
    <w:lvl w:ilvl="3" w:tplc="70FCF4B2" w:tentative="1">
      <w:start w:val="1"/>
      <w:numFmt w:val="bullet"/>
      <w:lvlText w:val="•"/>
      <w:lvlJc w:val="left"/>
      <w:pPr>
        <w:tabs>
          <w:tab w:val="num" w:pos="2880"/>
        </w:tabs>
        <w:ind w:left="2880" w:hanging="360"/>
      </w:pPr>
      <w:rPr>
        <w:rFonts w:ascii="Arial" w:hAnsi="Arial" w:hint="default"/>
      </w:rPr>
    </w:lvl>
    <w:lvl w:ilvl="4" w:tplc="EFB0ECB8" w:tentative="1">
      <w:start w:val="1"/>
      <w:numFmt w:val="bullet"/>
      <w:lvlText w:val="•"/>
      <w:lvlJc w:val="left"/>
      <w:pPr>
        <w:tabs>
          <w:tab w:val="num" w:pos="3600"/>
        </w:tabs>
        <w:ind w:left="3600" w:hanging="360"/>
      </w:pPr>
      <w:rPr>
        <w:rFonts w:ascii="Arial" w:hAnsi="Arial" w:hint="default"/>
      </w:rPr>
    </w:lvl>
    <w:lvl w:ilvl="5" w:tplc="D4402BBA" w:tentative="1">
      <w:start w:val="1"/>
      <w:numFmt w:val="bullet"/>
      <w:lvlText w:val="•"/>
      <w:lvlJc w:val="left"/>
      <w:pPr>
        <w:tabs>
          <w:tab w:val="num" w:pos="4320"/>
        </w:tabs>
        <w:ind w:left="4320" w:hanging="360"/>
      </w:pPr>
      <w:rPr>
        <w:rFonts w:ascii="Arial" w:hAnsi="Arial" w:hint="default"/>
      </w:rPr>
    </w:lvl>
    <w:lvl w:ilvl="6" w:tplc="DB26E4DE" w:tentative="1">
      <w:start w:val="1"/>
      <w:numFmt w:val="bullet"/>
      <w:lvlText w:val="•"/>
      <w:lvlJc w:val="left"/>
      <w:pPr>
        <w:tabs>
          <w:tab w:val="num" w:pos="5040"/>
        </w:tabs>
        <w:ind w:left="5040" w:hanging="360"/>
      </w:pPr>
      <w:rPr>
        <w:rFonts w:ascii="Arial" w:hAnsi="Arial" w:hint="default"/>
      </w:rPr>
    </w:lvl>
    <w:lvl w:ilvl="7" w:tplc="ADAAC998" w:tentative="1">
      <w:start w:val="1"/>
      <w:numFmt w:val="bullet"/>
      <w:lvlText w:val="•"/>
      <w:lvlJc w:val="left"/>
      <w:pPr>
        <w:tabs>
          <w:tab w:val="num" w:pos="5760"/>
        </w:tabs>
        <w:ind w:left="5760" w:hanging="360"/>
      </w:pPr>
      <w:rPr>
        <w:rFonts w:ascii="Arial" w:hAnsi="Arial" w:hint="default"/>
      </w:rPr>
    </w:lvl>
    <w:lvl w:ilvl="8" w:tplc="6544413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0407948"/>
    <w:multiLevelType w:val="hybridMultilevel"/>
    <w:tmpl w:val="343AF650"/>
    <w:lvl w:ilvl="0" w:tplc="F502F9B4">
      <w:start w:val="1"/>
      <w:numFmt w:val="japaneseCounting"/>
      <w:lvlText w:val="（%1）"/>
      <w:lvlJc w:val="left"/>
      <w:pPr>
        <w:ind w:left="990" w:hanging="9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020B64"/>
    <w:multiLevelType w:val="hybridMultilevel"/>
    <w:tmpl w:val="538A5068"/>
    <w:lvl w:ilvl="0" w:tplc="25FED2D8">
      <w:start w:val="1"/>
      <w:numFmt w:val="bullet"/>
      <w:lvlText w:val="•"/>
      <w:lvlJc w:val="left"/>
      <w:pPr>
        <w:tabs>
          <w:tab w:val="num" w:pos="720"/>
        </w:tabs>
        <w:ind w:left="720" w:hanging="360"/>
      </w:pPr>
      <w:rPr>
        <w:rFonts w:ascii="Arial" w:hAnsi="Arial" w:hint="default"/>
      </w:rPr>
    </w:lvl>
    <w:lvl w:ilvl="1" w:tplc="613CCCDE" w:tentative="1">
      <w:start w:val="1"/>
      <w:numFmt w:val="bullet"/>
      <w:lvlText w:val="•"/>
      <w:lvlJc w:val="left"/>
      <w:pPr>
        <w:tabs>
          <w:tab w:val="num" w:pos="1440"/>
        </w:tabs>
        <w:ind w:left="1440" w:hanging="360"/>
      </w:pPr>
      <w:rPr>
        <w:rFonts w:ascii="Arial" w:hAnsi="Arial" w:hint="default"/>
      </w:rPr>
    </w:lvl>
    <w:lvl w:ilvl="2" w:tplc="0B88B88E" w:tentative="1">
      <w:start w:val="1"/>
      <w:numFmt w:val="bullet"/>
      <w:lvlText w:val="•"/>
      <w:lvlJc w:val="left"/>
      <w:pPr>
        <w:tabs>
          <w:tab w:val="num" w:pos="2160"/>
        </w:tabs>
        <w:ind w:left="2160" w:hanging="360"/>
      </w:pPr>
      <w:rPr>
        <w:rFonts w:ascii="Arial" w:hAnsi="Arial" w:hint="default"/>
      </w:rPr>
    </w:lvl>
    <w:lvl w:ilvl="3" w:tplc="D5B64E02" w:tentative="1">
      <w:start w:val="1"/>
      <w:numFmt w:val="bullet"/>
      <w:lvlText w:val="•"/>
      <w:lvlJc w:val="left"/>
      <w:pPr>
        <w:tabs>
          <w:tab w:val="num" w:pos="2880"/>
        </w:tabs>
        <w:ind w:left="2880" w:hanging="360"/>
      </w:pPr>
      <w:rPr>
        <w:rFonts w:ascii="Arial" w:hAnsi="Arial" w:hint="default"/>
      </w:rPr>
    </w:lvl>
    <w:lvl w:ilvl="4" w:tplc="20F80D48" w:tentative="1">
      <w:start w:val="1"/>
      <w:numFmt w:val="bullet"/>
      <w:lvlText w:val="•"/>
      <w:lvlJc w:val="left"/>
      <w:pPr>
        <w:tabs>
          <w:tab w:val="num" w:pos="3600"/>
        </w:tabs>
        <w:ind w:left="3600" w:hanging="360"/>
      </w:pPr>
      <w:rPr>
        <w:rFonts w:ascii="Arial" w:hAnsi="Arial" w:hint="default"/>
      </w:rPr>
    </w:lvl>
    <w:lvl w:ilvl="5" w:tplc="0442DB70" w:tentative="1">
      <w:start w:val="1"/>
      <w:numFmt w:val="bullet"/>
      <w:lvlText w:val="•"/>
      <w:lvlJc w:val="left"/>
      <w:pPr>
        <w:tabs>
          <w:tab w:val="num" w:pos="4320"/>
        </w:tabs>
        <w:ind w:left="4320" w:hanging="360"/>
      </w:pPr>
      <w:rPr>
        <w:rFonts w:ascii="Arial" w:hAnsi="Arial" w:hint="default"/>
      </w:rPr>
    </w:lvl>
    <w:lvl w:ilvl="6" w:tplc="060A2EB2" w:tentative="1">
      <w:start w:val="1"/>
      <w:numFmt w:val="bullet"/>
      <w:lvlText w:val="•"/>
      <w:lvlJc w:val="left"/>
      <w:pPr>
        <w:tabs>
          <w:tab w:val="num" w:pos="5040"/>
        </w:tabs>
        <w:ind w:left="5040" w:hanging="360"/>
      </w:pPr>
      <w:rPr>
        <w:rFonts w:ascii="Arial" w:hAnsi="Arial" w:hint="default"/>
      </w:rPr>
    </w:lvl>
    <w:lvl w:ilvl="7" w:tplc="BEDA3A3A" w:tentative="1">
      <w:start w:val="1"/>
      <w:numFmt w:val="bullet"/>
      <w:lvlText w:val="•"/>
      <w:lvlJc w:val="left"/>
      <w:pPr>
        <w:tabs>
          <w:tab w:val="num" w:pos="5760"/>
        </w:tabs>
        <w:ind w:left="5760" w:hanging="360"/>
      </w:pPr>
      <w:rPr>
        <w:rFonts w:ascii="Arial" w:hAnsi="Arial" w:hint="default"/>
      </w:rPr>
    </w:lvl>
    <w:lvl w:ilvl="8" w:tplc="1E60C8A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2072CE5"/>
    <w:multiLevelType w:val="hybridMultilevel"/>
    <w:tmpl w:val="F71EE00C"/>
    <w:lvl w:ilvl="0" w:tplc="D902E580">
      <w:start w:val="1"/>
      <w:numFmt w:val="bullet"/>
      <w:lvlText w:val="•"/>
      <w:lvlJc w:val="left"/>
      <w:pPr>
        <w:tabs>
          <w:tab w:val="num" w:pos="720"/>
        </w:tabs>
        <w:ind w:left="720" w:hanging="360"/>
      </w:pPr>
      <w:rPr>
        <w:rFonts w:ascii="Arial" w:hAnsi="Arial" w:hint="default"/>
      </w:rPr>
    </w:lvl>
    <w:lvl w:ilvl="1" w:tplc="EF986148" w:tentative="1">
      <w:start w:val="1"/>
      <w:numFmt w:val="bullet"/>
      <w:lvlText w:val="•"/>
      <w:lvlJc w:val="left"/>
      <w:pPr>
        <w:tabs>
          <w:tab w:val="num" w:pos="1440"/>
        </w:tabs>
        <w:ind w:left="1440" w:hanging="360"/>
      </w:pPr>
      <w:rPr>
        <w:rFonts w:ascii="Arial" w:hAnsi="Arial" w:hint="default"/>
      </w:rPr>
    </w:lvl>
    <w:lvl w:ilvl="2" w:tplc="6C36E6D4" w:tentative="1">
      <w:start w:val="1"/>
      <w:numFmt w:val="bullet"/>
      <w:lvlText w:val="•"/>
      <w:lvlJc w:val="left"/>
      <w:pPr>
        <w:tabs>
          <w:tab w:val="num" w:pos="2160"/>
        </w:tabs>
        <w:ind w:left="2160" w:hanging="360"/>
      </w:pPr>
      <w:rPr>
        <w:rFonts w:ascii="Arial" w:hAnsi="Arial" w:hint="default"/>
      </w:rPr>
    </w:lvl>
    <w:lvl w:ilvl="3" w:tplc="EBCCA264" w:tentative="1">
      <w:start w:val="1"/>
      <w:numFmt w:val="bullet"/>
      <w:lvlText w:val="•"/>
      <w:lvlJc w:val="left"/>
      <w:pPr>
        <w:tabs>
          <w:tab w:val="num" w:pos="2880"/>
        </w:tabs>
        <w:ind w:left="2880" w:hanging="360"/>
      </w:pPr>
      <w:rPr>
        <w:rFonts w:ascii="Arial" w:hAnsi="Arial" w:hint="default"/>
      </w:rPr>
    </w:lvl>
    <w:lvl w:ilvl="4" w:tplc="82F807C6" w:tentative="1">
      <w:start w:val="1"/>
      <w:numFmt w:val="bullet"/>
      <w:lvlText w:val="•"/>
      <w:lvlJc w:val="left"/>
      <w:pPr>
        <w:tabs>
          <w:tab w:val="num" w:pos="3600"/>
        </w:tabs>
        <w:ind w:left="3600" w:hanging="360"/>
      </w:pPr>
      <w:rPr>
        <w:rFonts w:ascii="Arial" w:hAnsi="Arial" w:hint="default"/>
      </w:rPr>
    </w:lvl>
    <w:lvl w:ilvl="5" w:tplc="897CB960" w:tentative="1">
      <w:start w:val="1"/>
      <w:numFmt w:val="bullet"/>
      <w:lvlText w:val="•"/>
      <w:lvlJc w:val="left"/>
      <w:pPr>
        <w:tabs>
          <w:tab w:val="num" w:pos="4320"/>
        </w:tabs>
        <w:ind w:left="4320" w:hanging="360"/>
      </w:pPr>
      <w:rPr>
        <w:rFonts w:ascii="Arial" w:hAnsi="Arial" w:hint="default"/>
      </w:rPr>
    </w:lvl>
    <w:lvl w:ilvl="6" w:tplc="232A7172" w:tentative="1">
      <w:start w:val="1"/>
      <w:numFmt w:val="bullet"/>
      <w:lvlText w:val="•"/>
      <w:lvlJc w:val="left"/>
      <w:pPr>
        <w:tabs>
          <w:tab w:val="num" w:pos="5040"/>
        </w:tabs>
        <w:ind w:left="5040" w:hanging="360"/>
      </w:pPr>
      <w:rPr>
        <w:rFonts w:ascii="Arial" w:hAnsi="Arial" w:hint="default"/>
      </w:rPr>
    </w:lvl>
    <w:lvl w:ilvl="7" w:tplc="BE36BB76" w:tentative="1">
      <w:start w:val="1"/>
      <w:numFmt w:val="bullet"/>
      <w:lvlText w:val="•"/>
      <w:lvlJc w:val="left"/>
      <w:pPr>
        <w:tabs>
          <w:tab w:val="num" w:pos="5760"/>
        </w:tabs>
        <w:ind w:left="5760" w:hanging="360"/>
      </w:pPr>
      <w:rPr>
        <w:rFonts w:ascii="Arial" w:hAnsi="Arial" w:hint="default"/>
      </w:rPr>
    </w:lvl>
    <w:lvl w:ilvl="8" w:tplc="2088860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C8C40C5"/>
    <w:multiLevelType w:val="hybridMultilevel"/>
    <w:tmpl w:val="14A8C960"/>
    <w:lvl w:ilvl="0" w:tplc="EDB84442">
      <w:start w:val="1"/>
      <w:numFmt w:val="bullet"/>
      <w:lvlText w:val="•"/>
      <w:lvlJc w:val="left"/>
      <w:pPr>
        <w:tabs>
          <w:tab w:val="num" w:pos="720"/>
        </w:tabs>
        <w:ind w:left="720" w:hanging="360"/>
      </w:pPr>
      <w:rPr>
        <w:rFonts w:ascii="Arial" w:hAnsi="Arial" w:hint="default"/>
      </w:rPr>
    </w:lvl>
    <w:lvl w:ilvl="1" w:tplc="E47AC070" w:tentative="1">
      <w:start w:val="1"/>
      <w:numFmt w:val="bullet"/>
      <w:lvlText w:val="•"/>
      <w:lvlJc w:val="left"/>
      <w:pPr>
        <w:tabs>
          <w:tab w:val="num" w:pos="1440"/>
        </w:tabs>
        <w:ind w:left="1440" w:hanging="360"/>
      </w:pPr>
      <w:rPr>
        <w:rFonts w:ascii="Arial" w:hAnsi="Arial" w:hint="default"/>
      </w:rPr>
    </w:lvl>
    <w:lvl w:ilvl="2" w:tplc="2EBEB218" w:tentative="1">
      <w:start w:val="1"/>
      <w:numFmt w:val="bullet"/>
      <w:lvlText w:val="•"/>
      <w:lvlJc w:val="left"/>
      <w:pPr>
        <w:tabs>
          <w:tab w:val="num" w:pos="2160"/>
        </w:tabs>
        <w:ind w:left="2160" w:hanging="360"/>
      </w:pPr>
      <w:rPr>
        <w:rFonts w:ascii="Arial" w:hAnsi="Arial" w:hint="default"/>
      </w:rPr>
    </w:lvl>
    <w:lvl w:ilvl="3" w:tplc="BB7272C2" w:tentative="1">
      <w:start w:val="1"/>
      <w:numFmt w:val="bullet"/>
      <w:lvlText w:val="•"/>
      <w:lvlJc w:val="left"/>
      <w:pPr>
        <w:tabs>
          <w:tab w:val="num" w:pos="2880"/>
        </w:tabs>
        <w:ind w:left="2880" w:hanging="360"/>
      </w:pPr>
      <w:rPr>
        <w:rFonts w:ascii="Arial" w:hAnsi="Arial" w:hint="default"/>
      </w:rPr>
    </w:lvl>
    <w:lvl w:ilvl="4" w:tplc="170A4D28" w:tentative="1">
      <w:start w:val="1"/>
      <w:numFmt w:val="bullet"/>
      <w:lvlText w:val="•"/>
      <w:lvlJc w:val="left"/>
      <w:pPr>
        <w:tabs>
          <w:tab w:val="num" w:pos="3600"/>
        </w:tabs>
        <w:ind w:left="3600" w:hanging="360"/>
      </w:pPr>
      <w:rPr>
        <w:rFonts w:ascii="Arial" w:hAnsi="Arial" w:hint="default"/>
      </w:rPr>
    </w:lvl>
    <w:lvl w:ilvl="5" w:tplc="61C8C91C" w:tentative="1">
      <w:start w:val="1"/>
      <w:numFmt w:val="bullet"/>
      <w:lvlText w:val="•"/>
      <w:lvlJc w:val="left"/>
      <w:pPr>
        <w:tabs>
          <w:tab w:val="num" w:pos="4320"/>
        </w:tabs>
        <w:ind w:left="4320" w:hanging="360"/>
      </w:pPr>
      <w:rPr>
        <w:rFonts w:ascii="Arial" w:hAnsi="Arial" w:hint="default"/>
      </w:rPr>
    </w:lvl>
    <w:lvl w:ilvl="6" w:tplc="CCB6DF02" w:tentative="1">
      <w:start w:val="1"/>
      <w:numFmt w:val="bullet"/>
      <w:lvlText w:val="•"/>
      <w:lvlJc w:val="left"/>
      <w:pPr>
        <w:tabs>
          <w:tab w:val="num" w:pos="5040"/>
        </w:tabs>
        <w:ind w:left="5040" w:hanging="360"/>
      </w:pPr>
      <w:rPr>
        <w:rFonts w:ascii="Arial" w:hAnsi="Arial" w:hint="default"/>
      </w:rPr>
    </w:lvl>
    <w:lvl w:ilvl="7" w:tplc="0CF8DF08" w:tentative="1">
      <w:start w:val="1"/>
      <w:numFmt w:val="bullet"/>
      <w:lvlText w:val="•"/>
      <w:lvlJc w:val="left"/>
      <w:pPr>
        <w:tabs>
          <w:tab w:val="num" w:pos="5760"/>
        </w:tabs>
        <w:ind w:left="5760" w:hanging="360"/>
      </w:pPr>
      <w:rPr>
        <w:rFonts w:ascii="Arial" w:hAnsi="Arial" w:hint="default"/>
      </w:rPr>
    </w:lvl>
    <w:lvl w:ilvl="8" w:tplc="F70C0BDC"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5F70802"/>
    <w:multiLevelType w:val="hybridMultilevel"/>
    <w:tmpl w:val="5750EC4A"/>
    <w:lvl w:ilvl="0" w:tplc="90126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807BEB"/>
    <w:multiLevelType w:val="hybridMultilevel"/>
    <w:tmpl w:val="87901142"/>
    <w:lvl w:ilvl="0" w:tplc="684E0DA8">
      <w:start w:val="1"/>
      <w:numFmt w:val="bullet"/>
      <w:lvlText w:val="•"/>
      <w:lvlJc w:val="left"/>
      <w:pPr>
        <w:tabs>
          <w:tab w:val="num" w:pos="720"/>
        </w:tabs>
        <w:ind w:left="720" w:hanging="360"/>
      </w:pPr>
      <w:rPr>
        <w:rFonts w:ascii="Arial" w:hAnsi="Arial" w:hint="default"/>
      </w:rPr>
    </w:lvl>
    <w:lvl w:ilvl="1" w:tplc="64127B0E" w:tentative="1">
      <w:start w:val="1"/>
      <w:numFmt w:val="bullet"/>
      <w:lvlText w:val="•"/>
      <w:lvlJc w:val="left"/>
      <w:pPr>
        <w:tabs>
          <w:tab w:val="num" w:pos="1440"/>
        </w:tabs>
        <w:ind w:left="1440" w:hanging="360"/>
      </w:pPr>
      <w:rPr>
        <w:rFonts w:ascii="Arial" w:hAnsi="Arial" w:hint="default"/>
      </w:rPr>
    </w:lvl>
    <w:lvl w:ilvl="2" w:tplc="5406D662" w:tentative="1">
      <w:start w:val="1"/>
      <w:numFmt w:val="bullet"/>
      <w:lvlText w:val="•"/>
      <w:lvlJc w:val="left"/>
      <w:pPr>
        <w:tabs>
          <w:tab w:val="num" w:pos="2160"/>
        </w:tabs>
        <w:ind w:left="2160" w:hanging="360"/>
      </w:pPr>
      <w:rPr>
        <w:rFonts w:ascii="Arial" w:hAnsi="Arial" w:hint="default"/>
      </w:rPr>
    </w:lvl>
    <w:lvl w:ilvl="3" w:tplc="179037BE" w:tentative="1">
      <w:start w:val="1"/>
      <w:numFmt w:val="bullet"/>
      <w:lvlText w:val="•"/>
      <w:lvlJc w:val="left"/>
      <w:pPr>
        <w:tabs>
          <w:tab w:val="num" w:pos="2880"/>
        </w:tabs>
        <w:ind w:left="2880" w:hanging="360"/>
      </w:pPr>
      <w:rPr>
        <w:rFonts w:ascii="Arial" w:hAnsi="Arial" w:hint="default"/>
      </w:rPr>
    </w:lvl>
    <w:lvl w:ilvl="4" w:tplc="FBD23102" w:tentative="1">
      <w:start w:val="1"/>
      <w:numFmt w:val="bullet"/>
      <w:lvlText w:val="•"/>
      <w:lvlJc w:val="left"/>
      <w:pPr>
        <w:tabs>
          <w:tab w:val="num" w:pos="3600"/>
        </w:tabs>
        <w:ind w:left="3600" w:hanging="360"/>
      </w:pPr>
      <w:rPr>
        <w:rFonts w:ascii="Arial" w:hAnsi="Arial" w:hint="default"/>
      </w:rPr>
    </w:lvl>
    <w:lvl w:ilvl="5" w:tplc="A6083172" w:tentative="1">
      <w:start w:val="1"/>
      <w:numFmt w:val="bullet"/>
      <w:lvlText w:val="•"/>
      <w:lvlJc w:val="left"/>
      <w:pPr>
        <w:tabs>
          <w:tab w:val="num" w:pos="4320"/>
        </w:tabs>
        <w:ind w:left="4320" w:hanging="360"/>
      </w:pPr>
      <w:rPr>
        <w:rFonts w:ascii="Arial" w:hAnsi="Arial" w:hint="default"/>
      </w:rPr>
    </w:lvl>
    <w:lvl w:ilvl="6" w:tplc="6368E994" w:tentative="1">
      <w:start w:val="1"/>
      <w:numFmt w:val="bullet"/>
      <w:lvlText w:val="•"/>
      <w:lvlJc w:val="left"/>
      <w:pPr>
        <w:tabs>
          <w:tab w:val="num" w:pos="5040"/>
        </w:tabs>
        <w:ind w:left="5040" w:hanging="360"/>
      </w:pPr>
      <w:rPr>
        <w:rFonts w:ascii="Arial" w:hAnsi="Arial" w:hint="default"/>
      </w:rPr>
    </w:lvl>
    <w:lvl w:ilvl="7" w:tplc="96E2C700" w:tentative="1">
      <w:start w:val="1"/>
      <w:numFmt w:val="bullet"/>
      <w:lvlText w:val="•"/>
      <w:lvlJc w:val="left"/>
      <w:pPr>
        <w:tabs>
          <w:tab w:val="num" w:pos="5760"/>
        </w:tabs>
        <w:ind w:left="5760" w:hanging="360"/>
      </w:pPr>
      <w:rPr>
        <w:rFonts w:ascii="Arial" w:hAnsi="Arial" w:hint="default"/>
      </w:rPr>
    </w:lvl>
    <w:lvl w:ilvl="8" w:tplc="F6AA7C7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B612A2C"/>
    <w:multiLevelType w:val="hybridMultilevel"/>
    <w:tmpl w:val="620E4E1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7133444"/>
    <w:multiLevelType w:val="hybridMultilevel"/>
    <w:tmpl w:val="B510BB58"/>
    <w:lvl w:ilvl="0" w:tplc="A0EE3E02">
      <w:start w:val="1"/>
      <w:numFmt w:val="bullet"/>
      <w:lvlText w:val="•"/>
      <w:lvlJc w:val="left"/>
      <w:pPr>
        <w:tabs>
          <w:tab w:val="num" w:pos="720"/>
        </w:tabs>
        <w:ind w:left="720" w:hanging="360"/>
      </w:pPr>
      <w:rPr>
        <w:rFonts w:ascii="Arial" w:hAnsi="Arial" w:hint="default"/>
      </w:rPr>
    </w:lvl>
    <w:lvl w:ilvl="1" w:tplc="2AAA239C" w:tentative="1">
      <w:start w:val="1"/>
      <w:numFmt w:val="bullet"/>
      <w:lvlText w:val="•"/>
      <w:lvlJc w:val="left"/>
      <w:pPr>
        <w:tabs>
          <w:tab w:val="num" w:pos="1440"/>
        </w:tabs>
        <w:ind w:left="1440" w:hanging="360"/>
      </w:pPr>
      <w:rPr>
        <w:rFonts w:ascii="Arial" w:hAnsi="Arial" w:hint="default"/>
      </w:rPr>
    </w:lvl>
    <w:lvl w:ilvl="2" w:tplc="7A7EB42E" w:tentative="1">
      <w:start w:val="1"/>
      <w:numFmt w:val="bullet"/>
      <w:lvlText w:val="•"/>
      <w:lvlJc w:val="left"/>
      <w:pPr>
        <w:tabs>
          <w:tab w:val="num" w:pos="2160"/>
        </w:tabs>
        <w:ind w:left="2160" w:hanging="360"/>
      </w:pPr>
      <w:rPr>
        <w:rFonts w:ascii="Arial" w:hAnsi="Arial" w:hint="default"/>
      </w:rPr>
    </w:lvl>
    <w:lvl w:ilvl="3" w:tplc="EF82EEAA" w:tentative="1">
      <w:start w:val="1"/>
      <w:numFmt w:val="bullet"/>
      <w:lvlText w:val="•"/>
      <w:lvlJc w:val="left"/>
      <w:pPr>
        <w:tabs>
          <w:tab w:val="num" w:pos="2880"/>
        </w:tabs>
        <w:ind w:left="2880" w:hanging="360"/>
      </w:pPr>
      <w:rPr>
        <w:rFonts w:ascii="Arial" w:hAnsi="Arial" w:hint="default"/>
      </w:rPr>
    </w:lvl>
    <w:lvl w:ilvl="4" w:tplc="A19EC4C0" w:tentative="1">
      <w:start w:val="1"/>
      <w:numFmt w:val="bullet"/>
      <w:lvlText w:val="•"/>
      <w:lvlJc w:val="left"/>
      <w:pPr>
        <w:tabs>
          <w:tab w:val="num" w:pos="3600"/>
        </w:tabs>
        <w:ind w:left="3600" w:hanging="360"/>
      </w:pPr>
      <w:rPr>
        <w:rFonts w:ascii="Arial" w:hAnsi="Arial" w:hint="default"/>
      </w:rPr>
    </w:lvl>
    <w:lvl w:ilvl="5" w:tplc="98A6B0DC" w:tentative="1">
      <w:start w:val="1"/>
      <w:numFmt w:val="bullet"/>
      <w:lvlText w:val="•"/>
      <w:lvlJc w:val="left"/>
      <w:pPr>
        <w:tabs>
          <w:tab w:val="num" w:pos="4320"/>
        </w:tabs>
        <w:ind w:left="4320" w:hanging="360"/>
      </w:pPr>
      <w:rPr>
        <w:rFonts w:ascii="Arial" w:hAnsi="Arial" w:hint="default"/>
      </w:rPr>
    </w:lvl>
    <w:lvl w:ilvl="6" w:tplc="92C62512" w:tentative="1">
      <w:start w:val="1"/>
      <w:numFmt w:val="bullet"/>
      <w:lvlText w:val="•"/>
      <w:lvlJc w:val="left"/>
      <w:pPr>
        <w:tabs>
          <w:tab w:val="num" w:pos="5040"/>
        </w:tabs>
        <w:ind w:left="5040" w:hanging="360"/>
      </w:pPr>
      <w:rPr>
        <w:rFonts w:ascii="Arial" w:hAnsi="Arial" w:hint="default"/>
      </w:rPr>
    </w:lvl>
    <w:lvl w:ilvl="7" w:tplc="7AAEDEA6" w:tentative="1">
      <w:start w:val="1"/>
      <w:numFmt w:val="bullet"/>
      <w:lvlText w:val="•"/>
      <w:lvlJc w:val="left"/>
      <w:pPr>
        <w:tabs>
          <w:tab w:val="num" w:pos="5760"/>
        </w:tabs>
        <w:ind w:left="5760" w:hanging="360"/>
      </w:pPr>
      <w:rPr>
        <w:rFonts w:ascii="Arial" w:hAnsi="Arial" w:hint="default"/>
      </w:rPr>
    </w:lvl>
    <w:lvl w:ilvl="8" w:tplc="08448C62"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5CAB62BE"/>
    <w:multiLevelType w:val="hybridMultilevel"/>
    <w:tmpl w:val="D7A42A34"/>
    <w:lvl w:ilvl="0" w:tplc="5F104CE4">
      <w:start w:val="1"/>
      <w:numFmt w:val="bullet"/>
      <w:lvlText w:val="•"/>
      <w:lvlJc w:val="left"/>
      <w:pPr>
        <w:tabs>
          <w:tab w:val="num" w:pos="720"/>
        </w:tabs>
        <w:ind w:left="720" w:hanging="360"/>
      </w:pPr>
      <w:rPr>
        <w:rFonts w:ascii="Arial" w:hAnsi="Arial" w:hint="default"/>
      </w:rPr>
    </w:lvl>
    <w:lvl w:ilvl="1" w:tplc="3C669DD2" w:tentative="1">
      <w:start w:val="1"/>
      <w:numFmt w:val="bullet"/>
      <w:lvlText w:val="•"/>
      <w:lvlJc w:val="left"/>
      <w:pPr>
        <w:tabs>
          <w:tab w:val="num" w:pos="1440"/>
        </w:tabs>
        <w:ind w:left="1440" w:hanging="360"/>
      </w:pPr>
      <w:rPr>
        <w:rFonts w:ascii="Arial" w:hAnsi="Arial" w:hint="default"/>
      </w:rPr>
    </w:lvl>
    <w:lvl w:ilvl="2" w:tplc="189C8BB6" w:tentative="1">
      <w:start w:val="1"/>
      <w:numFmt w:val="bullet"/>
      <w:lvlText w:val="•"/>
      <w:lvlJc w:val="left"/>
      <w:pPr>
        <w:tabs>
          <w:tab w:val="num" w:pos="2160"/>
        </w:tabs>
        <w:ind w:left="2160" w:hanging="360"/>
      </w:pPr>
      <w:rPr>
        <w:rFonts w:ascii="Arial" w:hAnsi="Arial" w:hint="default"/>
      </w:rPr>
    </w:lvl>
    <w:lvl w:ilvl="3" w:tplc="57C214E2" w:tentative="1">
      <w:start w:val="1"/>
      <w:numFmt w:val="bullet"/>
      <w:lvlText w:val="•"/>
      <w:lvlJc w:val="left"/>
      <w:pPr>
        <w:tabs>
          <w:tab w:val="num" w:pos="2880"/>
        </w:tabs>
        <w:ind w:left="2880" w:hanging="360"/>
      </w:pPr>
      <w:rPr>
        <w:rFonts w:ascii="Arial" w:hAnsi="Arial" w:hint="default"/>
      </w:rPr>
    </w:lvl>
    <w:lvl w:ilvl="4" w:tplc="5F0A9E94" w:tentative="1">
      <w:start w:val="1"/>
      <w:numFmt w:val="bullet"/>
      <w:lvlText w:val="•"/>
      <w:lvlJc w:val="left"/>
      <w:pPr>
        <w:tabs>
          <w:tab w:val="num" w:pos="3600"/>
        </w:tabs>
        <w:ind w:left="3600" w:hanging="360"/>
      </w:pPr>
      <w:rPr>
        <w:rFonts w:ascii="Arial" w:hAnsi="Arial" w:hint="default"/>
      </w:rPr>
    </w:lvl>
    <w:lvl w:ilvl="5" w:tplc="093A5194" w:tentative="1">
      <w:start w:val="1"/>
      <w:numFmt w:val="bullet"/>
      <w:lvlText w:val="•"/>
      <w:lvlJc w:val="left"/>
      <w:pPr>
        <w:tabs>
          <w:tab w:val="num" w:pos="4320"/>
        </w:tabs>
        <w:ind w:left="4320" w:hanging="360"/>
      </w:pPr>
      <w:rPr>
        <w:rFonts w:ascii="Arial" w:hAnsi="Arial" w:hint="default"/>
      </w:rPr>
    </w:lvl>
    <w:lvl w:ilvl="6" w:tplc="F354A524" w:tentative="1">
      <w:start w:val="1"/>
      <w:numFmt w:val="bullet"/>
      <w:lvlText w:val="•"/>
      <w:lvlJc w:val="left"/>
      <w:pPr>
        <w:tabs>
          <w:tab w:val="num" w:pos="5040"/>
        </w:tabs>
        <w:ind w:left="5040" w:hanging="360"/>
      </w:pPr>
      <w:rPr>
        <w:rFonts w:ascii="Arial" w:hAnsi="Arial" w:hint="default"/>
      </w:rPr>
    </w:lvl>
    <w:lvl w:ilvl="7" w:tplc="EA10FEA8" w:tentative="1">
      <w:start w:val="1"/>
      <w:numFmt w:val="bullet"/>
      <w:lvlText w:val="•"/>
      <w:lvlJc w:val="left"/>
      <w:pPr>
        <w:tabs>
          <w:tab w:val="num" w:pos="5760"/>
        </w:tabs>
        <w:ind w:left="5760" w:hanging="360"/>
      </w:pPr>
      <w:rPr>
        <w:rFonts w:ascii="Arial" w:hAnsi="Arial" w:hint="default"/>
      </w:rPr>
    </w:lvl>
    <w:lvl w:ilvl="8" w:tplc="016CD5B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60363517"/>
    <w:multiLevelType w:val="hybridMultilevel"/>
    <w:tmpl w:val="FD8ED722"/>
    <w:lvl w:ilvl="0" w:tplc="C624FE5A">
      <w:start w:val="1"/>
      <w:numFmt w:val="bullet"/>
      <w:lvlText w:val="•"/>
      <w:lvlJc w:val="left"/>
      <w:pPr>
        <w:tabs>
          <w:tab w:val="num" w:pos="720"/>
        </w:tabs>
        <w:ind w:left="720" w:hanging="360"/>
      </w:pPr>
      <w:rPr>
        <w:rFonts w:ascii="Arial" w:hAnsi="Arial" w:hint="default"/>
      </w:rPr>
    </w:lvl>
    <w:lvl w:ilvl="1" w:tplc="6D5006C6" w:tentative="1">
      <w:start w:val="1"/>
      <w:numFmt w:val="bullet"/>
      <w:lvlText w:val="•"/>
      <w:lvlJc w:val="left"/>
      <w:pPr>
        <w:tabs>
          <w:tab w:val="num" w:pos="1440"/>
        </w:tabs>
        <w:ind w:left="1440" w:hanging="360"/>
      </w:pPr>
      <w:rPr>
        <w:rFonts w:ascii="Arial" w:hAnsi="Arial" w:hint="default"/>
      </w:rPr>
    </w:lvl>
    <w:lvl w:ilvl="2" w:tplc="43D4A130" w:tentative="1">
      <w:start w:val="1"/>
      <w:numFmt w:val="bullet"/>
      <w:lvlText w:val="•"/>
      <w:lvlJc w:val="left"/>
      <w:pPr>
        <w:tabs>
          <w:tab w:val="num" w:pos="2160"/>
        </w:tabs>
        <w:ind w:left="2160" w:hanging="360"/>
      </w:pPr>
      <w:rPr>
        <w:rFonts w:ascii="Arial" w:hAnsi="Arial" w:hint="default"/>
      </w:rPr>
    </w:lvl>
    <w:lvl w:ilvl="3" w:tplc="39B4163C" w:tentative="1">
      <w:start w:val="1"/>
      <w:numFmt w:val="bullet"/>
      <w:lvlText w:val="•"/>
      <w:lvlJc w:val="left"/>
      <w:pPr>
        <w:tabs>
          <w:tab w:val="num" w:pos="2880"/>
        </w:tabs>
        <w:ind w:left="2880" w:hanging="360"/>
      </w:pPr>
      <w:rPr>
        <w:rFonts w:ascii="Arial" w:hAnsi="Arial" w:hint="default"/>
      </w:rPr>
    </w:lvl>
    <w:lvl w:ilvl="4" w:tplc="6ECC244C" w:tentative="1">
      <w:start w:val="1"/>
      <w:numFmt w:val="bullet"/>
      <w:lvlText w:val="•"/>
      <w:lvlJc w:val="left"/>
      <w:pPr>
        <w:tabs>
          <w:tab w:val="num" w:pos="3600"/>
        </w:tabs>
        <w:ind w:left="3600" w:hanging="360"/>
      </w:pPr>
      <w:rPr>
        <w:rFonts w:ascii="Arial" w:hAnsi="Arial" w:hint="default"/>
      </w:rPr>
    </w:lvl>
    <w:lvl w:ilvl="5" w:tplc="C5529734" w:tentative="1">
      <w:start w:val="1"/>
      <w:numFmt w:val="bullet"/>
      <w:lvlText w:val="•"/>
      <w:lvlJc w:val="left"/>
      <w:pPr>
        <w:tabs>
          <w:tab w:val="num" w:pos="4320"/>
        </w:tabs>
        <w:ind w:left="4320" w:hanging="360"/>
      </w:pPr>
      <w:rPr>
        <w:rFonts w:ascii="Arial" w:hAnsi="Arial" w:hint="default"/>
      </w:rPr>
    </w:lvl>
    <w:lvl w:ilvl="6" w:tplc="4FB8B17E" w:tentative="1">
      <w:start w:val="1"/>
      <w:numFmt w:val="bullet"/>
      <w:lvlText w:val="•"/>
      <w:lvlJc w:val="left"/>
      <w:pPr>
        <w:tabs>
          <w:tab w:val="num" w:pos="5040"/>
        </w:tabs>
        <w:ind w:left="5040" w:hanging="360"/>
      </w:pPr>
      <w:rPr>
        <w:rFonts w:ascii="Arial" w:hAnsi="Arial" w:hint="default"/>
      </w:rPr>
    </w:lvl>
    <w:lvl w:ilvl="7" w:tplc="A734F0F0" w:tentative="1">
      <w:start w:val="1"/>
      <w:numFmt w:val="bullet"/>
      <w:lvlText w:val="•"/>
      <w:lvlJc w:val="left"/>
      <w:pPr>
        <w:tabs>
          <w:tab w:val="num" w:pos="5760"/>
        </w:tabs>
        <w:ind w:left="5760" w:hanging="360"/>
      </w:pPr>
      <w:rPr>
        <w:rFonts w:ascii="Arial" w:hAnsi="Arial" w:hint="default"/>
      </w:rPr>
    </w:lvl>
    <w:lvl w:ilvl="8" w:tplc="E28227F2"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3B67F1D"/>
    <w:multiLevelType w:val="hybridMultilevel"/>
    <w:tmpl w:val="8A926648"/>
    <w:lvl w:ilvl="0" w:tplc="6A30229C">
      <w:start w:val="1"/>
      <w:numFmt w:val="bullet"/>
      <w:lvlText w:val="•"/>
      <w:lvlJc w:val="left"/>
      <w:pPr>
        <w:tabs>
          <w:tab w:val="num" w:pos="720"/>
        </w:tabs>
        <w:ind w:left="720" w:hanging="360"/>
      </w:pPr>
      <w:rPr>
        <w:rFonts w:ascii="Arial" w:hAnsi="Arial" w:hint="default"/>
      </w:rPr>
    </w:lvl>
    <w:lvl w:ilvl="1" w:tplc="FD961A62" w:tentative="1">
      <w:start w:val="1"/>
      <w:numFmt w:val="bullet"/>
      <w:lvlText w:val="•"/>
      <w:lvlJc w:val="left"/>
      <w:pPr>
        <w:tabs>
          <w:tab w:val="num" w:pos="1440"/>
        </w:tabs>
        <w:ind w:left="1440" w:hanging="360"/>
      </w:pPr>
      <w:rPr>
        <w:rFonts w:ascii="Arial" w:hAnsi="Arial" w:hint="default"/>
      </w:rPr>
    </w:lvl>
    <w:lvl w:ilvl="2" w:tplc="7ADCE2F0" w:tentative="1">
      <w:start w:val="1"/>
      <w:numFmt w:val="bullet"/>
      <w:lvlText w:val="•"/>
      <w:lvlJc w:val="left"/>
      <w:pPr>
        <w:tabs>
          <w:tab w:val="num" w:pos="2160"/>
        </w:tabs>
        <w:ind w:left="2160" w:hanging="360"/>
      </w:pPr>
      <w:rPr>
        <w:rFonts w:ascii="Arial" w:hAnsi="Arial" w:hint="default"/>
      </w:rPr>
    </w:lvl>
    <w:lvl w:ilvl="3" w:tplc="B35C51B4" w:tentative="1">
      <w:start w:val="1"/>
      <w:numFmt w:val="bullet"/>
      <w:lvlText w:val="•"/>
      <w:lvlJc w:val="left"/>
      <w:pPr>
        <w:tabs>
          <w:tab w:val="num" w:pos="2880"/>
        </w:tabs>
        <w:ind w:left="2880" w:hanging="360"/>
      </w:pPr>
      <w:rPr>
        <w:rFonts w:ascii="Arial" w:hAnsi="Arial" w:hint="default"/>
      </w:rPr>
    </w:lvl>
    <w:lvl w:ilvl="4" w:tplc="E79248CA" w:tentative="1">
      <w:start w:val="1"/>
      <w:numFmt w:val="bullet"/>
      <w:lvlText w:val="•"/>
      <w:lvlJc w:val="left"/>
      <w:pPr>
        <w:tabs>
          <w:tab w:val="num" w:pos="3600"/>
        </w:tabs>
        <w:ind w:left="3600" w:hanging="360"/>
      </w:pPr>
      <w:rPr>
        <w:rFonts w:ascii="Arial" w:hAnsi="Arial" w:hint="default"/>
      </w:rPr>
    </w:lvl>
    <w:lvl w:ilvl="5" w:tplc="F69A2050" w:tentative="1">
      <w:start w:val="1"/>
      <w:numFmt w:val="bullet"/>
      <w:lvlText w:val="•"/>
      <w:lvlJc w:val="left"/>
      <w:pPr>
        <w:tabs>
          <w:tab w:val="num" w:pos="4320"/>
        </w:tabs>
        <w:ind w:left="4320" w:hanging="360"/>
      </w:pPr>
      <w:rPr>
        <w:rFonts w:ascii="Arial" w:hAnsi="Arial" w:hint="default"/>
      </w:rPr>
    </w:lvl>
    <w:lvl w:ilvl="6" w:tplc="FCD41372" w:tentative="1">
      <w:start w:val="1"/>
      <w:numFmt w:val="bullet"/>
      <w:lvlText w:val="•"/>
      <w:lvlJc w:val="left"/>
      <w:pPr>
        <w:tabs>
          <w:tab w:val="num" w:pos="5040"/>
        </w:tabs>
        <w:ind w:left="5040" w:hanging="360"/>
      </w:pPr>
      <w:rPr>
        <w:rFonts w:ascii="Arial" w:hAnsi="Arial" w:hint="default"/>
      </w:rPr>
    </w:lvl>
    <w:lvl w:ilvl="7" w:tplc="69FC517E" w:tentative="1">
      <w:start w:val="1"/>
      <w:numFmt w:val="bullet"/>
      <w:lvlText w:val="•"/>
      <w:lvlJc w:val="left"/>
      <w:pPr>
        <w:tabs>
          <w:tab w:val="num" w:pos="5760"/>
        </w:tabs>
        <w:ind w:left="5760" w:hanging="360"/>
      </w:pPr>
      <w:rPr>
        <w:rFonts w:ascii="Arial" w:hAnsi="Arial" w:hint="default"/>
      </w:rPr>
    </w:lvl>
    <w:lvl w:ilvl="8" w:tplc="A3BCFA86"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640A30C6"/>
    <w:multiLevelType w:val="hybridMultilevel"/>
    <w:tmpl w:val="8D6C0152"/>
    <w:lvl w:ilvl="0" w:tplc="24148E78">
      <w:start w:val="1"/>
      <w:numFmt w:val="bullet"/>
      <w:lvlText w:val="•"/>
      <w:lvlJc w:val="left"/>
      <w:pPr>
        <w:tabs>
          <w:tab w:val="num" w:pos="720"/>
        </w:tabs>
        <w:ind w:left="720" w:hanging="360"/>
      </w:pPr>
      <w:rPr>
        <w:rFonts w:ascii="Arial" w:hAnsi="Arial" w:hint="default"/>
      </w:rPr>
    </w:lvl>
    <w:lvl w:ilvl="1" w:tplc="FAA2A20E" w:tentative="1">
      <w:start w:val="1"/>
      <w:numFmt w:val="bullet"/>
      <w:lvlText w:val="•"/>
      <w:lvlJc w:val="left"/>
      <w:pPr>
        <w:tabs>
          <w:tab w:val="num" w:pos="1440"/>
        </w:tabs>
        <w:ind w:left="1440" w:hanging="360"/>
      </w:pPr>
      <w:rPr>
        <w:rFonts w:ascii="Arial" w:hAnsi="Arial" w:hint="default"/>
      </w:rPr>
    </w:lvl>
    <w:lvl w:ilvl="2" w:tplc="84947FBE" w:tentative="1">
      <w:start w:val="1"/>
      <w:numFmt w:val="bullet"/>
      <w:lvlText w:val="•"/>
      <w:lvlJc w:val="left"/>
      <w:pPr>
        <w:tabs>
          <w:tab w:val="num" w:pos="2160"/>
        </w:tabs>
        <w:ind w:left="2160" w:hanging="360"/>
      </w:pPr>
      <w:rPr>
        <w:rFonts w:ascii="Arial" w:hAnsi="Arial" w:hint="default"/>
      </w:rPr>
    </w:lvl>
    <w:lvl w:ilvl="3" w:tplc="FA3687BC" w:tentative="1">
      <w:start w:val="1"/>
      <w:numFmt w:val="bullet"/>
      <w:lvlText w:val="•"/>
      <w:lvlJc w:val="left"/>
      <w:pPr>
        <w:tabs>
          <w:tab w:val="num" w:pos="2880"/>
        </w:tabs>
        <w:ind w:left="2880" w:hanging="360"/>
      </w:pPr>
      <w:rPr>
        <w:rFonts w:ascii="Arial" w:hAnsi="Arial" w:hint="default"/>
      </w:rPr>
    </w:lvl>
    <w:lvl w:ilvl="4" w:tplc="DBF010A4" w:tentative="1">
      <w:start w:val="1"/>
      <w:numFmt w:val="bullet"/>
      <w:lvlText w:val="•"/>
      <w:lvlJc w:val="left"/>
      <w:pPr>
        <w:tabs>
          <w:tab w:val="num" w:pos="3600"/>
        </w:tabs>
        <w:ind w:left="3600" w:hanging="360"/>
      </w:pPr>
      <w:rPr>
        <w:rFonts w:ascii="Arial" w:hAnsi="Arial" w:hint="default"/>
      </w:rPr>
    </w:lvl>
    <w:lvl w:ilvl="5" w:tplc="C848246E" w:tentative="1">
      <w:start w:val="1"/>
      <w:numFmt w:val="bullet"/>
      <w:lvlText w:val="•"/>
      <w:lvlJc w:val="left"/>
      <w:pPr>
        <w:tabs>
          <w:tab w:val="num" w:pos="4320"/>
        </w:tabs>
        <w:ind w:left="4320" w:hanging="360"/>
      </w:pPr>
      <w:rPr>
        <w:rFonts w:ascii="Arial" w:hAnsi="Arial" w:hint="default"/>
      </w:rPr>
    </w:lvl>
    <w:lvl w:ilvl="6" w:tplc="002CF174" w:tentative="1">
      <w:start w:val="1"/>
      <w:numFmt w:val="bullet"/>
      <w:lvlText w:val="•"/>
      <w:lvlJc w:val="left"/>
      <w:pPr>
        <w:tabs>
          <w:tab w:val="num" w:pos="5040"/>
        </w:tabs>
        <w:ind w:left="5040" w:hanging="360"/>
      </w:pPr>
      <w:rPr>
        <w:rFonts w:ascii="Arial" w:hAnsi="Arial" w:hint="default"/>
      </w:rPr>
    </w:lvl>
    <w:lvl w:ilvl="7" w:tplc="7AB4CD04" w:tentative="1">
      <w:start w:val="1"/>
      <w:numFmt w:val="bullet"/>
      <w:lvlText w:val="•"/>
      <w:lvlJc w:val="left"/>
      <w:pPr>
        <w:tabs>
          <w:tab w:val="num" w:pos="5760"/>
        </w:tabs>
        <w:ind w:left="5760" w:hanging="360"/>
      </w:pPr>
      <w:rPr>
        <w:rFonts w:ascii="Arial" w:hAnsi="Arial" w:hint="default"/>
      </w:rPr>
    </w:lvl>
    <w:lvl w:ilvl="8" w:tplc="ACA48BD8"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72C8448C"/>
    <w:multiLevelType w:val="hybridMultilevel"/>
    <w:tmpl w:val="28663488"/>
    <w:lvl w:ilvl="0" w:tplc="E53AA6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2"/>
  </w:num>
  <w:num w:numId="2">
    <w:abstractNumId w:val="5"/>
  </w:num>
  <w:num w:numId="3">
    <w:abstractNumId w:val="10"/>
  </w:num>
  <w:num w:numId="4">
    <w:abstractNumId w:val="7"/>
  </w:num>
  <w:num w:numId="5">
    <w:abstractNumId w:val="8"/>
  </w:num>
  <w:num w:numId="6">
    <w:abstractNumId w:val="13"/>
  </w:num>
  <w:num w:numId="7">
    <w:abstractNumId w:val="11"/>
  </w:num>
  <w:num w:numId="8">
    <w:abstractNumId w:val="6"/>
  </w:num>
  <w:num w:numId="9">
    <w:abstractNumId w:val="2"/>
  </w:num>
  <w:num w:numId="10">
    <w:abstractNumId w:val="1"/>
  </w:num>
  <w:num w:numId="11">
    <w:abstractNumId w:val="14"/>
  </w:num>
  <w:num w:numId="12">
    <w:abstractNumId w:val="4"/>
  </w:num>
  <w:num w:numId="13">
    <w:abstractNumId w:val="0"/>
  </w:num>
  <w:num w:numId="14">
    <w:abstractNumId w:val="15"/>
  </w:num>
  <w:num w:numId="15">
    <w:abstractNumId w:val="9"/>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30A"/>
    <w:rsid w:val="000043EA"/>
    <w:rsid w:val="000049E7"/>
    <w:rsid w:val="0001122F"/>
    <w:rsid w:val="00015B08"/>
    <w:rsid w:val="00015D0D"/>
    <w:rsid w:val="00020E73"/>
    <w:rsid w:val="000212FB"/>
    <w:rsid w:val="00021892"/>
    <w:rsid w:val="000226FB"/>
    <w:rsid w:val="0002554F"/>
    <w:rsid w:val="00027980"/>
    <w:rsid w:val="00030B4A"/>
    <w:rsid w:val="00032632"/>
    <w:rsid w:val="00035D56"/>
    <w:rsid w:val="00040EEF"/>
    <w:rsid w:val="00047390"/>
    <w:rsid w:val="00051B03"/>
    <w:rsid w:val="00052B4C"/>
    <w:rsid w:val="00054925"/>
    <w:rsid w:val="00070740"/>
    <w:rsid w:val="00073AF3"/>
    <w:rsid w:val="00076CD0"/>
    <w:rsid w:val="00077613"/>
    <w:rsid w:val="00081CF0"/>
    <w:rsid w:val="00083217"/>
    <w:rsid w:val="00090743"/>
    <w:rsid w:val="000A438A"/>
    <w:rsid w:val="000A4F01"/>
    <w:rsid w:val="000A4F1C"/>
    <w:rsid w:val="000B1ADB"/>
    <w:rsid w:val="000B385E"/>
    <w:rsid w:val="000B4B32"/>
    <w:rsid w:val="000C1384"/>
    <w:rsid w:val="000E28CB"/>
    <w:rsid w:val="000E316A"/>
    <w:rsid w:val="001025FA"/>
    <w:rsid w:val="00103D01"/>
    <w:rsid w:val="00114A50"/>
    <w:rsid w:val="0012485A"/>
    <w:rsid w:val="00125C77"/>
    <w:rsid w:val="00131377"/>
    <w:rsid w:val="0013185E"/>
    <w:rsid w:val="00142396"/>
    <w:rsid w:val="00142AC5"/>
    <w:rsid w:val="00142E74"/>
    <w:rsid w:val="001440B0"/>
    <w:rsid w:val="001473D1"/>
    <w:rsid w:val="0015130A"/>
    <w:rsid w:val="00152017"/>
    <w:rsid w:val="001520BA"/>
    <w:rsid w:val="00154063"/>
    <w:rsid w:val="0015515A"/>
    <w:rsid w:val="001646E9"/>
    <w:rsid w:val="00165A55"/>
    <w:rsid w:val="00166DBF"/>
    <w:rsid w:val="00171D73"/>
    <w:rsid w:val="001811BF"/>
    <w:rsid w:val="0018385D"/>
    <w:rsid w:val="0018531E"/>
    <w:rsid w:val="001858B0"/>
    <w:rsid w:val="00186A8C"/>
    <w:rsid w:val="001941C7"/>
    <w:rsid w:val="001948EF"/>
    <w:rsid w:val="00194E55"/>
    <w:rsid w:val="00195C9D"/>
    <w:rsid w:val="00196270"/>
    <w:rsid w:val="001A53A2"/>
    <w:rsid w:val="001B08F8"/>
    <w:rsid w:val="001B138B"/>
    <w:rsid w:val="001C1DF9"/>
    <w:rsid w:val="001C57BC"/>
    <w:rsid w:val="001D36EB"/>
    <w:rsid w:val="001D673F"/>
    <w:rsid w:val="001E1FE1"/>
    <w:rsid w:val="001E6293"/>
    <w:rsid w:val="001F5559"/>
    <w:rsid w:val="0020458B"/>
    <w:rsid w:val="00207776"/>
    <w:rsid w:val="00212FEA"/>
    <w:rsid w:val="002262EB"/>
    <w:rsid w:val="00231AA3"/>
    <w:rsid w:val="002329A3"/>
    <w:rsid w:val="002337E2"/>
    <w:rsid w:val="00246223"/>
    <w:rsid w:val="0025544D"/>
    <w:rsid w:val="00263501"/>
    <w:rsid w:val="00267C19"/>
    <w:rsid w:val="002A2937"/>
    <w:rsid w:val="002A6BE5"/>
    <w:rsid w:val="002B06E0"/>
    <w:rsid w:val="002B5ED4"/>
    <w:rsid w:val="002B75D2"/>
    <w:rsid w:val="002C03BF"/>
    <w:rsid w:val="002C15AE"/>
    <w:rsid w:val="002C4946"/>
    <w:rsid w:val="002D4B3B"/>
    <w:rsid w:val="002D4CC1"/>
    <w:rsid w:val="002E73A2"/>
    <w:rsid w:val="002E7DD4"/>
    <w:rsid w:val="002F0645"/>
    <w:rsid w:val="002F321F"/>
    <w:rsid w:val="002F7565"/>
    <w:rsid w:val="002F78B4"/>
    <w:rsid w:val="00300375"/>
    <w:rsid w:val="00305964"/>
    <w:rsid w:val="00310098"/>
    <w:rsid w:val="00311D35"/>
    <w:rsid w:val="00311EFC"/>
    <w:rsid w:val="003165F1"/>
    <w:rsid w:val="00324BBB"/>
    <w:rsid w:val="00335408"/>
    <w:rsid w:val="00337A54"/>
    <w:rsid w:val="00342ABA"/>
    <w:rsid w:val="00350F2F"/>
    <w:rsid w:val="00352C6E"/>
    <w:rsid w:val="003545BC"/>
    <w:rsid w:val="00355FA3"/>
    <w:rsid w:val="00357F68"/>
    <w:rsid w:val="003603FA"/>
    <w:rsid w:val="0036068D"/>
    <w:rsid w:val="0036069D"/>
    <w:rsid w:val="00362BE1"/>
    <w:rsid w:val="00367FEB"/>
    <w:rsid w:val="00373AC7"/>
    <w:rsid w:val="00385F78"/>
    <w:rsid w:val="00390542"/>
    <w:rsid w:val="00395197"/>
    <w:rsid w:val="003A0405"/>
    <w:rsid w:val="003A1CE4"/>
    <w:rsid w:val="003A2720"/>
    <w:rsid w:val="003A585F"/>
    <w:rsid w:val="003B0C39"/>
    <w:rsid w:val="003B433E"/>
    <w:rsid w:val="003B573E"/>
    <w:rsid w:val="003B6AE1"/>
    <w:rsid w:val="003C136B"/>
    <w:rsid w:val="003C3D5F"/>
    <w:rsid w:val="003D2A73"/>
    <w:rsid w:val="003D31F1"/>
    <w:rsid w:val="003D34CF"/>
    <w:rsid w:val="003D4030"/>
    <w:rsid w:val="003D5DA2"/>
    <w:rsid w:val="003D5F60"/>
    <w:rsid w:val="003E0A05"/>
    <w:rsid w:val="003E121C"/>
    <w:rsid w:val="003E17C2"/>
    <w:rsid w:val="003E41CB"/>
    <w:rsid w:val="003E5C72"/>
    <w:rsid w:val="003E6EA7"/>
    <w:rsid w:val="003F154F"/>
    <w:rsid w:val="003F468A"/>
    <w:rsid w:val="0040581F"/>
    <w:rsid w:val="00427629"/>
    <w:rsid w:val="00427B24"/>
    <w:rsid w:val="00431015"/>
    <w:rsid w:val="004316DA"/>
    <w:rsid w:val="00437897"/>
    <w:rsid w:val="00441DE1"/>
    <w:rsid w:val="00451166"/>
    <w:rsid w:val="00451899"/>
    <w:rsid w:val="00453518"/>
    <w:rsid w:val="004610FE"/>
    <w:rsid w:val="00462160"/>
    <w:rsid w:val="004637FE"/>
    <w:rsid w:val="00466018"/>
    <w:rsid w:val="00470D4F"/>
    <w:rsid w:val="00470E03"/>
    <w:rsid w:val="00477026"/>
    <w:rsid w:val="0048060E"/>
    <w:rsid w:val="00485B94"/>
    <w:rsid w:val="004869FB"/>
    <w:rsid w:val="00492027"/>
    <w:rsid w:val="004A5CCF"/>
    <w:rsid w:val="004A6A97"/>
    <w:rsid w:val="004B0B58"/>
    <w:rsid w:val="004B184C"/>
    <w:rsid w:val="004B3293"/>
    <w:rsid w:val="004B79E3"/>
    <w:rsid w:val="004C2F4B"/>
    <w:rsid w:val="004C44B6"/>
    <w:rsid w:val="004D115C"/>
    <w:rsid w:val="004D64CC"/>
    <w:rsid w:val="004E25C4"/>
    <w:rsid w:val="004F0F22"/>
    <w:rsid w:val="004F120C"/>
    <w:rsid w:val="00506D05"/>
    <w:rsid w:val="00513979"/>
    <w:rsid w:val="00513A71"/>
    <w:rsid w:val="005212E2"/>
    <w:rsid w:val="005216FA"/>
    <w:rsid w:val="00522925"/>
    <w:rsid w:val="005247B5"/>
    <w:rsid w:val="00525794"/>
    <w:rsid w:val="005270CA"/>
    <w:rsid w:val="00527384"/>
    <w:rsid w:val="00527BD0"/>
    <w:rsid w:val="00530683"/>
    <w:rsid w:val="00530CFA"/>
    <w:rsid w:val="00533265"/>
    <w:rsid w:val="00535191"/>
    <w:rsid w:val="00541944"/>
    <w:rsid w:val="0054238B"/>
    <w:rsid w:val="00545093"/>
    <w:rsid w:val="00546495"/>
    <w:rsid w:val="00551C8E"/>
    <w:rsid w:val="0056650A"/>
    <w:rsid w:val="00574625"/>
    <w:rsid w:val="00580A92"/>
    <w:rsid w:val="00590725"/>
    <w:rsid w:val="00593513"/>
    <w:rsid w:val="005A7021"/>
    <w:rsid w:val="005B313F"/>
    <w:rsid w:val="005B35AC"/>
    <w:rsid w:val="005C018A"/>
    <w:rsid w:val="005C7A8E"/>
    <w:rsid w:val="005D1A0E"/>
    <w:rsid w:val="005D2F4E"/>
    <w:rsid w:val="005E0495"/>
    <w:rsid w:val="005F1EF0"/>
    <w:rsid w:val="005F1FE2"/>
    <w:rsid w:val="005F78BE"/>
    <w:rsid w:val="00600CFC"/>
    <w:rsid w:val="00603E89"/>
    <w:rsid w:val="006300A9"/>
    <w:rsid w:val="00631BEA"/>
    <w:rsid w:val="00647A02"/>
    <w:rsid w:val="00650893"/>
    <w:rsid w:val="006551AC"/>
    <w:rsid w:val="0066254A"/>
    <w:rsid w:val="00665594"/>
    <w:rsid w:val="00667114"/>
    <w:rsid w:val="00667A2A"/>
    <w:rsid w:val="00675EC4"/>
    <w:rsid w:val="00680965"/>
    <w:rsid w:val="00690443"/>
    <w:rsid w:val="006957E7"/>
    <w:rsid w:val="006B05C2"/>
    <w:rsid w:val="006B3723"/>
    <w:rsid w:val="006B495A"/>
    <w:rsid w:val="006C4EEE"/>
    <w:rsid w:val="006C720B"/>
    <w:rsid w:val="006E0665"/>
    <w:rsid w:val="006E09C7"/>
    <w:rsid w:val="006E3211"/>
    <w:rsid w:val="006E50F1"/>
    <w:rsid w:val="006F5C1A"/>
    <w:rsid w:val="007038A5"/>
    <w:rsid w:val="0070739F"/>
    <w:rsid w:val="00714718"/>
    <w:rsid w:val="00725970"/>
    <w:rsid w:val="00732642"/>
    <w:rsid w:val="00732A51"/>
    <w:rsid w:val="0073428E"/>
    <w:rsid w:val="00735FA0"/>
    <w:rsid w:val="007405DA"/>
    <w:rsid w:val="00741942"/>
    <w:rsid w:val="00747D08"/>
    <w:rsid w:val="00751F46"/>
    <w:rsid w:val="0075339E"/>
    <w:rsid w:val="007675E6"/>
    <w:rsid w:val="00774BAE"/>
    <w:rsid w:val="00781826"/>
    <w:rsid w:val="00792954"/>
    <w:rsid w:val="007B14E6"/>
    <w:rsid w:val="007B1C85"/>
    <w:rsid w:val="007B469A"/>
    <w:rsid w:val="007B4A06"/>
    <w:rsid w:val="007D5EC3"/>
    <w:rsid w:val="007E7B95"/>
    <w:rsid w:val="00800B58"/>
    <w:rsid w:val="00816E0C"/>
    <w:rsid w:val="008214B3"/>
    <w:rsid w:val="00822BD3"/>
    <w:rsid w:val="008243BE"/>
    <w:rsid w:val="00825A30"/>
    <w:rsid w:val="00833FD3"/>
    <w:rsid w:val="008405E6"/>
    <w:rsid w:val="008448A4"/>
    <w:rsid w:val="00853F0B"/>
    <w:rsid w:val="0086122D"/>
    <w:rsid w:val="00870A6D"/>
    <w:rsid w:val="0088702C"/>
    <w:rsid w:val="008909C0"/>
    <w:rsid w:val="00892347"/>
    <w:rsid w:val="00894769"/>
    <w:rsid w:val="008A00BD"/>
    <w:rsid w:val="008A5E84"/>
    <w:rsid w:val="008B6458"/>
    <w:rsid w:val="008B6722"/>
    <w:rsid w:val="008C258C"/>
    <w:rsid w:val="008D3775"/>
    <w:rsid w:val="008D5D25"/>
    <w:rsid w:val="008E64AD"/>
    <w:rsid w:val="008F11C9"/>
    <w:rsid w:val="008F23F2"/>
    <w:rsid w:val="0090101A"/>
    <w:rsid w:val="00904FA9"/>
    <w:rsid w:val="00913C09"/>
    <w:rsid w:val="00913F26"/>
    <w:rsid w:val="00921308"/>
    <w:rsid w:val="00930AD2"/>
    <w:rsid w:val="009310EA"/>
    <w:rsid w:val="009619A0"/>
    <w:rsid w:val="009624D2"/>
    <w:rsid w:val="00970609"/>
    <w:rsid w:val="00971CAB"/>
    <w:rsid w:val="0098006E"/>
    <w:rsid w:val="009812E3"/>
    <w:rsid w:val="0098362D"/>
    <w:rsid w:val="0098371C"/>
    <w:rsid w:val="00992A75"/>
    <w:rsid w:val="00993DE6"/>
    <w:rsid w:val="009A4E90"/>
    <w:rsid w:val="009B0553"/>
    <w:rsid w:val="009D62D1"/>
    <w:rsid w:val="009E11A8"/>
    <w:rsid w:val="009E23B0"/>
    <w:rsid w:val="009F1FF9"/>
    <w:rsid w:val="009F2D49"/>
    <w:rsid w:val="009F7EFD"/>
    <w:rsid w:val="00A02383"/>
    <w:rsid w:val="00A1494C"/>
    <w:rsid w:val="00A24D66"/>
    <w:rsid w:val="00A314AF"/>
    <w:rsid w:val="00A3314C"/>
    <w:rsid w:val="00A34A7C"/>
    <w:rsid w:val="00A37074"/>
    <w:rsid w:val="00A379A3"/>
    <w:rsid w:val="00A40CD4"/>
    <w:rsid w:val="00A441EC"/>
    <w:rsid w:val="00A5454B"/>
    <w:rsid w:val="00A558D8"/>
    <w:rsid w:val="00A57B4D"/>
    <w:rsid w:val="00A65A10"/>
    <w:rsid w:val="00A72564"/>
    <w:rsid w:val="00A75C90"/>
    <w:rsid w:val="00A75E80"/>
    <w:rsid w:val="00A826DB"/>
    <w:rsid w:val="00A85043"/>
    <w:rsid w:val="00A85E09"/>
    <w:rsid w:val="00A8636E"/>
    <w:rsid w:val="00A96683"/>
    <w:rsid w:val="00AA09A6"/>
    <w:rsid w:val="00AB007D"/>
    <w:rsid w:val="00AB54D0"/>
    <w:rsid w:val="00AC051D"/>
    <w:rsid w:val="00AC31AE"/>
    <w:rsid w:val="00AD2D6A"/>
    <w:rsid w:val="00AD4E06"/>
    <w:rsid w:val="00AD5C90"/>
    <w:rsid w:val="00AE7CF7"/>
    <w:rsid w:val="00AF32A8"/>
    <w:rsid w:val="00B05306"/>
    <w:rsid w:val="00B06768"/>
    <w:rsid w:val="00B1504C"/>
    <w:rsid w:val="00B224D4"/>
    <w:rsid w:val="00B306A5"/>
    <w:rsid w:val="00B40D6F"/>
    <w:rsid w:val="00B41158"/>
    <w:rsid w:val="00B516C4"/>
    <w:rsid w:val="00B60772"/>
    <w:rsid w:val="00B6300E"/>
    <w:rsid w:val="00B67CBA"/>
    <w:rsid w:val="00B71678"/>
    <w:rsid w:val="00B74940"/>
    <w:rsid w:val="00B774A2"/>
    <w:rsid w:val="00B8287D"/>
    <w:rsid w:val="00B9273B"/>
    <w:rsid w:val="00B92E1C"/>
    <w:rsid w:val="00BA0FFA"/>
    <w:rsid w:val="00BA1E8F"/>
    <w:rsid w:val="00BA42CC"/>
    <w:rsid w:val="00BA4944"/>
    <w:rsid w:val="00BA4FE1"/>
    <w:rsid w:val="00BB0380"/>
    <w:rsid w:val="00BB3EEC"/>
    <w:rsid w:val="00BB7924"/>
    <w:rsid w:val="00BC03DC"/>
    <w:rsid w:val="00BC140C"/>
    <w:rsid w:val="00BC6780"/>
    <w:rsid w:val="00BC7C4B"/>
    <w:rsid w:val="00BD527B"/>
    <w:rsid w:val="00BE7DF5"/>
    <w:rsid w:val="00C03A3F"/>
    <w:rsid w:val="00C10A80"/>
    <w:rsid w:val="00C1511C"/>
    <w:rsid w:val="00C23401"/>
    <w:rsid w:val="00C30AF5"/>
    <w:rsid w:val="00C3356D"/>
    <w:rsid w:val="00C37678"/>
    <w:rsid w:val="00C4034F"/>
    <w:rsid w:val="00C413D1"/>
    <w:rsid w:val="00C41579"/>
    <w:rsid w:val="00C51B96"/>
    <w:rsid w:val="00C5237C"/>
    <w:rsid w:val="00C57843"/>
    <w:rsid w:val="00C627D8"/>
    <w:rsid w:val="00C6620B"/>
    <w:rsid w:val="00C66575"/>
    <w:rsid w:val="00C73136"/>
    <w:rsid w:val="00C737F2"/>
    <w:rsid w:val="00C77849"/>
    <w:rsid w:val="00C82357"/>
    <w:rsid w:val="00CA0598"/>
    <w:rsid w:val="00CA0AE4"/>
    <w:rsid w:val="00CA0B9C"/>
    <w:rsid w:val="00CA1DEC"/>
    <w:rsid w:val="00CA5939"/>
    <w:rsid w:val="00CA64C1"/>
    <w:rsid w:val="00CB0F89"/>
    <w:rsid w:val="00CB54CB"/>
    <w:rsid w:val="00CC0E00"/>
    <w:rsid w:val="00CC45CA"/>
    <w:rsid w:val="00CD11C8"/>
    <w:rsid w:val="00CE0ED1"/>
    <w:rsid w:val="00CE1854"/>
    <w:rsid w:val="00CE53C3"/>
    <w:rsid w:val="00CF5D71"/>
    <w:rsid w:val="00CF6045"/>
    <w:rsid w:val="00CF63D7"/>
    <w:rsid w:val="00D028ED"/>
    <w:rsid w:val="00D059EB"/>
    <w:rsid w:val="00D11096"/>
    <w:rsid w:val="00D12E4F"/>
    <w:rsid w:val="00D169FB"/>
    <w:rsid w:val="00D17A13"/>
    <w:rsid w:val="00D23726"/>
    <w:rsid w:val="00D25FE7"/>
    <w:rsid w:val="00D333BF"/>
    <w:rsid w:val="00D35032"/>
    <w:rsid w:val="00D35F8D"/>
    <w:rsid w:val="00D36B25"/>
    <w:rsid w:val="00D41123"/>
    <w:rsid w:val="00D47B2F"/>
    <w:rsid w:val="00D54537"/>
    <w:rsid w:val="00D54727"/>
    <w:rsid w:val="00D64386"/>
    <w:rsid w:val="00D64E92"/>
    <w:rsid w:val="00D7268C"/>
    <w:rsid w:val="00D80C54"/>
    <w:rsid w:val="00D85996"/>
    <w:rsid w:val="00D9442A"/>
    <w:rsid w:val="00DA2FCE"/>
    <w:rsid w:val="00DA42FD"/>
    <w:rsid w:val="00DA5039"/>
    <w:rsid w:val="00DA7C52"/>
    <w:rsid w:val="00DB3E73"/>
    <w:rsid w:val="00DB4440"/>
    <w:rsid w:val="00DC0B4E"/>
    <w:rsid w:val="00DC5D1E"/>
    <w:rsid w:val="00DD0242"/>
    <w:rsid w:val="00DD4C8D"/>
    <w:rsid w:val="00DE4C5D"/>
    <w:rsid w:val="00DF4E6D"/>
    <w:rsid w:val="00DF5AEF"/>
    <w:rsid w:val="00E004D2"/>
    <w:rsid w:val="00E01A8B"/>
    <w:rsid w:val="00E15923"/>
    <w:rsid w:val="00E203D7"/>
    <w:rsid w:val="00E24B9A"/>
    <w:rsid w:val="00E3370F"/>
    <w:rsid w:val="00E3634F"/>
    <w:rsid w:val="00E3643B"/>
    <w:rsid w:val="00E47DC9"/>
    <w:rsid w:val="00E47E63"/>
    <w:rsid w:val="00E538AC"/>
    <w:rsid w:val="00E63828"/>
    <w:rsid w:val="00E63F9D"/>
    <w:rsid w:val="00E67E10"/>
    <w:rsid w:val="00E72FEE"/>
    <w:rsid w:val="00E80409"/>
    <w:rsid w:val="00E80819"/>
    <w:rsid w:val="00E80DC9"/>
    <w:rsid w:val="00E96516"/>
    <w:rsid w:val="00EA0732"/>
    <w:rsid w:val="00EA5E09"/>
    <w:rsid w:val="00EA7D3C"/>
    <w:rsid w:val="00EB4DB9"/>
    <w:rsid w:val="00EC34E4"/>
    <w:rsid w:val="00ED7201"/>
    <w:rsid w:val="00ED79DB"/>
    <w:rsid w:val="00EE21C6"/>
    <w:rsid w:val="00EF0FB0"/>
    <w:rsid w:val="00EF2241"/>
    <w:rsid w:val="00EF44A6"/>
    <w:rsid w:val="00EF657C"/>
    <w:rsid w:val="00F0742D"/>
    <w:rsid w:val="00F20085"/>
    <w:rsid w:val="00F260C8"/>
    <w:rsid w:val="00F2763B"/>
    <w:rsid w:val="00F36235"/>
    <w:rsid w:val="00F36A58"/>
    <w:rsid w:val="00F424B7"/>
    <w:rsid w:val="00F45B96"/>
    <w:rsid w:val="00F46CCD"/>
    <w:rsid w:val="00F54906"/>
    <w:rsid w:val="00F54FCB"/>
    <w:rsid w:val="00F630BA"/>
    <w:rsid w:val="00F63DE2"/>
    <w:rsid w:val="00F657A0"/>
    <w:rsid w:val="00F7762A"/>
    <w:rsid w:val="00F811EC"/>
    <w:rsid w:val="00F841CF"/>
    <w:rsid w:val="00F93E6A"/>
    <w:rsid w:val="00FB201F"/>
    <w:rsid w:val="00FB542C"/>
    <w:rsid w:val="00FC41A1"/>
    <w:rsid w:val="00FC4A4B"/>
    <w:rsid w:val="00FC50CD"/>
    <w:rsid w:val="00FC6EE4"/>
    <w:rsid w:val="00FD0650"/>
    <w:rsid w:val="00FD3412"/>
    <w:rsid w:val="00FD665D"/>
    <w:rsid w:val="00FE050C"/>
    <w:rsid w:val="00FE1432"/>
    <w:rsid w:val="00FE172D"/>
    <w:rsid w:val="00FF2257"/>
    <w:rsid w:val="00FF4F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82D1DD"/>
  <w15:chartTrackingRefBased/>
  <w15:docId w15:val="{427F4531-70F6-4F25-9059-A767085817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5FA3"/>
    <w:pPr>
      <w:widowControl w:val="0"/>
      <w:jc w:val="both"/>
    </w:pPr>
  </w:style>
  <w:style w:type="paragraph" w:styleId="1">
    <w:name w:val="heading 1"/>
    <w:basedOn w:val="a"/>
    <w:next w:val="a"/>
    <w:link w:val="10"/>
    <w:uiPriority w:val="9"/>
    <w:qFormat/>
    <w:rsid w:val="00EC34E4"/>
    <w:pPr>
      <w:keepNext/>
      <w:keepLines/>
      <w:spacing w:before="340" w:after="330" w:line="578" w:lineRule="auto"/>
      <w:outlineLvl w:val="0"/>
    </w:pPr>
    <w:rPr>
      <w:rFonts w:ascii="Times New Roman" w:eastAsia="黑体" w:hAnsi="Times New Roman"/>
      <w:b/>
      <w:bCs/>
      <w:kern w:val="44"/>
      <w:sz w:val="44"/>
      <w:szCs w:val="44"/>
    </w:rPr>
  </w:style>
  <w:style w:type="paragraph" w:styleId="2">
    <w:name w:val="heading 2"/>
    <w:basedOn w:val="a"/>
    <w:next w:val="a"/>
    <w:link w:val="20"/>
    <w:uiPriority w:val="9"/>
    <w:unhideWhenUsed/>
    <w:qFormat/>
    <w:rsid w:val="00EC34E4"/>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8E64A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E64AD"/>
    <w:pPr>
      <w:keepNext/>
      <w:keepLines/>
      <w:spacing w:line="360" w:lineRule="auto"/>
      <w:outlineLvl w:val="3"/>
    </w:pPr>
    <w:rPr>
      <w:rFonts w:asciiTheme="majorHAnsi" w:eastAsia="黑体"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18531E"/>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EC34E4"/>
    <w:rPr>
      <w:rFonts w:ascii="Times New Roman" w:eastAsia="黑体" w:hAnsi="Times New Roman"/>
      <w:b/>
      <w:bCs/>
      <w:kern w:val="44"/>
      <w:sz w:val="44"/>
      <w:szCs w:val="44"/>
    </w:rPr>
  </w:style>
  <w:style w:type="character" w:customStyle="1" w:styleId="20">
    <w:name w:val="标题 2 字符"/>
    <w:basedOn w:val="a0"/>
    <w:link w:val="2"/>
    <w:uiPriority w:val="9"/>
    <w:rsid w:val="00EC34E4"/>
    <w:rPr>
      <w:rFonts w:asciiTheme="majorHAnsi" w:eastAsia="黑体" w:hAnsiTheme="majorHAnsi" w:cstheme="majorBidi"/>
      <w:b/>
      <w:bCs/>
      <w:sz w:val="32"/>
      <w:szCs w:val="32"/>
    </w:rPr>
  </w:style>
  <w:style w:type="character" w:customStyle="1" w:styleId="30">
    <w:name w:val="标题 3 字符"/>
    <w:basedOn w:val="a0"/>
    <w:link w:val="3"/>
    <w:uiPriority w:val="9"/>
    <w:rsid w:val="008E64AD"/>
    <w:rPr>
      <w:b/>
      <w:bCs/>
      <w:sz w:val="32"/>
      <w:szCs w:val="32"/>
    </w:rPr>
  </w:style>
  <w:style w:type="character" w:customStyle="1" w:styleId="40">
    <w:name w:val="标题 4 字符"/>
    <w:basedOn w:val="a0"/>
    <w:link w:val="4"/>
    <w:uiPriority w:val="9"/>
    <w:rsid w:val="008E64AD"/>
    <w:rPr>
      <w:rFonts w:asciiTheme="majorHAnsi" w:eastAsia="黑体" w:hAnsiTheme="majorHAnsi" w:cstheme="majorBidi"/>
      <w:b/>
      <w:bCs/>
      <w:sz w:val="24"/>
      <w:szCs w:val="28"/>
    </w:rPr>
  </w:style>
  <w:style w:type="paragraph" w:styleId="a4">
    <w:name w:val="List Paragraph"/>
    <w:basedOn w:val="a"/>
    <w:uiPriority w:val="34"/>
    <w:qFormat/>
    <w:rsid w:val="008E64AD"/>
    <w:pPr>
      <w:ind w:firstLineChars="200" w:firstLine="420"/>
    </w:pPr>
    <w:rPr>
      <w:rFonts w:ascii="Times New Roman" w:eastAsia="宋体" w:hAnsi="Times New Roman"/>
      <w:sz w:val="24"/>
    </w:rPr>
  </w:style>
  <w:style w:type="table" w:styleId="a5">
    <w:name w:val="Table Grid"/>
    <w:basedOn w:val="a1"/>
    <w:uiPriority w:val="39"/>
    <w:rsid w:val="008E6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8E64AD"/>
    <w:pPr>
      <w:pBdr>
        <w:bottom w:val="single" w:sz="6" w:space="1" w:color="auto"/>
      </w:pBdr>
      <w:tabs>
        <w:tab w:val="center" w:pos="4153"/>
        <w:tab w:val="right" w:pos="8306"/>
      </w:tabs>
      <w:snapToGrid w:val="0"/>
      <w:jc w:val="center"/>
    </w:pPr>
    <w:rPr>
      <w:rFonts w:ascii="Times New Roman" w:eastAsia="宋体" w:hAnsi="Times New Roman"/>
      <w:sz w:val="18"/>
      <w:szCs w:val="18"/>
    </w:rPr>
  </w:style>
  <w:style w:type="character" w:customStyle="1" w:styleId="a7">
    <w:name w:val="页眉 字符"/>
    <w:basedOn w:val="a0"/>
    <w:link w:val="a6"/>
    <w:uiPriority w:val="99"/>
    <w:rsid w:val="008E64AD"/>
    <w:rPr>
      <w:rFonts w:ascii="Times New Roman" w:eastAsia="宋体" w:hAnsi="Times New Roman"/>
      <w:sz w:val="18"/>
      <w:szCs w:val="18"/>
    </w:rPr>
  </w:style>
  <w:style w:type="paragraph" w:styleId="a8">
    <w:name w:val="footer"/>
    <w:basedOn w:val="a"/>
    <w:link w:val="a9"/>
    <w:uiPriority w:val="99"/>
    <w:unhideWhenUsed/>
    <w:rsid w:val="008E64AD"/>
    <w:pPr>
      <w:tabs>
        <w:tab w:val="center" w:pos="4153"/>
        <w:tab w:val="right" w:pos="8306"/>
      </w:tabs>
      <w:snapToGrid w:val="0"/>
      <w:jc w:val="left"/>
    </w:pPr>
    <w:rPr>
      <w:rFonts w:ascii="Times New Roman" w:eastAsia="宋体" w:hAnsi="Times New Roman"/>
      <w:sz w:val="18"/>
      <w:szCs w:val="18"/>
    </w:rPr>
  </w:style>
  <w:style w:type="character" w:customStyle="1" w:styleId="a9">
    <w:name w:val="页脚 字符"/>
    <w:basedOn w:val="a0"/>
    <w:link w:val="a8"/>
    <w:uiPriority w:val="99"/>
    <w:rsid w:val="008E64AD"/>
    <w:rPr>
      <w:rFonts w:ascii="Times New Roman" w:eastAsia="宋体" w:hAnsi="Times New Roman"/>
      <w:sz w:val="18"/>
      <w:szCs w:val="18"/>
    </w:rPr>
  </w:style>
  <w:style w:type="table" w:customStyle="1" w:styleId="11">
    <w:name w:val="网格型1"/>
    <w:basedOn w:val="a1"/>
    <w:next w:val="a5"/>
    <w:rsid w:val="008E64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Placeholder Text"/>
    <w:basedOn w:val="a0"/>
    <w:uiPriority w:val="99"/>
    <w:semiHidden/>
    <w:rsid w:val="008E64AD"/>
    <w:rPr>
      <w:color w:val="808080"/>
    </w:rPr>
  </w:style>
  <w:style w:type="paragraph" w:styleId="TOC">
    <w:name w:val="TOC Heading"/>
    <w:basedOn w:val="1"/>
    <w:next w:val="a"/>
    <w:uiPriority w:val="39"/>
    <w:unhideWhenUsed/>
    <w:qFormat/>
    <w:rsid w:val="00732A51"/>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AD4E06"/>
    <w:pPr>
      <w:tabs>
        <w:tab w:val="right" w:leader="dot" w:pos="8296"/>
      </w:tabs>
      <w:spacing w:line="360" w:lineRule="auto"/>
    </w:pPr>
  </w:style>
  <w:style w:type="paragraph" w:styleId="TOC2">
    <w:name w:val="toc 2"/>
    <w:basedOn w:val="a"/>
    <w:next w:val="a"/>
    <w:autoRedefine/>
    <w:uiPriority w:val="39"/>
    <w:unhideWhenUsed/>
    <w:rsid w:val="0036069D"/>
    <w:pPr>
      <w:tabs>
        <w:tab w:val="right" w:leader="dot" w:pos="8296"/>
      </w:tabs>
      <w:spacing w:line="360" w:lineRule="auto"/>
      <w:ind w:leftChars="200" w:left="420"/>
    </w:pPr>
  </w:style>
  <w:style w:type="paragraph" w:styleId="TOC3">
    <w:name w:val="toc 3"/>
    <w:basedOn w:val="a"/>
    <w:next w:val="a"/>
    <w:autoRedefine/>
    <w:uiPriority w:val="39"/>
    <w:unhideWhenUsed/>
    <w:rsid w:val="004A5CCF"/>
    <w:pPr>
      <w:tabs>
        <w:tab w:val="right" w:leader="dot" w:pos="8296"/>
      </w:tabs>
      <w:ind w:leftChars="400" w:left="840"/>
    </w:pPr>
  </w:style>
  <w:style w:type="character" w:styleId="ab">
    <w:name w:val="Hyperlink"/>
    <w:basedOn w:val="a0"/>
    <w:uiPriority w:val="99"/>
    <w:unhideWhenUsed/>
    <w:rsid w:val="00732A51"/>
    <w:rPr>
      <w:color w:val="0563C1" w:themeColor="hyperlink"/>
      <w:u w:val="single"/>
    </w:rPr>
  </w:style>
  <w:style w:type="paragraph" w:styleId="ac">
    <w:name w:val="No Spacing"/>
    <w:link w:val="ad"/>
    <w:uiPriority w:val="1"/>
    <w:qFormat/>
    <w:rsid w:val="00054925"/>
    <w:rPr>
      <w:kern w:val="0"/>
      <w:sz w:val="22"/>
    </w:rPr>
  </w:style>
  <w:style w:type="character" w:customStyle="1" w:styleId="ad">
    <w:name w:val="无间隔 字符"/>
    <w:basedOn w:val="a0"/>
    <w:link w:val="ac"/>
    <w:uiPriority w:val="1"/>
    <w:rsid w:val="00054925"/>
    <w:rPr>
      <w:kern w:val="0"/>
      <w:sz w:val="22"/>
    </w:rPr>
  </w:style>
  <w:style w:type="paragraph" w:customStyle="1" w:styleId="ae">
    <w:name w:val="论文正文"/>
    <w:basedOn w:val="a"/>
    <w:link w:val="Char"/>
    <w:qFormat/>
    <w:rsid w:val="007B1C85"/>
    <w:pPr>
      <w:widowControl/>
      <w:spacing w:line="360" w:lineRule="auto"/>
      <w:ind w:firstLineChars="150" w:firstLine="150"/>
    </w:pPr>
    <w:rPr>
      <w:rFonts w:ascii="Times New Roman" w:eastAsia="宋体" w:hAnsi="Times New Roman" w:cs="Times New Roman"/>
      <w:sz w:val="24"/>
      <w:szCs w:val="24"/>
    </w:rPr>
  </w:style>
  <w:style w:type="character" w:customStyle="1" w:styleId="Char">
    <w:name w:val="论文正文 Char"/>
    <w:basedOn w:val="a0"/>
    <w:link w:val="ae"/>
    <w:qFormat/>
    <w:rsid w:val="007B1C85"/>
    <w:rPr>
      <w:rFonts w:ascii="Times New Roman" w:eastAsia="宋体" w:hAnsi="Times New Roman" w:cs="Times New Roman"/>
      <w:sz w:val="24"/>
      <w:szCs w:val="24"/>
    </w:rPr>
  </w:style>
  <w:style w:type="character" w:styleId="af">
    <w:name w:val="Unresolved Mention"/>
    <w:basedOn w:val="a0"/>
    <w:uiPriority w:val="99"/>
    <w:semiHidden/>
    <w:unhideWhenUsed/>
    <w:rsid w:val="00373AC7"/>
    <w:rPr>
      <w:color w:val="605E5C"/>
      <w:shd w:val="clear" w:color="auto" w:fill="E1DFDD"/>
    </w:rPr>
  </w:style>
  <w:style w:type="character" w:styleId="af0">
    <w:name w:val="FollowedHyperlink"/>
    <w:basedOn w:val="a0"/>
    <w:uiPriority w:val="99"/>
    <w:semiHidden/>
    <w:unhideWhenUsed/>
    <w:rsid w:val="00373AC7"/>
    <w:rPr>
      <w:color w:val="954F72" w:themeColor="followedHyperlink"/>
      <w:u w:val="single"/>
    </w:rPr>
  </w:style>
  <w:style w:type="character" w:styleId="af1">
    <w:name w:val="Emphasis"/>
    <w:basedOn w:val="a0"/>
    <w:uiPriority w:val="20"/>
    <w:qFormat/>
    <w:rsid w:val="00A24D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90347">
      <w:bodyDiv w:val="1"/>
      <w:marLeft w:val="0"/>
      <w:marRight w:val="0"/>
      <w:marTop w:val="0"/>
      <w:marBottom w:val="0"/>
      <w:divBdr>
        <w:top w:val="none" w:sz="0" w:space="0" w:color="auto"/>
        <w:left w:val="none" w:sz="0" w:space="0" w:color="auto"/>
        <w:bottom w:val="none" w:sz="0" w:space="0" w:color="auto"/>
        <w:right w:val="none" w:sz="0" w:space="0" w:color="auto"/>
      </w:divBdr>
    </w:div>
    <w:div w:id="27142471">
      <w:bodyDiv w:val="1"/>
      <w:marLeft w:val="0"/>
      <w:marRight w:val="0"/>
      <w:marTop w:val="0"/>
      <w:marBottom w:val="0"/>
      <w:divBdr>
        <w:top w:val="none" w:sz="0" w:space="0" w:color="auto"/>
        <w:left w:val="none" w:sz="0" w:space="0" w:color="auto"/>
        <w:bottom w:val="none" w:sz="0" w:space="0" w:color="auto"/>
        <w:right w:val="none" w:sz="0" w:space="0" w:color="auto"/>
      </w:divBdr>
      <w:divsChild>
        <w:div w:id="1366640895">
          <w:marLeft w:val="446"/>
          <w:marRight w:val="0"/>
          <w:marTop w:val="0"/>
          <w:marBottom w:val="0"/>
          <w:divBdr>
            <w:top w:val="none" w:sz="0" w:space="0" w:color="auto"/>
            <w:left w:val="none" w:sz="0" w:space="0" w:color="auto"/>
            <w:bottom w:val="none" w:sz="0" w:space="0" w:color="auto"/>
            <w:right w:val="none" w:sz="0" w:space="0" w:color="auto"/>
          </w:divBdr>
        </w:div>
      </w:divsChild>
    </w:div>
    <w:div w:id="40180832">
      <w:bodyDiv w:val="1"/>
      <w:marLeft w:val="0"/>
      <w:marRight w:val="0"/>
      <w:marTop w:val="0"/>
      <w:marBottom w:val="0"/>
      <w:divBdr>
        <w:top w:val="none" w:sz="0" w:space="0" w:color="auto"/>
        <w:left w:val="none" w:sz="0" w:space="0" w:color="auto"/>
        <w:bottom w:val="none" w:sz="0" w:space="0" w:color="auto"/>
        <w:right w:val="none" w:sz="0" w:space="0" w:color="auto"/>
      </w:divBdr>
    </w:div>
    <w:div w:id="44792018">
      <w:bodyDiv w:val="1"/>
      <w:marLeft w:val="0"/>
      <w:marRight w:val="0"/>
      <w:marTop w:val="0"/>
      <w:marBottom w:val="0"/>
      <w:divBdr>
        <w:top w:val="none" w:sz="0" w:space="0" w:color="auto"/>
        <w:left w:val="none" w:sz="0" w:space="0" w:color="auto"/>
        <w:bottom w:val="none" w:sz="0" w:space="0" w:color="auto"/>
        <w:right w:val="none" w:sz="0" w:space="0" w:color="auto"/>
      </w:divBdr>
    </w:div>
    <w:div w:id="62485670">
      <w:bodyDiv w:val="1"/>
      <w:marLeft w:val="0"/>
      <w:marRight w:val="0"/>
      <w:marTop w:val="0"/>
      <w:marBottom w:val="0"/>
      <w:divBdr>
        <w:top w:val="none" w:sz="0" w:space="0" w:color="auto"/>
        <w:left w:val="none" w:sz="0" w:space="0" w:color="auto"/>
        <w:bottom w:val="none" w:sz="0" w:space="0" w:color="auto"/>
        <w:right w:val="none" w:sz="0" w:space="0" w:color="auto"/>
      </w:divBdr>
    </w:div>
    <w:div w:id="69278760">
      <w:bodyDiv w:val="1"/>
      <w:marLeft w:val="0"/>
      <w:marRight w:val="0"/>
      <w:marTop w:val="0"/>
      <w:marBottom w:val="0"/>
      <w:divBdr>
        <w:top w:val="none" w:sz="0" w:space="0" w:color="auto"/>
        <w:left w:val="none" w:sz="0" w:space="0" w:color="auto"/>
        <w:bottom w:val="none" w:sz="0" w:space="0" w:color="auto"/>
        <w:right w:val="none" w:sz="0" w:space="0" w:color="auto"/>
      </w:divBdr>
    </w:div>
    <w:div w:id="94134317">
      <w:bodyDiv w:val="1"/>
      <w:marLeft w:val="0"/>
      <w:marRight w:val="0"/>
      <w:marTop w:val="0"/>
      <w:marBottom w:val="0"/>
      <w:divBdr>
        <w:top w:val="none" w:sz="0" w:space="0" w:color="auto"/>
        <w:left w:val="none" w:sz="0" w:space="0" w:color="auto"/>
        <w:bottom w:val="none" w:sz="0" w:space="0" w:color="auto"/>
        <w:right w:val="none" w:sz="0" w:space="0" w:color="auto"/>
      </w:divBdr>
    </w:div>
    <w:div w:id="123500829">
      <w:bodyDiv w:val="1"/>
      <w:marLeft w:val="0"/>
      <w:marRight w:val="0"/>
      <w:marTop w:val="0"/>
      <w:marBottom w:val="0"/>
      <w:divBdr>
        <w:top w:val="none" w:sz="0" w:space="0" w:color="auto"/>
        <w:left w:val="none" w:sz="0" w:space="0" w:color="auto"/>
        <w:bottom w:val="none" w:sz="0" w:space="0" w:color="auto"/>
        <w:right w:val="none" w:sz="0" w:space="0" w:color="auto"/>
      </w:divBdr>
    </w:div>
    <w:div w:id="159539996">
      <w:bodyDiv w:val="1"/>
      <w:marLeft w:val="0"/>
      <w:marRight w:val="0"/>
      <w:marTop w:val="0"/>
      <w:marBottom w:val="0"/>
      <w:divBdr>
        <w:top w:val="none" w:sz="0" w:space="0" w:color="auto"/>
        <w:left w:val="none" w:sz="0" w:space="0" w:color="auto"/>
        <w:bottom w:val="none" w:sz="0" w:space="0" w:color="auto"/>
        <w:right w:val="none" w:sz="0" w:space="0" w:color="auto"/>
      </w:divBdr>
    </w:div>
    <w:div w:id="162282961">
      <w:bodyDiv w:val="1"/>
      <w:marLeft w:val="0"/>
      <w:marRight w:val="0"/>
      <w:marTop w:val="0"/>
      <w:marBottom w:val="0"/>
      <w:divBdr>
        <w:top w:val="none" w:sz="0" w:space="0" w:color="auto"/>
        <w:left w:val="none" w:sz="0" w:space="0" w:color="auto"/>
        <w:bottom w:val="none" w:sz="0" w:space="0" w:color="auto"/>
        <w:right w:val="none" w:sz="0" w:space="0" w:color="auto"/>
      </w:divBdr>
    </w:div>
    <w:div w:id="173882087">
      <w:bodyDiv w:val="1"/>
      <w:marLeft w:val="0"/>
      <w:marRight w:val="0"/>
      <w:marTop w:val="0"/>
      <w:marBottom w:val="0"/>
      <w:divBdr>
        <w:top w:val="none" w:sz="0" w:space="0" w:color="auto"/>
        <w:left w:val="none" w:sz="0" w:space="0" w:color="auto"/>
        <w:bottom w:val="none" w:sz="0" w:space="0" w:color="auto"/>
        <w:right w:val="none" w:sz="0" w:space="0" w:color="auto"/>
      </w:divBdr>
    </w:div>
    <w:div w:id="275136112">
      <w:bodyDiv w:val="1"/>
      <w:marLeft w:val="0"/>
      <w:marRight w:val="0"/>
      <w:marTop w:val="0"/>
      <w:marBottom w:val="0"/>
      <w:divBdr>
        <w:top w:val="none" w:sz="0" w:space="0" w:color="auto"/>
        <w:left w:val="none" w:sz="0" w:space="0" w:color="auto"/>
        <w:bottom w:val="none" w:sz="0" w:space="0" w:color="auto"/>
        <w:right w:val="none" w:sz="0" w:space="0" w:color="auto"/>
      </w:divBdr>
    </w:div>
    <w:div w:id="284312437">
      <w:bodyDiv w:val="1"/>
      <w:marLeft w:val="0"/>
      <w:marRight w:val="0"/>
      <w:marTop w:val="0"/>
      <w:marBottom w:val="0"/>
      <w:divBdr>
        <w:top w:val="none" w:sz="0" w:space="0" w:color="auto"/>
        <w:left w:val="none" w:sz="0" w:space="0" w:color="auto"/>
        <w:bottom w:val="none" w:sz="0" w:space="0" w:color="auto"/>
        <w:right w:val="none" w:sz="0" w:space="0" w:color="auto"/>
      </w:divBdr>
    </w:div>
    <w:div w:id="295646345">
      <w:bodyDiv w:val="1"/>
      <w:marLeft w:val="0"/>
      <w:marRight w:val="0"/>
      <w:marTop w:val="0"/>
      <w:marBottom w:val="0"/>
      <w:divBdr>
        <w:top w:val="none" w:sz="0" w:space="0" w:color="auto"/>
        <w:left w:val="none" w:sz="0" w:space="0" w:color="auto"/>
        <w:bottom w:val="none" w:sz="0" w:space="0" w:color="auto"/>
        <w:right w:val="none" w:sz="0" w:space="0" w:color="auto"/>
      </w:divBdr>
    </w:div>
    <w:div w:id="299581182">
      <w:bodyDiv w:val="1"/>
      <w:marLeft w:val="0"/>
      <w:marRight w:val="0"/>
      <w:marTop w:val="0"/>
      <w:marBottom w:val="0"/>
      <w:divBdr>
        <w:top w:val="none" w:sz="0" w:space="0" w:color="auto"/>
        <w:left w:val="none" w:sz="0" w:space="0" w:color="auto"/>
        <w:bottom w:val="none" w:sz="0" w:space="0" w:color="auto"/>
        <w:right w:val="none" w:sz="0" w:space="0" w:color="auto"/>
      </w:divBdr>
    </w:div>
    <w:div w:id="320544101">
      <w:bodyDiv w:val="1"/>
      <w:marLeft w:val="0"/>
      <w:marRight w:val="0"/>
      <w:marTop w:val="0"/>
      <w:marBottom w:val="0"/>
      <w:divBdr>
        <w:top w:val="none" w:sz="0" w:space="0" w:color="auto"/>
        <w:left w:val="none" w:sz="0" w:space="0" w:color="auto"/>
        <w:bottom w:val="none" w:sz="0" w:space="0" w:color="auto"/>
        <w:right w:val="none" w:sz="0" w:space="0" w:color="auto"/>
      </w:divBdr>
    </w:div>
    <w:div w:id="336462281">
      <w:bodyDiv w:val="1"/>
      <w:marLeft w:val="0"/>
      <w:marRight w:val="0"/>
      <w:marTop w:val="0"/>
      <w:marBottom w:val="0"/>
      <w:divBdr>
        <w:top w:val="none" w:sz="0" w:space="0" w:color="auto"/>
        <w:left w:val="none" w:sz="0" w:space="0" w:color="auto"/>
        <w:bottom w:val="none" w:sz="0" w:space="0" w:color="auto"/>
        <w:right w:val="none" w:sz="0" w:space="0" w:color="auto"/>
      </w:divBdr>
    </w:div>
    <w:div w:id="347831847">
      <w:bodyDiv w:val="1"/>
      <w:marLeft w:val="0"/>
      <w:marRight w:val="0"/>
      <w:marTop w:val="0"/>
      <w:marBottom w:val="0"/>
      <w:divBdr>
        <w:top w:val="none" w:sz="0" w:space="0" w:color="auto"/>
        <w:left w:val="none" w:sz="0" w:space="0" w:color="auto"/>
        <w:bottom w:val="none" w:sz="0" w:space="0" w:color="auto"/>
        <w:right w:val="none" w:sz="0" w:space="0" w:color="auto"/>
      </w:divBdr>
    </w:div>
    <w:div w:id="378020280">
      <w:bodyDiv w:val="1"/>
      <w:marLeft w:val="0"/>
      <w:marRight w:val="0"/>
      <w:marTop w:val="0"/>
      <w:marBottom w:val="0"/>
      <w:divBdr>
        <w:top w:val="none" w:sz="0" w:space="0" w:color="auto"/>
        <w:left w:val="none" w:sz="0" w:space="0" w:color="auto"/>
        <w:bottom w:val="none" w:sz="0" w:space="0" w:color="auto"/>
        <w:right w:val="none" w:sz="0" w:space="0" w:color="auto"/>
      </w:divBdr>
    </w:div>
    <w:div w:id="424234109">
      <w:bodyDiv w:val="1"/>
      <w:marLeft w:val="0"/>
      <w:marRight w:val="0"/>
      <w:marTop w:val="0"/>
      <w:marBottom w:val="0"/>
      <w:divBdr>
        <w:top w:val="none" w:sz="0" w:space="0" w:color="auto"/>
        <w:left w:val="none" w:sz="0" w:space="0" w:color="auto"/>
        <w:bottom w:val="none" w:sz="0" w:space="0" w:color="auto"/>
        <w:right w:val="none" w:sz="0" w:space="0" w:color="auto"/>
      </w:divBdr>
    </w:div>
    <w:div w:id="431322911">
      <w:bodyDiv w:val="1"/>
      <w:marLeft w:val="0"/>
      <w:marRight w:val="0"/>
      <w:marTop w:val="0"/>
      <w:marBottom w:val="0"/>
      <w:divBdr>
        <w:top w:val="none" w:sz="0" w:space="0" w:color="auto"/>
        <w:left w:val="none" w:sz="0" w:space="0" w:color="auto"/>
        <w:bottom w:val="none" w:sz="0" w:space="0" w:color="auto"/>
        <w:right w:val="none" w:sz="0" w:space="0" w:color="auto"/>
      </w:divBdr>
    </w:div>
    <w:div w:id="441535646">
      <w:bodyDiv w:val="1"/>
      <w:marLeft w:val="0"/>
      <w:marRight w:val="0"/>
      <w:marTop w:val="0"/>
      <w:marBottom w:val="0"/>
      <w:divBdr>
        <w:top w:val="none" w:sz="0" w:space="0" w:color="auto"/>
        <w:left w:val="none" w:sz="0" w:space="0" w:color="auto"/>
        <w:bottom w:val="none" w:sz="0" w:space="0" w:color="auto"/>
        <w:right w:val="none" w:sz="0" w:space="0" w:color="auto"/>
      </w:divBdr>
    </w:div>
    <w:div w:id="455753713">
      <w:bodyDiv w:val="1"/>
      <w:marLeft w:val="0"/>
      <w:marRight w:val="0"/>
      <w:marTop w:val="0"/>
      <w:marBottom w:val="0"/>
      <w:divBdr>
        <w:top w:val="none" w:sz="0" w:space="0" w:color="auto"/>
        <w:left w:val="none" w:sz="0" w:space="0" w:color="auto"/>
        <w:bottom w:val="none" w:sz="0" w:space="0" w:color="auto"/>
        <w:right w:val="none" w:sz="0" w:space="0" w:color="auto"/>
      </w:divBdr>
    </w:div>
    <w:div w:id="499933123">
      <w:bodyDiv w:val="1"/>
      <w:marLeft w:val="0"/>
      <w:marRight w:val="0"/>
      <w:marTop w:val="0"/>
      <w:marBottom w:val="0"/>
      <w:divBdr>
        <w:top w:val="none" w:sz="0" w:space="0" w:color="auto"/>
        <w:left w:val="none" w:sz="0" w:space="0" w:color="auto"/>
        <w:bottom w:val="none" w:sz="0" w:space="0" w:color="auto"/>
        <w:right w:val="none" w:sz="0" w:space="0" w:color="auto"/>
      </w:divBdr>
    </w:div>
    <w:div w:id="594631013">
      <w:bodyDiv w:val="1"/>
      <w:marLeft w:val="0"/>
      <w:marRight w:val="0"/>
      <w:marTop w:val="0"/>
      <w:marBottom w:val="0"/>
      <w:divBdr>
        <w:top w:val="none" w:sz="0" w:space="0" w:color="auto"/>
        <w:left w:val="none" w:sz="0" w:space="0" w:color="auto"/>
        <w:bottom w:val="none" w:sz="0" w:space="0" w:color="auto"/>
        <w:right w:val="none" w:sz="0" w:space="0" w:color="auto"/>
      </w:divBdr>
    </w:div>
    <w:div w:id="625700228">
      <w:bodyDiv w:val="1"/>
      <w:marLeft w:val="0"/>
      <w:marRight w:val="0"/>
      <w:marTop w:val="0"/>
      <w:marBottom w:val="0"/>
      <w:divBdr>
        <w:top w:val="none" w:sz="0" w:space="0" w:color="auto"/>
        <w:left w:val="none" w:sz="0" w:space="0" w:color="auto"/>
        <w:bottom w:val="none" w:sz="0" w:space="0" w:color="auto"/>
        <w:right w:val="none" w:sz="0" w:space="0" w:color="auto"/>
      </w:divBdr>
    </w:div>
    <w:div w:id="638416196">
      <w:bodyDiv w:val="1"/>
      <w:marLeft w:val="0"/>
      <w:marRight w:val="0"/>
      <w:marTop w:val="0"/>
      <w:marBottom w:val="0"/>
      <w:divBdr>
        <w:top w:val="none" w:sz="0" w:space="0" w:color="auto"/>
        <w:left w:val="none" w:sz="0" w:space="0" w:color="auto"/>
        <w:bottom w:val="none" w:sz="0" w:space="0" w:color="auto"/>
        <w:right w:val="none" w:sz="0" w:space="0" w:color="auto"/>
      </w:divBdr>
    </w:div>
    <w:div w:id="651174868">
      <w:bodyDiv w:val="1"/>
      <w:marLeft w:val="0"/>
      <w:marRight w:val="0"/>
      <w:marTop w:val="0"/>
      <w:marBottom w:val="0"/>
      <w:divBdr>
        <w:top w:val="none" w:sz="0" w:space="0" w:color="auto"/>
        <w:left w:val="none" w:sz="0" w:space="0" w:color="auto"/>
        <w:bottom w:val="none" w:sz="0" w:space="0" w:color="auto"/>
        <w:right w:val="none" w:sz="0" w:space="0" w:color="auto"/>
      </w:divBdr>
    </w:div>
    <w:div w:id="663558143">
      <w:bodyDiv w:val="1"/>
      <w:marLeft w:val="0"/>
      <w:marRight w:val="0"/>
      <w:marTop w:val="0"/>
      <w:marBottom w:val="0"/>
      <w:divBdr>
        <w:top w:val="none" w:sz="0" w:space="0" w:color="auto"/>
        <w:left w:val="none" w:sz="0" w:space="0" w:color="auto"/>
        <w:bottom w:val="none" w:sz="0" w:space="0" w:color="auto"/>
        <w:right w:val="none" w:sz="0" w:space="0" w:color="auto"/>
      </w:divBdr>
    </w:div>
    <w:div w:id="675616125">
      <w:bodyDiv w:val="1"/>
      <w:marLeft w:val="0"/>
      <w:marRight w:val="0"/>
      <w:marTop w:val="0"/>
      <w:marBottom w:val="0"/>
      <w:divBdr>
        <w:top w:val="none" w:sz="0" w:space="0" w:color="auto"/>
        <w:left w:val="none" w:sz="0" w:space="0" w:color="auto"/>
        <w:bottom w:val="none" w:sz="0" w:space="0" w:color="auto"/>
        <w:right w:val="none" w:sz="0" w:space="0" w:color="auto"/>
      </w:divBdr>
    </w:div>
    <w:div w:id="684942168">
      <w:bodyDiv w:val="1"/>
      <w:marLeft w:val="0"/>
      <w:marRight w:val="0"/>
      <w:marTop w:val="0"/>
      <w:marBottom w:val="0"/>
      <w:divBdr>
        <w:top w:val="none" w:sz="0" w:space="0" w:color="auto"/>
        <w:left w:val="none" w:sz="0" w:space="0" w:color="auto"/>
        <w:bottom w:val="none" w:sz="0" w:space="0" w:color="auto"/>
        <w:right w:val="none" w:sz="0" w:space="0" w:color="auto"/>
      </w:divBdr>
    </w:div>
    <w:div w:id="693849200">
      <w:bodyDiv w:val="1"/>
      <w:marLeft w:val="0"/>
      <w:marRight w:val="0"/>
      <w:marTop w:val="0"/>
      <w:marBottom w:val="0"/>
      <w:divBdr>
        <w:top w:val="none" w:sz="0" w:space="0" w:color="auto"/>
        <w:left w:val="none" w:sz="0" w:space="0" w:color="auto"/>
        <w:bottom w:val="none" w:sz="0" w:space="0" w:color="auto"/>
        <w:right w:val="none" w:sz="0" w:space="0" w:color="auto"/>
      </w:divBdr>
    </w:div>
    <w:div w:id="721297277">
      <w:bodyDiv w:val="1"/>
      <w:marLeft w:val="0"/>
      <w:marRight w:val="0"/>
      <w:marTop w:val="0"/>
      <w:marBottom w:val="0"/>
      <w:divBdr>
        <w:top w:val="none" w:sz="0" w:space="0" w:color="auto"/>
        <w:left w:val="none" w:sz="0" w:space="0" w:color="auto"/>
        <w:bottom w:val="none" w:sz="0" w:space="0" w:color="auto"/>
        <w:right w:val="none" w:sz="0" w:space="0" w:color="auto"/>
      </w:divBdr>
    </w:div>
    <w:div w:id="724765822">
      <w:bodyDiv w:val="1"/>
      <w:marLeft w:val="0"/>
      <w:marRight w:val="0"/>
      <w:marTop w:val="0"/>
      <w:marBottom w:val="0"/>
      <w:divBdr>
        <w:top w:val="none" w:sz="0" w:space="0" w:color="auto"/>
        <w:left w:val="none" w:sz="0" w:space="0" w:color="auto"/>
        <w:bottom w:val="none" w:sz="0" w:space="0" w:color="auto"/>
        <w:right w:val="none" w:sz="0" w:space="0" w:color="auto"/>
      </w:divBdr>
    </w:div>
    <w:div w:id="741368991">
      <w:bodyDiv w:val="1"/>
      <w:marLeft w:val="0"/>
      <w:marRight w:val="0"/>
      <w:marTop w:val="0"/>
      <w:marBottom w:val="0"/>
      <w:divBdr>
        <w:top w:val="none" w:sz="0" w:space="0" w:color="auto"/>
        <w:left w:val="none" w:sz="0" w:space="0" w:color="auto"/>
        <w:bottom w:val="none" w:sz="0" w:space="0" w:color="auto"/>
        <w:right w:val="none" w:sz="0" w:space="0" w:color="auto"/>
      </w:divBdr>
    </w:div>
    <w:div w:id="767774619">
      <w:bodyDiv w:val="1"/>
      <w:marLeft w:val="0"/>
      <w:marRight w:val="0"/>
      <w:marTop w:val="0"/>
      <w:marBottom w:val="0"/>
      <w:divBdr>
        <w:top w:val="none" w:sz="0" w:space="0" w:color="auto"/>
        <w:left w:val="none" w:sz="0" w:space="0" w:color="auto"/>
        <w:bottom w:val="none" w:sz="0" w:space="0" w:color="auto"/>
        <w:right w:val="none" w:sz="0" w:space="0" w:color="auto"/>
      </w:divBdr>
    </w:div>
    <w:div w:id="771701640">
      <w:bodyDiv w:val="1"/>
      <w:marLeft w:val="0"/>
      <w:marRight w:val="0"/>
      <w:marTop w:val="0"/>
      <w:marBottom w:val="0"/>
      <w:divBdr>
        <w:top w:val="none" w:sz="0" w:space="0" w:color="auto"/>
        <w:left w:val="none" w:sz="0" w:space="0" w:color="auto"/>
        <w:bottom w:val="none" w:sz="0" w:space="0" w:color="auto"/>
        <w:right w:val="none" w:sz="0" w:space="0" w:color="auto"/>
      </w:divBdr>
    </w:div>
    <w:div w:id="804080628">
      <w:bodyDiv w:val="1"/>
      <w:marLeft w:val="0"/>
      <w:marRight w:val="0"/>
      <w:marTop w:val="0"/>
      <w:marBottom w:val="0"/>
      <w:divBdr>
        <w:top w:val="none" w:sz="0" w:space="0" w:color="auto"/>
        <w:left w:val="none" w:sz="0" w:space="0" w:color="auto"/>
        <w:bottom w:val="none" w:sz="0" w:space="0" w:color="auto"/>
        <w:right w:val="none" w:sz="0" w:space="0" w:color="auto"/>
      </w:divBdr>
    </w:div>
    <w:div w:id="804541649">
      <w:bodyDiv w:val="1"/>
      <w:marLeft w:val="0"/>
      <w:marRight w:val="0"/>
      <w:marTop w:val="0"/>
      <w:marBottom w:val="0"/>
      <w:divBdr>
        <w:top w:val="none" w:sz="0" w:space="0" w:color="auto"/>
        <w:left w:val="none" w:sz="0" w:space="0" w:color="auto"/>
        <w:bottom w:val="none" w:sz="0" w:space="0" w:color="auto"/>
        <w:right w:val="none" w:sz="0" w:space="0" w:color="auto"/>
      </w:divBdr>
    </w:div>
    <w:div w:id="904297264">
      <w:bodyDiv w:val="1"/>
      <w:marLeft w:val="0"/>
      <w:marRight w:val="0"/>
      <w:marTop w:val="0"/>
      <w:marBottom w:val="0"/>
      <w:divBdr>
        <w:top w:val="none" w:sz="0" w:space="0" w:color="auto"/>
        <w:left w:val="none" w:sz="0" w:space="0" w:color="auto"/>
        <w:bottom w:val="none" w:sz="0" w:space="0" w:color="auto"/>
        <w:right w:val="none" w:sz="0" w:space="0" w:color="auto"/>
      </w:divBdr>
    </w:div>
    <w:div w:id="1023215894">
      <w:bodyDiv w:val="1"/>
      <w:marLeft w:val="0"/>
      <w:marRight w:val="0"/>
      <w:marTop w:val="0"/>
      <w:marBottom w:val="0"/>
      <w:divBdr>
        <w:top w:val="none" w:sz="0" w:space="0" w:color="auto"/>
        <w:left w:val="none" w:sz="0" w:space="0" w:color="auto"/>
        <w:bottom w:val="none" w:sz="0" w:space="0" w:color="auto"/>
        <w:right w:val="none" w:sz="0" w:space="0" w:color="auto"/>
      </w:divBdr>
    </w:div>
    <w:div w:id="1041055267">
      <w:bodyDiv w:val="1"/>
      <w:marLeft w:val="0"/>
      <w:marRight w:val="0"/>
      <w:marTop w:val="0"/>
      <w:marBottom w:val="0"/>
      <w:divBdr>
        <w:top w:val="none" w:sz="0" w:space="0" w:color="auto"/>
        <w:left w:val="none" w:sz="0" w:space="0" w:color="auto"/>
        <w:bottom w:val="none" w:sz="0" w:space="0" w:color="auto"/>
        <w:right w:val="none" w:sz="0" w:space="0" w:color="auto"/>
      </w:divBdr>
    </w:div>
    <w:div w:id="1067269430">
      <w:bodyDiv w:val="1"/>
      <w:marLeft w:val="0"/>
      <w:marRight w:val="0"/>
      <w:marTop w:val="0"/>
      <w:marBottom w:val="0"/>
      <w:divBdr>
        <w:top w:val="none" w:sz="0" w:space="0" w:color="auto"/>
        <w:left w:val="none" w:sz="0" w:space="0" w:color="auto"/>
        <w:bottom w:val="none" w:sz="0" w:space="0" w:color="auto"/>
        <w:right w:val="none" w:sz="0" w:space="0" w:color="auto"/>
      </w:divBdr>
    </w:div>
    <w:div w:id="1077438899">
      <w:bodyDiv w:val="1"/>
      <w:marLeft w:val="0"/>
      <w:marRight w:val="0"/>
      <w:marTop w:val="0"/>
      <w:marBottom w:val="0"/>
      <w:divBdr>
        <w:top w:val="none" w:sz="0" w:space="0" w:color="auto"/>
        <w:left w:val="none" w:sz="0" w:space="0" w:color="auto"/>
        <w:bottom w:val="none" w:sz="0" w:space="0" w:color="auto"/>
        <w:right w:val="none" w:sz="0" w:space="0" w:color="auto"/>
      </w:divBdr>
    </w:div>
    <w:div w:id="1079134998">
      <w:bodyDiv w:val="1"/>
      <w:marLeft w:val="0"/>
      <w:marRight w:val="0"/>
      <w:marTop w:val="0"/>
      <w:marBottom w:val="0"/>
      <w:divBdr>
        <w:top w:val="none" w:sz="0" w:space="0" w:color="auto"/>
        <w:left w:val="none" w:sz="0" w:space="0" w:color="auto"/>
        <w:bottom w:val="none" w:sz="0" w:space="0" w:color="auto"/>
        <w:right w:val="none" w:sz="0" w:space="0" w:color="auto"/>
      </w:divBdr>
    </w:div>
    <w:div w:id="1084574093">
      <w:bodyDiv w:val="1"/>
      <w:marLeft w:val="0"/>
      <w:marRight w:val="0"/>
      <w:marTop w:val="0"/>
      <w:marBottom w:val="0"/>
      <w:divBdr>
        <w:top w:val="none" w:sz="0" w:space="0" w:color="auto"/>
        <w:left w:val="none" w:sz="0" w:space="0" w:color="auto"/>
        <w:bottom w:val="none" w:sz="0" w:space="0" w:color="auto"/>
        <w:right w:val="none" w:sz="0" w:space="0" w:color="auto"/>
      </w:divBdr>
    </w:div>
    <w:div w:id="1089109932">
      <w:bodyDiv w:val="1"/>
      <w:marLeft w:val="0"/>
      <w:marRight w:val="0"/>
      <w:marTop w:val="0"/>
      <w:marBottom w:val="0"/>
      <w:divBdr>
        <w:top w:val="none" w:sz="0" w:space="0" w:color="auto"/>
        <w:left w:val="none" w:sz="0" w:space="0" w:color="auto"/>
        <w:bottom w:val="none" w:sz="0" w:space="0" w:color="auto"/>
        <w:right w:val="none" w:sz="0" w:space="0" w:color="auto"/>
      </w:divBdr>
    </w:div>
    <w:div w:id="1091049628">
      <w:bodyDiv w:val="1"/>
      <w:marLeft w:val="0"/>
      <w:marRight w:val="0"/>
      <w:marTop w:val="0"/>
      <w:marBottom w:val="0"/>
      <w:divBdr>
        <w:top w:val="none" w:sz="0" w:space="0" w:color="auto"/>
        <w:left w:val="none" w:sz="0" w:space="0" w:color="auto"/>
        <w:bottom w:val="none" w:sz="0" w:space="0" w:color="auto"/>
        <w:right w:val="none" w:sz="0" w:space="0" w:color="auto"/>
      </w:divBdr>
    </w:div>
    <w:div w:id="1113356701">
      <w:bodyDiv w:val="1"/>
      <w:marLeft w:val="0"/>
      <w:marRight w:val="0"/>
      <w:marTop w:val="0"/>
      <w:marBottom w:val="0"/>
      <w:divBdr>
        <w:top w:val="none" w:sz="0" w:space="0" w:color="auto"/>
        <w:left w:val="none" w:sz="0" w:space="0" w:color="auto"/>
        <w:bottom w:val="none" w:sz="0" w:space="0" w:color="auto"/>
        <w:right w:val="none" w:sz="0" w:space="0" w:color="auto"/>
      </w:divBdr>
    </w:div>
    <w:div w:id="1115521004">
      <w:bodyDiv w:val="1"/>
      <w:marLeft w:val="0"/>
      <w:marRight w:val="0"/>
      <w:marTop w:val="0"/>
      <w:marBottom w:val="0"/>
      <w:divBdr>
        <w:top w:val="none" w:sz="0" w:space="0" w:color="auto"/>
        <w:left w:val="none" w:sz="0" w:space="0" w:color="auto"/>
        <w:bottom w:val="none" w:sz="0" w:space="0" w:color="auto"/>
        <w:right w:val="none" w:sz="0" w:space="0" w:color="auto"/>
      </w:divBdr>
    </w:div>
    <w:div w:id="1141583762">
      <w:bodyDiv w:val="1"/>
      <w:marLeft w:val="0"/>
      <w:marRight w:val="0"/>
      <w:marTop w:val="0"/>
      <w:marBottom w:val="0"/>
      <w:divBdr>
        <w:top w:val="none" w:sz="0" w:space="0" w:color="auto"/>
        <w:left w:val="none" w:sz="0" w:space="0" w:color="auto"/>
        <w:bottom w:val="none" w:sz="0" w:space="0" w:color="auto"/>
        <w:right w:val="none" w:sz="0" w:space="0" w:color="auto"/>
      </w:divBdr>
    </w:div>
    <w:div w:id="1172183848">
      <w:bodyDiv w:val="1"/>
      <w:marLeft w:val="0"/>
      <w:marRight w:val="0"/>
      <w:marTop w:val="0"/>
      <w:marBottom w:val="0"/>
      <w:divBdr>
        <w:top w:val="none" w:sz="0" w:space="0" w:color="auto"/>
        <w:left w:val="none" w:sz="0" w:space="0" w:color="auto"/>
        <w:bottom w:val="none" w:sz="0" w:space="0" w:color="auto"/>
        <w:right w:val="none" w:sz="0" w:space="0" w:color="auto"/>
      </w:divBdr>
    </w:div>
    <w:div w:id="1190951132">
      <w:bodyDiv w:val="1"/>
      <w:marLeft w:val="0"/>
      <w:marRight w:val="0"/>
      <w:marTop w:val="0"/>
      <w:marBottom w:val="0"/>
      <w:divBdr>
        <w:top w:val="none" w:sz="0" w:space="0" w:color="auto"/>
        <w:left w:val="none" w:sz="0" w:space="0" w:color="auto"/>
        <w:bottom w:val="none" w:sz="0" w:space="0" w:color="auto"/>
        <w:right w:val="none" w:sz="0" w:space="0" w:color="auto"/>
      </w:divBdr>
    </w:div>
    <w:div w:id="1191577399">
      <w:bodyDiv w:val="1"/>
      <w:marLeft w:val="0"/>
      <w:marRight w:val="0"/>
      <w:marTop w:val="0"/>
      <w:marBottom w:val="0"/>
      <w:divBdr>
        <w:top w:val="none" w:sz="0" w:space="0" w:color="auto"/>
        <w:left w:val="none" w:sz="0" w:space="0" w:color="auto"/>
        <w:bottom w:val="none" w:sz="0" w:space="0" w:color="auto"/>
        <w:right w:val="none" w:sz="0" w:space="0" w:color="auto"/>
      </w:divBdr>
    </w:div>
    <w:div w:id="1193567441">
      <w:bodyDiv w:val="1"/>
      <w:marLeft w:val="0"/>
      <w:marRight w:val="0"/>
      <w:marTop w:val="0"/>
      <w:marBottom w:val="0"/>
      <w:divBdr>
        <w:top w:val="none" w:sz="0" w:space="0" w:color="auto"/>
        <w:left w:val="none" w:sz="0" w:space="0" w:color="auto"/>
        <w:bottom w:val="none" w:sz="0" w:space="0" w:color="auto"/>
        <w:right w:val="none" w:sz="0" w:space="0" w:color="auto"/>
      </w:divBdr>
    </w:div>
    <w:div w:id="1200555864">
      <w:bodyDiv w:val="1"/>
      <w:marLeft w:val="0"/>
      <w:marRight w:val="0"/>
      <w:marTop w:val="0"/>
      <w:marBottom w:val="0"/>
      <w:divBdr>
        <w:top w:val="none" w:sz="0" w:space="0" w:color="auto"/>
        <w:left w:val="none" w:sz="0" w:space="0" w:color="auto"/>
        <w:bottom w:val="none" w:sz="0" w:space="0" w:color="auto"/>
        <w:right w:val="none" w:sz="0" w:space="0" w:color="auto"/>
      </w:divBdr>
    </w:div>
    <w:div w:id="1216502397">
      <w:bodyDiv w:val="1"/>
      <w:marLeft w:val="0"/>
      <w:marRight w:val="0"/>
      <w:marTop w:val="0"/>
      <w:marBottom w:val="0"/>
      <w:divBdr>
        <w:top w:val="none" w:sz="0" w:space="0" w:color="auto"/>
        <w:left w:val="none" w:sz="0" w:space="0" w:color="auto"/>
        <w:bottom w:val="none" w:sz="0" w:space="0" w:color="auto"/>
        <w:right w:val="none" w:sz="0" w:space="0" w:color="auto"/>
      </w:divBdr>
    </w:div>
    <w:div w:id="1229340064">
      <w:bodyDiv w:val="1"/>
      <w:marLeft w:val="0"/>
      <w:marRight w:val="0"/>
      <w:marTop w:val="0"/>
      <w:marBottom w:val="0"/>
      <w:divBdr>
        <w:top w:val="none" w:sz="0" w:space="0" w:color="auto"/>
        <w:left w:val="none" w:sz="0" w:space="0" w:color="auto"/>
        <w:bottom w:val="none" w:sz="0" w:space="0" w:color="auto"/>
        <w:right w:val="none" w:sz="0" w:space="0" w:color="auto"/>
      </w:divBdr>
    </w:div>
    <w:div w:id="1231309725">
      <w:bodyDiv w:val="1"/>
      <w:marLeft w:val="0"/>
      <w:marRight w:val="0"/>
      <w:marTop w:val="0"/>
      <w:marBottom w:val="0"/>
      <w:divBdr>
        <w:top w:val="none" w:sz="0" w:space="0" w:color="auto"/>
        <w:left w:val="none" w:sz="0" w:space="0" w:color="auto"/>
        <w:bottom w:val="none" w:sz="0" w:space="0" w:color="auto"/>
        <w:right w:val="none" w:sz="0" w:space="0" w:color="auto"/>
      </w:divBdr>
    </w:div>
    <w:div w:id="1237278491">
      <w:bodyDiv w:val="1"/>
      <w:marLeft w:val="0"/>
      <w:marRight w:val="0"/>
      <w:marTop w:val="0"/>
      <w:marBottom w:val="0"/>
      <w:divBdr>
        <w:top w:val="none" w:sz="0" w:space="0" w:color="auto"/>
        <w:left w:val="none" w:sz="0" w:space="0" w:color="auto"/>
        <w:bottom w:val="none" w:sz="0" w:space="0" w:color="auto"/>
        <w:right w:val="none" w:sz="0" w:space="0" w:color="auto"/>
      </w:divBdr>
    </w:div>
    <w:div w:id="1244804477">
      <w:bodyDiv w:val="1"/>
      <w:marLeft w:val="0"/>
      <w:marRight w:val="0"/>
      <w:marTop w:val="0"/>
      <w:marBottom w:val="0"/>
      <w:divBdr>
        <w:top w:val="none" w:sz="0" w:space="0" w:color="auto"/>
        <w:left w:val="none" w:sz="0" w:space="0" w:color="auto"/>
        <w:bottom w:val="none" w:sz="0" w:space="0" w:color="auto"/>
        <w:right w:val="none" w:sz="0" w:space="0" w:color="auto"/>
      </w:divBdr>
    </w:div>
    <w:div w:id="1295064129">
      <w:bodyDiv w:val="1"/>
      <w:marLeft w:val="0"/>
      <w:marRight w:val="0"/>
      <w:marTop w:val="0"/>
      <w:marBottom w:val="0"/>
      <w:divBdr>
        <w:top w:val="none" w:sz="0" w:space="0" w:color="auto"/>
        <w:left w:val="none" w:sz="0" w:space="0" w:color="auto"/>
        <w:bottom w:val="none" w:sz="0" w:space="0" w:color="auto"/>
        <w:right w:val="none" w:sz="0" w:space="0" w:color="auto"/>
      </w:divBdr>
    </w:div>
    <w:div w:id="1298535118">
      <w:bodyDiv w:val="1"/>
      <w:marLeft w:val="0"/>
      <w:marRight w:val="0"/>
      <w:marTop w:val="0"/>
      <w:marBottom w:val="0"/>
      <w:divBdr>
        <w:top w:val="none" w:sz="0" w:space="0" w:color="auto"/>
        <w:left w:val="none" w:sz="0" w:space="0" w:color="auto"/>
        <w:bottom w:val="none" w:sz="0" w:space="0" w:color="auto"/>
        <w:right w:val="none" w:sz="0" w:space="0" w:color="auto"/>
      </w:divBdr>
    </w:div>
    <w:div w:id="1319113113">
      <w:bodyDiv w:val="1"/>
      <w:marLeft w:val="0"/>
      <w:marRight w:val="0"/>
      <w:marTop w:val="0"/>
      <w:marBottom w:val="0"/>
      <w:divBdr>
        <w:top w:val="none" w:sz="0" w:space="0" w:color="auto"/>
        <w:left w:val="none" w:sz="0" w:space="0" w:color="auto"/>
        <w:bottom w:val="none" w:sz="0" w:space="0" w:color="auto"/>
        <w:right w:val="none" w:sz="0" w:space="0" w:color="auto"/>
      </w:divBdr>
    </w:div>
    <w:div w:id="1333290750">
      <w:bodyDiv w:val="1"/>
      <w:marLeft w:val="0"/>
      <w:marRight w:val="0"/>
      <w:marTop w:val="0"/>
      <w:marBottom w:val="0"/>
      <w:divBdr>
        <w:top w:val="none" w:sz="0" w:space="0" w:color="auto"/>
        <w:left w:val="none" w:sz="0" w:space="0" w:color="auto"/>
        <w:bottom w:val="none" w:sz="0" w:space="0" w:color="auto"/>
        <w:right w:val="none" w:sz="0" w:space="0" w:color="auto"/>
      </w:divBdr>
    </w:div>
    <w:div w:id="1360665110">
      <w:bodyDiv w:val="1"/>
      <w:marLeft w:val="0"/>
      <w:marRight w:val="0"/>
      <w:marTop w:val="0"/>
      <w:marBottom w:val="0"/>
      <w:divBdr>
        <w:top w:val="none" w:sz="0" w:space="0" w:color="auto"/>
        <w:left w:val="none" w:sz="0" w:space="0" w:color="auto"/>
        <w:bottom w:val="none" w:sz="0" w:space="0" w:color="auto"/>
        <w:right w:val="none" w:sz="0" w:space="0" w:color="auto"/>
      </w:divBdr>
    </w:div>
    <w:div w:id="1376127114">
      <w:bodyDiv w:val="1"/>
      <w:marLeft w:val="0"/>
      <w:marRight w:val="0"/>
      <w:marTop w:val="0"/>
      <w:marBottom w:val="0"/>
      <w:divBdr>
        <w:top w:val="none" w:sz="0" w:space="0" w:color="auto"/>
        <w:left w:val="none" w:sz="0" w:space="0" w:color="auto"/>
        <w:bottom w:val="none" w:sz="0" w:space="0" w:color="auto"/>
        <w:right w:val="none" w:sz="0" w:space="0" w:color="auto"/>
      </w:divBdr>
    </w:div>
    <w:div w:id="1394085470">
      <w:bodyDiv w:val="1"/>
      <w:marLeft w:val="0"/>
      <w:marRight w:val="0"/>
      <w:marTop w:val="0"/>
      <w:marBottom w:val="0"/>
      <w:divBdr>
        <w:top w:val="none" w:sz="0" w:space="0" w:color="auto"/>
        <w:left w:val="none" w:sz="0" w:space="0" w:color="auto"/>
        <w:bottom w:val="none" w:sz="0" w:space="0" w:color="auto"/>
        <w:right w:val="none" w:sz="0" w:space="0" w:color="auto"/>
      </w:divBdr>
    </w:div>
    <w:div w:id="1422337355">
      <w:bodyDiv w:val="1"/>
      <w:marLeft w:val="0"/>
      <w:marRight w:val="0"/>
      <w:marTop w:val="0"/>
      <w:marBottom w:val="0"/>
      <w:divBdr>
        <w:top w:val="none" w:sz="0" w:space="0" w:color="auto"/>
        <w:left w:val="none" w:sz="0" w:space="0" w:color="auto"/>
        <w:bottom w:val="none" w:sz="0" w:space="0" w:color="auto"/>
        <w:right w:val="none" w:sz="0" w:space="0" w:color="auto"/>
      </w:divBdr>
    </w:div>
    <w:div w:id="1428230650">
      <w:bodyDiv w:val="1"/>
      <w:marLeft w:val="0"/>
      <w:marRight w:val="0"/>
      <w:marTop w:val="0"/>
      <w:marBottom w:val="0"/>
      <w:divBdr>
        <w:top w:val="none" w:sz="0" w:space="0" w:color="auto"/>
        <w:left w:val="none" w:sz="0" w:space="0" w:color="auto"/>
        <w:bottom w:val="none" w:sz="0" w:space="0" w:color="auto"/>
        <w:right w:val="none" w:sz="0" w:space="0" w:color="auto"/>
      </w:divBdr>
    </w:div>
    <w:div w:id="1465738312">
      <w:bodyDiv w:val="1"/>
      <w:marLeft w:val="0"/>
      <w:marRight w:val="0"/>
      <w:marTop w:val="0"/>
      <w:marBottom w:val="0"/>
      <w:divBdr>
        <w:top w:val="none" w:sz="0" w:space="0" w:color="auto"/>
        <w:left w:val="none" w:sz="0" w:space="0" w:color="auto"/>
        <w:bottom w:val="none" w:sz="0" w:space="0" w:color="auto"/>
        <w:right w:val="none" w:sz="0" w:space="0" w:color="auto"/>
      </w:divBdr>
    </w:div>
    <w:div w:id="1484350753">
      <w:bodyDiv w:val="1"/>
      <w:marLeft w:val="0"/>
      <w:marRight w:val="0"/>
      <w:marTop w:val="0"/>
      <w:marBottom w:val="0"/>
      <w:divBdr>
        <w:top w:val="none" w:sz="0" w:space="0" w:color="auto"/>
        <w:left w:val="none" w:sz="0" w:space="0" w:color="auto"/>
        <w:bottom w:val="none" w:sz="0" w:space="0" w:color="auto"/>
        <w:right w:val="none" w:sz="0" w:space="0" w:color="auto"/>
      </w:divBdr>
    </w:div>
    <w:div w:id="1507868705">
      <w:bodyDiv w:val="1"/>
      <w:marLeft w:val="0"/>
      <w:marRight w:val="0"/>
      <w:marTop w:val="0"/>
      <w:marBottom w:val="0"/>
      <w:divBdr>
        <w:top w:val="none" w:sz="0" w:space="0" w:color="auto"/>
        <w:left w:val="none" w:sz="0" w:space="0" w:color="auto"/>
        <w:bottom w:val="none" w:sz="0" w:space="0" w:color="auto"/>
        <w:right w:val="none" w:sz="0" w:space="0" w:color="auto"/>
      </w:divBdr>
    </w:div>
    <w:div w:id="1568419679">
      <w:bodyDiv w:val="1"/>
      <w:marLeft w:val="0"/>
      <w:marRight w:val="0"/>
      <w:marTop w:val="0"/>
      <w:marBottom w:val="0"/>
      <w:divBdr>
        <w:top w:val="none" w:sz="0" w:space="0" w:color="auto"/>
        <w:left w:val="none" w:sz="0" w:space="0" w:color="auto"/>
        <w:bottom w:val="none" w:sz="0" w:space="0" w:color="auto"/>
        <w:right w:val="none" w:sz="0" w:space="0" w:color="auto"/>
      </w:divBdr>
    </w:div>
    <w:div w:id="1588998755">
      <w:bodyDiv w:val="1"/>
      <w:marLeft w:val="0"/>
      <w:marRight w:val="0"/>
      <w:marTop w:val="0"/>
      <w:marBottom w:val="0"/>
      <w:divBdr>
        <w:top w:val="none" w:sz="0" w:space="0" w:color="auto"/>
        <w:left w:val="none" w:sz="0" w:space="0" w:color="auto"/>
        <w:bottom w:val="none" w:sz="0" w:space="0" w:color="auto"/>
        <w:right w:val="none" w:sz="0" w:space="0" w:color="auto"/>
      </w:divBdr>
    </w:div>
    <w:div w:id="1599755428">
      <w:bodyDiv w:val="1"/>
      <w:marLeft w:val="0"/>
      <w:marRight w:val="0"/>
      <w:marTop w:val="0"/>
      <w:marBottom w:val="0"/>
      <w:divBdr>
        <w:top w:val="none" w:sz="0" w:space="0" w:color="auto"/>
        <w:left w:val="none" w:sz="0" w:space="0" w:color="auto"/>
        <w:bottom w:val="none" w:sz="0" w:space="0" w:color="auto"/>
        <w:right w:val="none" w:sz="0" w:space="0" w:color="auto"/>
      </w:divBdr>
    </w:div>
    <w:div w:id="1606421013">
      <w:bodyDiv w:val="1"/>
      <w:marLeft w:val="0"/>
      <w:marRight w:val="0"/>
      <w:marTop w:val="0"/>
      <w:marBottom w:val="0"/>
      <w:divBdr>
        <w:top w:val="none" w:sz="0" w:space="0" w:color="auto"/>
        <w:left w:val="none" w:sz="0" w:space="0" w:color="auto"/>
        <w:bottom w:val="none" w:sz="0" w:space="0" w:color="auto"/>
        <w:right w:val="none" w:sz="0" w:space="0" w:color="auto"/>
      </w:divBdr>
    </w:div>
    <w:div w:id="1614052737">
      <w:bodyDiv w:val="1"/>
      <w:marLeft w:val="0"/>
      <w:marRight w:val="0"/>
      <w:marTop w:val="0"/>
      <w:marBottom w:val="0"/>
      <w:divBdr>
        <w:top w:val="none" w:sz="0" w:space="0" w:color="auto"/>
        <w:left w:val="none" w:sz="0" w:space="0" w:color="auto"/>
        <w:bottom w:val="none" w:sz="0" w:space="0" w:color="auto"/>
        <w:right w:val="none" w:sz="0" w:space="0" w:color="auto"/>
      </w:divBdr>
      <w:divsChild>
        <w:div w:id="1976452152">
          <w:marLeft w:val="446"/>
          <w:marRight w:val="0"/>
          <w:marTop w:val="0"/>
          <w:marBottom w:val="0"/>
          <w:divBdr>
            <w:top w:val="none" w:sz="0" w:space="0" w:color="auto"/>
            <w:left w:val="none" w:sz="0" w:space="0" w:color="auto"/>
            <w:bottom w:val="none" w:sz="0" w:space="0" w:color="auto"/>
            <w:right w:val="none" w:sz="0" w:space="0" w:color="auto"/>
          </w:divBdr>
        </w:div>
        <w:div w:id="1237474933">
          <w:marLeft w:val="446"/>
          <w:marRight w:val="0"/>
          <w:marTop w:val="0"/>
          <w:marBottom w:val="0"/>
          <w:divBdr>
            <w:top w:val="none" w:sz="0" w:space="0" w:color="auto"/>
            <w:left w:val="none" w:sz="0" w:space="0" w:color="auto"/>
            <w:bottom w:val="none" w:sz="0" w:space="0" w:color="auto"/>
            <w:right w:val="none" w:sz="0" w:space="0" w:color="auto"/>
          </w:divBdr>
        </w:div>
        <w:div w:id="1322269541">
          <w:marLeft w:val="446"/>
          <w:marRight w:val="0"/>
          <w:marTop w:val="0"/>
          <w:marBottom w:val="0"/>
          <w:divBdr>
            <w:top w:val="none" w:sz="0" w:space="0" w:color="auto"/>
            <w:left w:val="none" w:sz="0" w:space="0" w:color="auto"/>
            <w:bottom w:val="none" w:sz="0" w:space="0" w:color="auto"/>
            <w:right w:val="none" w:sz="0" w:space="0" w:color="auto"/>
          </w:divBdr>
        </w:div>
        <w:div w:id="1981763595">
          <w:marLeft w:val="446"/>
          <w:marRight w:val="0"/>
          <w:marTop w:val="0"/>
          <w:marBottom w:val="0"/>
          <w:divBdr>
            <w:top w:val="none" w:sz="0" w:space="0" w:color="auto"/>
            <w:left w:val="none" w:sz="0" w:space="0" w:color="auto"/>
            <w:bottom w:val="none" w:sz="0" w:space="0" w:color="auto"/>
            <w:right w:val="none" w:sz="0" w:space="0" w:color="auto"/>
          </w:divBdr>
        </w:div>
        <w:div w:id="447747676">
          <w:marLeft w:val="446"/>
          <w:marRight w:val="0"/>
          <w:marTop w:val="0"/>
          <w:marBottom w:val="0"/>
          <w:divBdr>
            <w:top w:val="none" w:sz="0" w:space="0" w:color="auto"/>
            <w:left w:val="none" w:sz="0" w:space="0" w:color="auto"/>
            <w:bottom w:val="none" w:sz="0" w:space="0" w:color="auto"/>
            <w:right w:val="none" w:sz="0" w:space="0" w:color="auto"/>
          </w:divBdr>
        </w:div>
      </w:divsChild>
    </w:div>
    <w:div w:id="1625845739">
      <w:bodyDiv w:val="1"/>
      <w:marLeft w:val="0"/>
      <w:marRight w:val="0"/>
      <w:marTop w:val="0"/>
      <w:marBottom w:val="0"/>
      <w:divBdr>
        <w:top w:val="none" w:sz="0" w:space="0" w:color="auto"/>
        <w:left w:val="none" w:sz="0" w:space="0" w:color="auto"/>
        <w:bottom w:val="none" w:sz="0" w:space="0" w:color="auto"/>
        <w:right w:val="none" w:sz="0" w:space="0" w:color="auto"/>
      </w:divBdr>
    </w:div>
    <w:div w:id="1627734508">
      <w:bodyDiv w:val="1"/>
      <w:marLeft w:val="0"/>
      <w:marRight w:val="0"/>
      <w:marTop w:val="0"/>
      <w:marBottom w:val="0"/>
      <w:divBdr>
        <w:top w:val="none" w:sz="0" w:space="0" w:color="auto"/>
        <w:left w:val="none" w:sz="0" w:space="0" w:color="auto"/>
        <w:bottom w:val="none" w:sz="0" w:space="0" w:color="auto"/>
        <w:right w:val="none" w:sz="0" w:space="0" w:color="auto"/>
      </w:divBdr>
    </w:div>
    <w:div w:id="1652366934">
      <w:bodyDiv w:val="1"/>
      <w:marLeft w:val="0"/>
      <w:marRight w:val="0"/>
      <w:marTop w:val="0"/>
      <w:marBottom w:val="0"/>
      <w:divBdr>
        <w:top w:val="none" w:sz="0" w:space="0" w:color="auto"/>
        <w:left w:val="none" w:sz="0" w:space="0" w:color="auto"/>
        <w:bottom w:val="none" w:sz="0" w:space="0" w:color="auto"/>
        <w:right w:val="none" w:sz="0" w:space="0" w:color="auto"/>
      </w:divBdr>
    </w:div>
    <w:div w:id="1661234118">
      <w:bodyDiv w:val="1"/>
      <w:marLeft w:val="0"/>
      <w:marRight w:val="0"/>
      <w:marTop w:val="0"/>
      <w:marBottom w:val="0"/>
      <w:divBdr>
        <w:top w:val="none" w:sz="0" w:space="0" w:color="auto"/>
        <w:left w:val="none" w:sz="0" w:space="0" w:color="auto"/>
        <w:bottom w:val="none" w:sz="0" w:space="0" w:color="auto"/>
        <w:right w:val="none" w:sz="0" w:space="0" w:color="auto"/>
      </w:divBdr>
    </w:div>
    <w:div w:id="1684628940">
      <w:bodyDiv w:val="1"/>
      <w:marLeft w:val="0"/>
      <w:marRight w:val="0"/>
      <w:marTop w:val="0"/>
      <w:marBottom w:val="0"/>
      <w:divBdr>
        <w:top w:val="none" w:sz="0" w:space="0" w:color="auto"/>
        <w:left w:val="none" w:sz="0" w:space="0" w:color="auto"/>
        <w:bottom w:val="none" w:sz="0" w:space="0" w:color="auto"/>
        <w:right w:val="none" w:sz="0" w:space="0" w:color="auto"/>
      </w:divBdr>
    </w:div>
    <w:div w:id="1706638684">
      <w:bodyDiv w:val="1"/>
      <w:marLeft w:val="0"/>
      <w:marRight w:val="0"/>
      <w:marTop w:val="0"/>
      <w:marBottom w:val="0"/>
      <w:divBdr>
        <w:top w:val="none" w:sz="0" w:space="0" w:color="auto"/>
        <w:left w:val="none" w:sz="0" w:space="0" w:color="auto"/>
        <w:bottom w:val="none" w:sz="0" w:space="0" w:color="auto"/>
        <w:right w:val="none" w:sz="0" w:space="0" w:color="auto"/>
      </w:divBdr>
    </w:div>
    <w:div w:id="1713577013">
      <w:bodyDiv w:val="1"/>
      <w:marLeft w:val="0"/>
      <w:marRight w:val="0"/>
      <w:marTop w:val="0"/>
      <w:marBottom w:val="0"/>
      <w:divBdr>
        <w:top w:val="none" w:sz="0" w:space="0" w:color="auto"/>
        <w:left w:val="none" w:sz="0" w:space="0" w:color="auto"/>
        <w:bottom w:val="none" w:sz="0" w:space="0" w:color="auto"/>
        <w:right w:val="none" w:sz="0" w:space="0" w:color="auto"/>
      </w:divBdr>
    </w:div>
    <w:div w:id="1714767292">
      <w:bodyDiv w:val="1"/>
      <w:marLeft w:val="0"/>
      <w:marRight w:val="0"/>
      <w:marTop w:val="0"/>
      <w:marBottom w:val="0"/>
      <w:divBdr>
        <w:top w:val="none" w:sz="0" w:space="0" w:color="auto"/>
        <w:left w:val="none" w:sz="0" w:space="0" w:color="auto"/>
        <w:bottom w:val="none" w:sz="0" w:space="0" w:color="auto"/>
        <w:right w:val="none" w:sz="0" w:space="0" w:color="auto"/>
      </w:divBdr>
    </w:div>
    <w:div w:id="1719474100">
      <w:bodyDiv w:val="1"/>
      <w:marLeft w:val="0"/>
      <w:marRight w:val="0"/>
      <w:marTop w:val="0"/>
      <w:marBottom w:val="0"/>
      <w:divBdr>
        <w:top w:val="none" w:sz="0" w:space="0" w:color="auto"/>
        <w:left w:val="none" w:sz="0" w:space="0" w:color="auto"/>
        <w:bottom w:val="none" w:sz="0" w:space="0" w:color="auto"/>
        <w:right w:val="none" w:sz="0" w:space="0" w:color="auto"/>
      </w:divBdr>
    </w:div>
    <w:div w:id="1731731316">
      <w:bodyDiv w:val="1"/>
      <w:marLeft w:val="0"/>
      <w:marRight w:val="0"/>
      <w:marTop w:val="0"/>
      <w:marBottom w:val="0"/>
      <w:divBdr>
        <w:top w:val="none" w:sz="0" w:space="0" w:color="auto"/>
        <w:left w:val="none" w:sz="0" w:space="0" w:color="auto"/>
        <w:bottom w:val="none" w:sz="0" w:space="0" w:color="auto"/>
        <w:right w:val="none" w:sz="0" w:space="0" w:color="auto"/>
      </w:divBdr>
      <w:divsChild>
        <w:div w:id="1117526334">
          <w:marLeft w:val="446"/>
          <w:marRight w:val="0"/>
          <w:marTop w:val="0"/>
          <w:marBottom w:val="0"/>
          <w:divBdr>
            <w:top w:val="none" w:sz="0" w:space="0" w:color="auto"/>
            <w:left w:val="none" w:sz="0" w:space="0" w:color="auto"/>
            <w:bottom w:val="none" w:sz="0" w:space="0" w:color="auto"/>
            <w:right w:val="none" w:sz="0" w:space="0" w:color="auto"/>
          </w:divBdr>
        </w:div>
      </w:divsChild>
    </w:div>
    <w:div w:id="1752458584">
      <w:bodyDiv w:val="1"/>
      <w:marLeft w:val="0"/>
      <w:marRight w:val="0"/>
      <w:marTop w:val="0"/>
      <w:marBottom w:val="0"/>
      <w:divBdr>
        <w:top w:val="none" w:sz="0" w:space="0" w:color="auto"/>
        <w:left w:val="none" w:sz="0" w:space="0" w:color="auto"/>
        <w:bottom w:val="none" w:sz="0" w:space="0" w:color="auto"/>
        <w:right w:val="none" w:sz="0" w:space="0" w:color="auto"/>
      </w:divBdr>
    </w:div>
    <w:div w:id="1752460881">
      <w:bodyDiv w:val="1"/>
      <w:marLeft w:val="0"/>
      <w:marRight w:val="0"/>
      <w:marTop w:val="0"/>
      <w:marBottom w:val="0"/>
      <w:divBdr>
        <w:top w:val="none" w:sz="0" w:space="0" w:color="auto"/>
        <w:left w:val="none" w:sz="0" w:space="0" w:color="auto"/>
        <w:bottom w:val="none" w:sz="0" w:space="0" w:color="auto"/>
        <w:right w:val="none" w:sz="0" w:space="0" w:color="auto"/>
      </w:divBdr>
    </w:div>
    <w:div w:id="1754400831">
      <w:bodyDiv w:val="1"/>
      <w:marLeft w:val="0"/>
      <w:marRight w:val="0"/>
      <w:marTop w:val="0"/>
      <w:marBottom w:val="0"/>
      <w:divBdr>
        <w:top w:val="none" w:sz="0" w:space="0" w:color="auto"/>
        <w:left w:val="none" w:sz="0" w:space="0" w:color="auto"/>
        <w:bottom w:val="none" w:sz="0" w:space="0" w:color="auto"/>
        <w:right w:val="none" w:sz="0" w:space="0" w:color="auto"/>
      </w:divBdr>
    </w:div>
    <w:div w:id="1789471577">
      <w:bodyDiv w:val="1"/>
      <w:marLeft w:val="0"/>
      <w:marRight w:val="0"/>
      <w:marTop w:val="0"/>
      <w:marBottom w:val="0"/>
      <w:divBdr>
        <w:top w:val="none" w:sz="0" w:space="0" w:color="auto"/>
        <w:left w:val="none" w:sz="0" w:space="0" w:color="auto"/>
        <w:bottom w:val="none" w:sz="0" w:space="0" w:color="auto"/>
        <w:right w:val="none" w:sz="0" w:space="0" w:color="auto"/>
      </w:divBdr>
    </w:div>
    <w:div w:id="1808231825">
      <w:bodyDiv w:val="1"/>
      <w:marLeft w:val="0"/>
      <w:marRight w:val="0"/>
      <w:marTop w:val="0"/>
      <w:marBottom w:val="0"/>
      <w:divBdr>
        <w:top w:val="none" w:sz="0" w:space="0" w:color="auto"/>
        <w:left w:val="none" w:sz="0" w:space="0" w:color="auto"/>
        <w:bottom w:val="none" w:sz="0" w:space="0" w:color="auto"/>
        <w:right w:val="none" w:sz="0" w:space="0" w:color="auto"/>
      </w:divBdr>
    </w:div>
    <w:div w:id="1812139975">
      <w:bodyDiv w:val="1"/>
      <w:marLeft w:val="0"/>
      <w:marRight w:val="0"/>
      <w:marTop w:val="0"/>
      <w:marBottom w:val="0"/>
      <w:divBdr>
        <w:top w:val="none" w:sz="0" w:space="0" w:color="auto"/>
        <w:left w:val="none" w:sz="0" w:space="0" w:color="auto"/>
        <w:bottom w:val="none" w:sz="0" w:space="0" w:color="auto"/>
        <w:right w:val="none" w:sz="0" w:space="0" w:color="auto"/>
      </w:divBdr>
    </w:div>
    <w:div w:id="1886915098">
      <w:bodyDiv w:val="1"/>
      <w:marLeft w:val="0"/>
      <w:marRight w:val="0"/>
      <w:marTop w:val="0"/>
      <w:marBottom w:val="0"/>
      <w:divBdr>
        <w:top w:val="none" w:sz="0" w:space="0" w:color="auto"/>
        <w:left w:val="none" w:sz="0" w:space="0" w:color="auto"/>
        <w:bottom w:val="none" w:sz="0" w:space="0" w:color="auto"/>
        <w:right w:val="none" w:sz="0" w:space="0" w:color="auto"/>
      </w:divBdr>
    </w:div>
    <w:div w:id="1904441581">
      <w:bodyDiv w:val="1"/>
      <w:marLeft w:val="0"/>
      <w:marRight w:val="0"/>
      <w:marTop w:val="0"/>
      <w:marBottom w:val="0"/>
      <w:divBdr>
        <w:top w:val="none" w:sz="0" w:space="0" w:color="auto"/>
        <w:left w:val="none" w:sz="0" w:space="0" w:color="auto"/>
        <w:bottom w:val="none" w:sz="0" w:space="0" w:color="auto"/>
        <w:right w:val="none" w:sz="0" w:space="0" w:color="auto"/>
      </w:divBdr>
    </w:div>
    <w:div w:id="1918632686">
      <w:bodyDiv w:val="1"/>
      <w:marLeft w:val="0"/>
      <w:marRight w:val="0"/>
      <w:marTop w:val="0"/>
      <w:marBottom w:val="0"/>
      <w:divBdr>
        <w:top w:val="none" w:sz="0" w:space="0" w:color="auto"/>
        <w:left w:val="none" w:sz="0" w:space="0" w:color="auto"/>
        <w:bottom w:val="none" w:sz="0" w:space="0" w:color="auto"/>
        <w:right w:val="none" w:sz="0" w:space="0" w:color="auto"/>
      </w:divBdr>
    </w:div>
    <w:div w:id="1944800049">
      <w:bodyDiv w:val="1"/>
      <w:marLeft w:val="0"/>
      <w:marRight w:val="0"/>
      <w:marTop w:val="0"/>
      <w:marBottom w:val="0"/>
      <w:divBdr>
        <w:top w:val="none" w:sz="0" w:space="0" w:color="auto"/>
        <w:left w:val="none" w:sz="0" w:space="0" w:color="auto"/>
        <w:bottom w:val="none" w:sz="0" w:space="0" w:color="auto"/>
        <w:right w:val="none" w:sz="0" w:space="0" w:color="auto"/>
      </w:divBdr>
    </w:div>
    <w:div w:id="1956672308">
      <w:bodyDiv w:val="1"/>
      <w:marLeft w:val="0"/>
      <w:marRight w:val="0"/>
      <w:marTop w:val="0"/>
      <w:marBottom w:val="0"/>
      <w:divBdr>
        <w:top w:val="none" w:sz="0" w:space="0" w:color="auto"/>
        <w:left w:val="none" w:sz="0" w:space="0" w:color="auto"/>
        <w:bottom w:val="none" w:sz="0" w:space="0" w:color="auto"/>
        <w:right w:val="none" w:sz="0" w:space="0" w:color="auto"/>
      </w:divBdr>
    </w:div>
    <w:div w:id="1995522624">
      <w:bodyDiv w:val="1"/>
      <w:marLeft w:val="0"/>
      <w:marRight w:val="0"/>
      <w:marTop w:val="0"/>
      <w:marBottom w:val="0"/>
      <w:divBdr>
        <w:top w:val="none" w:sz="0" w:space="0" w:color="auto"/>
        <w:left w:val="none" w:sz="0" w:space="0" w:color="auto"/>
        <w:bottom w:val="none" w:sz="0" w:space="0" w:color="auto"/>
        <w:right w:val="none" w:sz="0" w:space="0" w:color="auto"/>
      </w:divBdr>
    </w:div>
    <w:div w:id="2021156768">
      <w:bodyDiv w:val="1"/>
      <w:marLeft w:val="0"/>
      <w:marRight w:val="0"/>
      <w:marTop w:val="0"/>
      <w:marBottom w:val="0"/>
      <w:divBdr>
        <w:top w:val="none" w:sz="0" w:space="0" w:color="auto"/>
        <w:left w:val="none" w:sz="0" w:space="0" w:color="auto"/>
        <w:bottom w:val="none" w:sz="0" w:space="0" w:color="auto"/>
        <w:right w:val="none" w:sz="0" w:space="0" w:color="auto"/>
      </w:divBdr>
    </w:div>
    <w:div w:id="2034645280">
      <w:bodyDiv w:val="1"/>
      <w:marLeft w:val="0"/>
      <w:marRight w:val="0"/>
      <w:marTop w:val="0"/>
      <w:marBottom w:val="0"/>
      <w:divBdr>
        <w:top w:val="none" w:sz="0" w:space="0" w:color="auto"/>
        <w:left w:val="none" w:sz="0" w:space="0" w:color="auto"/>
        <w:bottom w:val="none" w:sz="0" w:space="0" w:color="auto"/>
        <w:right w:val="none" w:sz="0" w:space="0" w:color="auto"/>
      </w:divBdr>
    </w:div>
    <w:div w:id="2066294484">
      <w:bodyDiv w:val="1"/>
      <w:marLeft w:val="0"/>
      <w:marRight w:val="0"/>
      <w:marTop w:val="0"/>
      <w:marBottom w:val="0"/>
      <w:divBdr>
        <w:top w:val="none" w:sz="0" w:space="0" w:color="auto"/>
        <w:left w:val="none" w:sz="0" w:space="0" w:color="auto"/>
        <w:bottom w:val="none" w:sz="0" w:space="0" w:color="auto"/>
        <w:right w:val="none" w:sz="0" w:space="0" w:color="auto"/>
      </w:divBdr>
    </w:div>
    <w:div w:id="2077779144">
      <w:bodyDiv w:val="1"/>
      <w:marLeft w:val="0"/>
      <w:marRight w:val="0"/>
      <w:marTop w:val="0"/>
      <w:marBottom w:val="0"/>
      <w:divBdr>
        <w:top w:val="none" w:sz="0" w:space="0" w:color="auto"/>
        <w:left w:val="none" w:sz="0" w:space="0" w:color="auto"/>
        <w:bottom w:val="none" w:sz="0" w:space="0" w:color="auto"/>
        <w:right w:val="none" w:sz="0" w:space="0" w:color="auto"/>
      </w:divBdr>
    </w:div>
    <w:div w:id="21001800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7A02A-39BD-445E-9F35-117AD7EAB2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1834</Words>
  <Characters>10457</Characters>
  <Application>Microsoft Office Word</Application>
  <DocSecurity>0</DocSecurity>
  <Lines>87</Lines>
  <Paragraphs>24</Paragraphs>
  <ScaleCrop>false</ScaleCrop>
  <Company/>
  <LinksUpToDate>false</LinksUpToDate>
  <CharactersWithSpaces>12267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zy z</dc:creator>
  <cp:keywords/>
  <dc:description/>
  <cp:lastModifiedBy>袁 帆</cp:lastModifiedBy>
  <cp:revision>3</cp:revision>
  <dcterms:created xsi:type="dcterms:W3CDTF">2022-01-11T12:16:00Z</dcterms:created>
  <dcterms:modified xsi:type="dcterms:W3CDTF">2022-01-11T12:32:00Z</dcterms:modified>
</cp:coreProperties>
</file>