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63" w:rsidRPr="00C01C58" w:rsidRDefault="008E6D63" w:rsidP="008E6D63">
      <w:pPr>
        <w:spacing w:line="240" w:lineRule="auto"/>
        <w:rPr>
          <w:rFonts w:ascii="Tahoma" w:hAnsi="Tahoma" w:cs="Tahoma"/>
          <w:sz w:val="24"/>
          <w:szCs w:val="24"/>
        </w:rPr>
      </w:pPr>
      <w:r w:rsidRPr="0005045B">
        <w:rPr>
          <w:rFonts w:ascii="Tahoma" w:hAnsi="Tahoma" w:cs="Tahoma"/>
          <w:b/>
          <w:sz w:val="24"/>
          <w:szCs w:val="24"/>
        </w:rPr>
        <w:t>Title</w:t>
      </w:r>
      <w:r w:rsidRPr="00C01C58">
        <w:rPr>
          <w:rFonts w:ascii="Tahoma" w:hAnsi="Tahoma" w:cs="Tahoma"/>
          <w:sz w:val="24"/>
          <w:szCs w:val="24"/>
        </w:rPr>
        <w:t>:  Development Region</w:t>
      </w:r>
    </w:p>
    <w:p w:rsidR="008E6D63" w:rsidRDefault="008E6D63" w:rsidP="008E6D63">
      <w:pPr>
        <w:spacing w:line="240" w:lineRule="auto"/>
        <w:rPr>
          <w:rFonts w:ascii="Tahoma" w:hAnsi="Tahoma" w:cs="Tahoma"/>
          <w:sz w:val="24"/>
          <w:szCs w:val="24"/>
        </w:rPr>
      </w:pPr>
      <w:r w:rsidRPr="0005045B">
        <w:rPr>
          <w:rFonts w:ascii="Tahoma" w:hAnsi="Tahoma" w:cs="Tahoma"/>
          <w:b/>
          <w:sz w:val="24"/>
          <w:szCs w:val="24"/>
        </w:rPr>
        <w:t>Description</w:t>
      </w:r>
      <w:r w:rsidRPr="00C01C58">
        <w:rPr>
          <w:rFonts w:ascii="Tahoma" w:hAnsi="Tahoma" w:cs="Tahoma"/>
          <w:sz w:val="24"/>
          <w:szCs w:val="24"/>
        </w:rPr>
        <w:t xml:space="preserve">:  There are 8 Development Regions (DR) in the province which are aggregates of Regional Districts, or Census Divisions.  The boundaries are essentially static, following established geographic regions and natural physical constraints.  The DR’s reflect an attempt to represent homogeneous areas irrespective of population density. </w:t>
      </w:r>
    </w:p>
    <w:p w:rsidR="008E6D63" w:rsidRDefault="008E6D63" w:rsidP="008E6D63">
      <w:pPr>
        <w:spacing w:line="240" w:lineRule="auto"/>
        <w:rPr>
          <w:rFonts w:ascii="Tahoma" w:hAnsi="Tahoma" w:cs="Tahoma"/>
          <w:sz w:val="24"/>
          <w:szCs w:val="24"/>
        </w:rPr>
      </w:pPr>
      <w:r w:rsidRPr="0005045B">
        <w:rPr>
          <w:rFonts w:ascii="Tahoma" w:hAnsi="Tahoma" w:cs="Tahoma"/>
          <w:b/>
          <w:sz w:val="24"/>
          <w:szCs w:val="24"/>
        </w:rPr>
        <w:t>Publication Date</w:t>
      </w:r>
      <w:r w:rsidRPr="00C01C58">
        <w:rPr>
          <w:rFonts w:ascii="Tahoma" w:hAnsi="Tahoma" w:cs="Tahoma"/>
          <w:sz w:val="24"/>
          <w:szCs w:val="24"/>
        </w:rPr>
        <w:t>:  January 1, 2006</w:t>
      </w:r>
    </w:p>
    <w:p w:rsidR="008E6D63" w:rsidRDefault="008E6D63" w:rsidP="008E6D63">
      <w:pPr>
        <w:spacing w:line="240" w:lineRule="auto"/>
        <w:rPr>
          <w:rFonts w:ascii="Tahoma" w:hAnsi="Tahoma" w:cs="Tahoma"/>
          <w:sz w:val="24"/>
          <w:szCs w:val="24"/>
        </w:rPr>
      </w:pPr>
      <w:r w:rsidRPr="0005045B">
        <w:rPr>
          <w:rFonts w:ascii="Tahoma" w:hAnsi="Tahoma" w:cs="Tahoma"/>
          <w:b/>
          <w:sz w:val="24"/>
          <w:szCs w:val="24"/>
        </w:rPr>
        <w:t>Created By</w:t>
      </w:r>
      <w:r>
        <w:rPr>
          <w:rFonts w:ascii="Tahoma" w:hAnsi="Tahoma" w:cs="Tahoma"/>
          <w:sz w:val="24"/>
          <w:szCs w:val="24"/>
        </w:rPr>
        <w:t>:  Statistics Canada</w:t>
      </w:r>
    </w:p>
    <w:p w:rsidR="008E6D63" w:rsidRDefault="008E6D63" w:rsidP="008E6D63">
      <w:pPr>
        <w:autoSpaceDE w:val="0"/>
        <w:autoSpaceDN w:val="0"/>
        <w:adjustRightInd w:val="0"/>
        <w:spacing w:after="0" w:line="240" w:lineRule="auto"/>
        <w:rPr>
          <w:rFonts w:ascii="Tahoma" w:hAnsi="Tahoma" w:cs="Tahoma"/>
          <w:sz w:val="24"/>
          <w:szCs w:val="24"/>
          <w:lang w:eastAsia="en-CA"/>
        </w:rPr>
      </w:pPr>
      <w:r w:rsidRPr="0005045B">
        <w:rPr>
          <w:rFonts w:ascii="Tahoma" w:hAnsi="Tahoma" w:cs="Tahoma"/>
          <w:b/>
          <w:sz w:val="24"/>
          <w:szCs w:val="24"/>
        </w:rPr>
        <w:t>Method of Creation</w:t>
      </w:r>
      <w:r>
        <w:rPr>
          <w:rFonts w:ascii="Tahoma" w:hAnsi="Tahoma" w:cs="Tahoma"/>
          <w:sz w:val="24"/>
          <w:szCs w:val="24"/>
        </w:rPr>
        <w:t xml:space="preserve">: </w:t>
      </w:r>
      <w:r w:rsidRPr="0074724B">
        <w:rPr>
          <w:rFonts w:ascii="Tahoma" w:hAnsi="Tahoma" w:cs="Tahoma"/>
          <w:sz w:val="24"/>
          <w:szCs w:val="24"/>
          <w:lang w:eastAsia="en-CA"/>
        </w:rPr>
        <w:t>The data for</w:t>
      </w:r>
      <w:r>
        <w:rPr>
          <w:rFonts w:ascii="Tahoma" w:hAnsi="Tahoma" w:cs="Tahoma"/>
          <w:sz w:val="24"/>
          <w:szCs w:val="24"/>
          <w:lang w:eastAsia="en-CA"/>
        </w:rPr>
        <w:t xml:space="preserve"> </w:t>
      </w:r>
      <w:r w:rsidRPr="0074724B">
        <w:rPr>
          <w:rFonts w:ascii="Tahoma" w:hAnsi="Tahoma" w:cs="Tahoma"/>
          <w:sz w:val="24"/>
          <w:szCs w:val="24"/>
          <w:lang w:eastAsia="en-CA"/>
        </w:rPr>
        <w:t>administrative areas are updated using information from provincial and territorial sources. These</w:t>
      </w:r>
      <w:r>
        <w:rPr>
          <w:rFonts w:ascii="Tahoma" w:hAnsi="Tahoma" w:cs="Tahoma"/>
          <w:sz w:val="24"/>
          <w:szCs w:val="24"/>
          <w:lang w:eastAsia="en-CA"/>
        </w:rPr>
        <w:t xml:space="preserve"> </w:t>
      </w:r>
      <w:r w:rsidRPr="0074724B">
        <w:rPr>
          <w:rFonts w:ascii="Tahoma" w:hAnsi="Tahoma" w:cs="Tahoma"/>
          <w:sz w:val="24"/>
          <w:szCs w:val="24"/>
          <w:lang w:eastAsia="en-CA"/>
        </w:rPr>
        <w:t>data for statistical areas are updated using the results of the previous census and input from users.</w:t>
      </w:r>
    </w:p>
    <w:p w:rsidR="008E6D63" w:rsidRPr="0074724B" w:rsidRDefault="008E6D63" w:rsidP="008E6D63">
      <w:pPr>
        <w:autoSpaceDE w:val="0"/>
        <w:autoSpaceDN w:val="0"/>
        <w:adjustRightInd w:val="0"/>
        <w:spacing w:after="0" w:line="240" w:lineRule="auto"/>
        <w:rPr>
          <w:rFonts w:ascii="Tahoma" w:hAnsi="Tahoma" w:cs="Tahoma"/>
          <w:sz w:val="24"/>
          <w:szCs w:val="24"/>
        </w:rPr>
      </w:pPr>
    </w:p>
    <w:p w:rsidR="008E6D63" w:rsidRDefault="008E6D63" w:rsidP="008E6D63">
      <w:pPr>
        <w:spacing w:line="240" w:lineRule="auto"/>
        <w:rPr>
          <w:rFonts w:ascii="Tahoma" w:hAnsi="Tahoma" w:cs="Tahoma"/>
          <w:sz w:val="24"/>
          <w:szCs w:val="24"/>
        </w:rPr>
      </w:pPr>
      <w:r w:rsidRPr="0005045B">
        <w:rPr>
          <w:rFonts w:ascii="Tahoma" w:hAnsi="Tahoma" w:cs="Tahoma"/>
          <w:b/>
          <w:sz w:val="24"/>
          <w:szCs w:val="24"/>
        </w:rPr>
        <w:t>Data Type</w:t>
      </w:r>
      <w:r w:rsidRPr="00C01C58">
        <w:rPr>
          <w:rFonts w:ascii="Tahoma" w:hAnsi="Tahoma" w:cs="Tahoma"/>
          <w:sz w:val="24"/>
          <w:szCs w:val="24"/>
        </w:rPr>
        <w:t xml:space="preserve">:  </w:t>
      </w:r>
      <w:proofErr w:type="spellStart"/>
      <w:r w:rsidRPr="00C01C58">
        <w:rPr>
          <w:rFonts w:ascii="Tahoma" w:hAnsi="Tahoma" w:cs="Tahoma"/>
          <w:sz w:val="24"/>
          <w:szCs w:val="24"/>
        </w:rPr>
        <w:t>ArcGIS</w:t>
      </w:r>
      <w:proofErr w:type="spellEnd"/>
      <w:r w:rsidRPr="00C01C58">
        <w:rPr>
          <w:rFonts w:ascii="Tahoma" w:hAnsi="Tahoma" w:cs="Tahoma"/>
          <w:sz w:val="24"/>
          <w:szCs w:val="24"/>
        </w:rPr>
        <w:t xml:space="preserve"> shapefile</w:t>
      </w:r>
    </w:p>
    <w:p w:rsidR="008E6D63" w:rsidRPr="00C01C58" w:rsidRDefault="008E6D63" w:rsidP="008E6D63">
      <w:pPr>
        <w:spacing w:line="240" w:lineRule="auto"/>
        <w:rPr>
          <w:rFonts w:ascii="Tahoma" w:hAnsi="Tahoma" w:cs="Tahoma"/>
          <w:sz w:val="24"/>
          <w:szCs w:val="24"/>
        </w:rPr>
      </w:pPr>
      <w:r w:rsidRPr="0005045B">
        <w:rPr>
          <w:rFonts w:ascii="Tahoma" w:hAnsi="Tahoma" w:cs="Tahoma"/>
          <w:b/>
          <w:sz w:val="24"/>
          <w:szCs w:val="24"/>
        </w:rPr>
        <w:t>Access</w:t>
      </w:r>
      <w:r w:rsidRPr="00C01C58">
        <w:rPr>
          <w:rFonts w:ascii="Tahoma" w:hAnsi="Tahoma" w:cs="Tahoma"/>
          <w:sz w:val="24"/>
          <w:szCs w:val="24"/>
        </w:rPr>
        <w:t>:  Freely available</w:t>
      </w:r>
    </w:p>
    <w:p w:rsidR="008E6D63" w:rsidRPr="00C01C58" w:rsidRDefault="008E6D63" w:rsidP="008E6D63">
      <w:pPr>
        <w:spacing w:line="240" w:lineRule="auto"/>
        <w:rPr>
          <w:rFonts w:ascii="Tahoma" w:hAnsi="Tahoma" w:cs="Tahoma"/>
          <w:sz w:val="24"/>
          <w:szCs w:val="24"/>
        </w:rPr>
      </w:pPr>
      <w:r w:rsidRPr="0005045B">
        <w:rPr>
          <w:rFonts w:ascii="Tahoma" w:hAnsi="Tahoma" w:cs="Tahoma"/>
          <w:b/>
          <w:sz w:val="24"/>
          <w:szCs w:val="24"/>
        </w:rPr>
        <w:t>Contact</w:t>
      </w:r>
      <w:r w:rsidRPr="00C01C58">
        <w:rPr>
          <w:rFonts w:ascii="Tahoma" w:hAnsi="Tahoma" w:cs="Tahoma"/>
          <w:sz w:val="24"/>
          <w:szCs w:val="24"/>
        </w:rPr>
        <w:t>:  BC Stats</w:t>
      </w:r>
    </w:p>
    <w:p w:rsidR="008E6D63" w:rsidRPr="00C01C58" w:rsidRDefault="008E6D63" w:rsidP="008E6D63">
      <w:pPr>
        <w:spacing w:line="240" w:lineRule="auto"/>
        <w:rPr>
          <w:rFonts w:ascii="Tahoma" w:hAnsi="Tahoma" w:cs="Tahoma"/>
          <w:sz w:val="24"/>
          <w:szCs w:val="24"/>
        </w:rPr>
      </w:pPr>
      <w:r w:rsidRPr="0005045B">
        <w:rPr>
          <w:rFonts w:ascii="Tahoma" w:hAnsi="Tahoma" w:cs="Tahoma"/>
          <w:b/>
          <w:sz w:val="24"/>
          <w:szCs w:val="24"/>
        </w:rPr>
        <w:t>Projected Coordinate System</w:t>
      </w:r>
      <w:r w:rsidRPr="00C01C58">
        <w:rPr>
          <w:rFonts w:ascii="Tahoma" w:hAnsi="Tahoma" w:cs="Tahoma"/>
          <w:sz w:val="24"/>
          <w:szCs w:val="24"/>
        </w:rPr>
        <w:t>:</w:t>
      </w:r>
      <w:r>
        <w:rPr>
          <w:rFonts w:ascii="Tahoma" w:hAnsi="Tahoma" w:cs="Tahoma"/>
          <w:sz w:val="24"/>
          <w:szCs w:val="24"/>
        </w:rPr>
        <w:t xml:space="preserve"> </w:t>
      </w:r>
      <w:r w:rsidRPr="00C01C58">
        <w:rPr>
          <w:rFonts w:ascii="Tahoma" w:hAnsi="Tahoma" w:cs="Tahoma"/>
          <w:sz w:val="24"/>
          <w:szCs w:val="24"/>
        </w:rPr>
        <w:t>NAD_1983_BC_Environment_Albers</w:t>
      </w:r>
    </w:p>
    <w:p w:rsidR="008E6D63" w:rsidRPr="00C01C58" w:rsidRDefault="008E6D63" w:rsidP="008E6D63">
      <w:pPr>
        <w:spacing w:after="0" w:line="240" w:lineRule="auto"/>
        <w:rPr>
          <w:rFonts w:ascii="Tahoma" w:hAnsi="Tahoma" w:cs="Tahoma"/>
          <w:sz w:val="24"/>
          <w:szCs w:val="24"/>
        </w:rPr>
      </w:pPr>
      <w:r w:rsidRPr="00C01C58">
        <w:rPr>
          <w:rFonts w:ascii="Tahoma" w:hAnsi="Tahoma" w:cs="Tahoma"/>
          <w:sz w:val="24"/>
          <w:szCs w:val="24"/>
        </w:rPr>
        <w:t>Projection:</w:t>
      </w:r>
      <w:r>
        <w:rPr>
          <w:rFonts w:ascii="Tahoma" w:hAnsi="Tahoma" w:cs="Tahoma"/>
          <w:sz w:val="24"/>
          <w:szCs w:val="24"/>
        </w:rPr>
        <w:t xml:space="preserve"> </w:t>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C01C58">
        <w:rPr>
          <w:rFonts w:ascii="Tahoma" w:hAnsi="Tahoma" w:cs="Tahoma"/>
          <w:sz w:val="24"/>
          <w:szCs w:val="24"/>
        </w:rPr>
        <w:t>Albers</w:t>
      </w:r>
    </w:p>
    <w:p w:rsidR="008E6D63" w:rsidRPr="00C01C58" w:rsidRDefault="008E6D63" w:rsidP="008E6D63">
      <w:pPr>
        <w:spacing w:after="0" w:line="240" w:lineRule="auto"/>
        <w:rPr>
          <w:rFonts w:ascii="Tahoma" w:hAnsi="Tahoma" w:cs="Tahoma"/>
          <w:sz w:val="24"/>
          <w:szCs w:val="24"/>
        </w:rPr>
      </w:pPr>
      <w:proofErr w:type="spellStart"/>
      <w:r w:rsidRPr="00C01C58">
        <w:rPr>
          <w:rFonts w:ascii="Tahoma" w:hAnsi="Tahoma" w:cs="Tahoma"/>
          <w:sz w:val="24"/>
          <w:szCs w:val="24"/>
        </w:rPr>
        <w:t>False_Easting</w:t>
      </w:r>
      <w:proofErr w:type="spellEnd"/>
      <w:r w:rsidRPr="00C01C58">
        <w:rPr>
          <w:rFonts w:ascii="Tahoma" w:hAnsi="Tahoma" w:cs="Tahoma"/>
          <w:sz w:val="24"/>
          <w:szCs w:val="24"/>
        </w:rPr>
        <w:t>:</w:t>
      </w:r>
      <w:r w:rsidRPr="00C01C58">
        <w:rPr>
          <w:rFonts w:ascii="Tahoma" w:hAnsi="Tahoma" w:cs="Tahoma"/>
          <w:sz w:val="24"/>
          <w:szCs w:val="24"/>
        </w:rPr>
        <w:tab/>
      </w:r>
      <w:r>
        <w:rPr>
          <w:rFonts w:ascii="Tahoma" w:hAnsi="Tahoma" w:cs="Tahoma"/>
          <w:sz w:val="24"/>
          <w:szCs w:val="24"/>
        </w:rPr>
        <w:tab/>
      </w:r>
      <w:r w:rsidRPr="00C01C58">
        <w:rPr>
          <w:rFonts w:ascii="Tahoma" w:hAnsi="Tahoma" w:cs="Tahoma"/>
          <w:sz w:val="24"/>
          <w:szCs w:val="24"/>
        </w:rPr>
        <w:t>1000000.00000000</w:t>
      </w:r>
    </w:p>
    <w:p w:rsidR="008E6D63" w:rsidRPr="00C01C58" w:rsidRDefault="008E6D63" w:rsidP="008E6D63">
      <w:pPr>
        <w:spacing w:after="0" w:line="240" w:lineRule="auto"/>
        <w:rPr>
          <w:rFonts w:ascii="Tahoma" w:hAnsi="Tahoma" w:cs="Tahoma"/>
          <w:sz w:val="24"/>
          <w:szCs w:val="24"/>
        </w:rPr>
      </w:pPr>
      <w:proofErr w:type="spellStart"/>
      <w:r w:rsidRPr="00C01C58">
        <w:rPr>
          <w:rFonts w:ascii="Tahoma" w:hAnsi="Tahoma" w:cs="Tahoma"/>
          <w:sz w:val="24"/>
          <w:szCs w:val="24"/>
        </w:rPr>
        <w:t>False_Northing</w:t>
      </w:r>
      <w:proofErr w:type="spellEnd"/>
      <w:r w:rsidRPr="00C01C58">
        <w:rPr>
          <w:rFonts w:ascii="Tahoma" w:hAnsi="Tahoma" w:cs="Tahoma"/>
          <w:sz w:val="24"/>
          <w:szCs w:val="24"/>
        </w:rPr>
        <w:t>:</w:t>
      </w:r>
      <w:r w:rsidRPr="00C01C58">
        <w:rPr>
          <w:rFonts w:ascii="Tahoma" w:hAnsi="Tahoma" w:cs="Tahoma"/>
          <w:sz w:val="24"/>
          <w:szCs w:val="24"/>
        </w:rPr>
        <w:tab/>
      </w:r>
      <w:r>
        <w:rPr>
          <w:rFonts w:ascii="Tahoma" w:hAnsi="Tahoma" w:cs="Tahoma"/>
          <w:sz w:val="24"/>
          <w:szCs w:val="24"/>
        </w:rPr>
        <w:tab/>
      </w:r>
      <w:r w:rsidRPr="00C01C58">
        <w:rPr>
          <w:rFonts w:ascii="Tahoma" w:hAnsi="Tahoma" w:cs="Tahoma"/>
          <w:sz w:val="24"/>
          <w:szCs w:val="24"/>
        </w:rPr>
        <w:t>0.00000000</w:t>
      </w:r>
    </w:p>
    <w:p w:rsidR="008E6D63" w:rsidRPr="00C01C58" w:rsidRDefault="008E6D63" w:rsidP="008E6D63">
      <w:pPr>
        <w:spacing w:after="0" w:line="240" w:lineRule="auto"/>
        <w:rPr>
          <w:rFonts w:ascii="Tahoma" w:hAnsi="Tahoma" w:cs="Tahoma"/>
          <w:sz w:val="24"/>
          <w:szCs w:val="24"/>
        </w:rPr>
      </w:pPr>
      <w:proofErr w:type="spellStart"/>
      <w:r w:rsidRPr="00C01C58">
        <w:rPr>
          <w:rFonts w:ascii="Tahoma" w:hAnsi="Tahoma" w:cs="Tahoma"/>
          <w:sz w:val="24"/>
          <w:szCs w:val="24"/>
        </w:rPr>
        <w:t>Central_Meridian</w:t>
      </w:r>
      <w:proofErr w:type="spellEnd"/>
      <w:r w:rsidRPr="00C01C58">
        <w:rPr>
          <w:rFonts w:ascii="Tahoma" w:hAnsi="Tahoma" w:cs="Tahoma"/>
          <w:sz w:val="24"/>
          <w:szCs w:val="24"/>
        </w:rPr>
        <w:t>:</w:t>
      </w:r>
      <w:r w:rsidRPr="00C01C58">
        <w:rPr>
          <w:rFonts w:ascii="Tahoma" w:hAnsi="Tahoma" w:cs="Tahoma"/>
          <w:sz w:val="24"/>
          <w:szCs w:val="24"/>
        </w:rPr>
        <w:tab/>
      </w:r>
      <w:r>
        <w:rPr>
          <w:rFonts w:ascii="Tahoma" w:hAnsi="Tahoma" w:cs="Tahoma"/>
          <w:sz w:val="24"/>
          <w:szCs w:val="24"/>
        </w:rPr>
        <w:tab/>
      </w:r>
      <w:r w:rsidRPr="00C01C58">
        <w:rPr>
          <w:rFonts w:ascii="Tahoma" w:hAnsi="Tahoma" w:cs="Tahoma"/>
          <w:sz w:val="24"/>
          <w:szCs w:val="24"/>
        </w:rPr>
        <w:t>-126.00000000</w:t>
      </w:r>
    </w:p>
    <w:p w:rsidR="008E6D63" w:rsidRPr="00C01C58" w:rsidRDefault="008E6D63" w:rsidP="008E6D63">
      <w:pPr>
        <w:spacing w:after="0" w:line="240" w:lineRule="auto"/>
        <w:rPr>
          <w:rFonts w:ascii="Tahoma" w:hAnsi="Tahoma" w:cs="Tahoma"/>
          <w:sz w:val="24"/>
          <w:szCs w:val="24"/>
        </w:rPr>
      </w:pPr>
      <w:r w:rsidRPr="00C01C58">
        <w:rPr>
          <w:rFonts w:ascii="Tahoma" w:hAnsi="Tahoma" w:cs="Tahoma"/>
          <w:sz w:val="24"/>
          <w:szCs w:val="24"/>
        </w:rPr>
        <w:t>Standard_Parallel_1:</w:t>
      </w:r>
      <w:r w:rsidRPr="00C01C58">
        <w:rPr>
          <w:rFonts w:ascii="Tahoma" w:hAnsi="Tahoma" w:cs="Tahoma"/>
          <w:sz w:val="24"/>
          <w:szCs w:val="24"/>
        </w:rPr>
        <w:tab/>
        <w:t>50.00000000</w:t>
      </w:r>
    </w:p>
    <w:p w:rsidR="008E6D63" w:rsidRPr="00C01C58" w:rsidRDefault="008E6D63" w:rsidP="008E6D63">
      <w:pPr>
        <w:spacing w:after="0" w:line="240" w:lineRule="auto"/>
        <w:rPr>
          <w:rFonts w:ascii="Tahoma" w:hAnsi="Tahoma" w:cs="Tahoma"/>
          <w:sz w:val="24"/>
          <w:szCs w:val="24"/>
        </w:rPr>
      </w:pPr>
      <w:r w:rsidRPr="00C01C58">
        <w:rPr>
          <w:rFonts w:ascii="Tahoma" w:hAnsi="Tahoma" w:cs="Tahoma"/>
          <w:sz w:val="24"/>
          <w:szCs w:val="24"/>
        </w:rPr>
        <w:t>Standard_Parallel_2:</w:t>
      </w:r>
      <w:r w:rsidRPr="00C01C58">
        <w:rPr>
          <w:rFonts w:ascii="Tahoma" w:hAnsi="Tahoma" w:cs="Tahoma"/>
          <w:sz w:val="24"/>
          <w:szCs w:val="24"/>
        </w:rPr>
        <w:tab/>
        <w:t>58.50000000</w:t>
      </w:r>
    </w:p>
    <w:p w:rsidR="008E6D63" w:rsidRPr="00C01C58" w:rsidRDefault="008E6D63" w:rsidP="008E6D63">
      <w:pPr>
        <w:spacing w:after="0" w:line="240" w:lineRule="auto"/>
        <w:rPr>
          <w:rFonts w:ascii="Tahoma" w:hAnsi="Tahoma" w:cs="Tahoma"/>
          <w:sz w:val="24"/>
          <w:szCs w:val="24"/>
        </w:rPr>
      </w:pPr>
      <w:proofErr w:type="spellStart"/>
      <w:r w:rsidRPr="00C01C58">
        <w:rPr>
          <w:rFonts w:ascii="Tahoma" w:hAnsi="Tahoma" w:cs="Tahoma"/>
          <w:sz w:val="24"/>
          <w:szCs w:val="24"/>
        </w:rPr>
        <w:t>Latitude_Of_Origin</w:t>
      </w:r>
      <w:proofErr w:type="spellEnd"/>
      <w:r w:rsidRPr="00C01C58">
        <w:rPr>
          <w:rFonts w:ascii="Tahoma" w:hAnsi="Tahoma" w:cs="Tahoma"/>
          <w:sz w:val="24"/>
          <w:szCs w:val="24"/>
        </w:rPr>
        <w:t>:</w:t>
      </w:r>
      <w:r w:rsidRPr="00C01C58">
        <w:rPr>
          <w:rFonts w:ascii="Tahoma" w:hAnsi="Tahoma" w:cs="Tahoma"/>
          <w:sz w:val="24"/>
          <w:szCs w:val="24"/>
        </w:rPr>
        <w:tab/>
      </w:r>
      <w:r>
        <w:rPr>
          <w:rFonts w:ascii="Tahoma" w:hAnsi="Tahoma" w:cs="Tahoma"/>
          <w:sz w:val="24"/>
          <w:szCs w:val="24"/>
        </w:rPr>
        <w:tab/>
      </w:r>
      <w:r w:rsidRPr="00C01C58">
        <w:rPr>
          <w:rFonts w:ascii="Tahoma" w:hAnsi="Tahoma" w:cs="Tahoma"/>
          <w:sz w:val="24"/>
          <w:szCs w:val="24"/>
        </w:rPr>
        <w:t>45.00000000</w:t>
      </w:r>
    </w:p>
    <w:p w:rsidR="008E6D63" w:rsidRPr="00C01C58" w:rsidRDefault="008E6D63" w:rsidP="008E6D63">
      <w:pPr>
        <w:spacing w:after="0" w:line="240" w:lineRule="auto"/>
        <w:rPr>
          <w:rFonts w:ascii="Tahoma" w:hAnsi="Tahoma" w:cs="Tahoma"/>
          <w:sz w:val="24"/>
          <w:szCs w:val="24"/>
        </w:rPr>
      </w:pPr>
      <w:r w:rsidRPr="00C01C58">
        <w:rPr>
          <w:rFonts w:ascii="Tahoma" w:hAnsi="Tahoma" w:cs="Tahoma"/>
          <w:sz w:val="24"/>
          <w:szCs w:val="24"/>
        </w:rPr>
        <w:t xml:space="preserve">Linear Unit: </w:t>
      </w:r>
      <w:r w:rsidRPr="00C01C58">
        <w:rPr>
          <w:rFonts w:ascii="Tahoma" w:hAnsi="Tahoma" w:cs="Tahoma"/>
          <w:sz w:val="24"/>
          <w:szCs w:val="24"/>
        </w:rPr>
        <w:tab/>
      </w:r>
      <w:r>
        <w:rPr>
          <w:rFonts w:ascii="Tahoma" w:hAnsi="Tahoma" w:cs="Tahoma"/>
          <w:sz w:val="24"/>
          <w:szCs w:val="24"/>
        </w:rPr>
        <w:tab/>
      </w:r>
      <w:r>
        <w:rPr>
          <w:rFonts w:ascii="Tahoma" w:hAnsi="Tahoma" w:cs="Tahoma"/>
          <w:sz w:val="24"/>
          <w:szCs w:val="24"/>
        </w:rPr>
        <w:tab/>
      </w:r>
      <w:r w:rsidRPr="00C01C58">
        <w:rPr>
          <w:rFonts w:ascii="Tahoma" w:hAnsi="Tahoma" w:cs="Tahoma"/>
          <w:sz w:val="24"/>
          <w:szCs w:val="24"/>
        </w:rPr>
        <w:t>Meter</w:t>
      </w:r>
    </w:p>
    <w:p w:rsidR="008E6D63" w:rsidRPr="00C01C58" w:rsidRDefault="008E6D63" w:rsidP="008E6D63">
      <w:pPr>
        <w:spacing w:after="0" w:line="240" w:lineRule="auto"/>
        <w:rPr>
          <w:rFonts w:ascii="Tahoma" w:hAnsi="Tahoma" w:cs="Tahoma"/>
          <w:sz w:val="24"/>
          <w:szCs w:val="24"/>
        </w:rPr>
      </w:pPr>
    </w:p>
    <w:p w:rsidR="008E6D63" w:rsidRPr="00C01C58" w:rsidRDefault="008E6D63" w:rsidP="008E6D63">
      <w:pPr>
        <w:spacing w:after="0" w:line="240" w:lineRule="auto"/>
        <w:rPr>
          <w:rFonts w:ascii="Tahoma" w:hAnsi="Tahoma" w:cs="Tahoma"/>
          <w:sz w:val="24"/>
          <w:szCs w:val="24"/>
        </w:rPr>
      </w:pPr>
      <w:r w:rsidRPr="0005045B">
        <w:rPr>
          <w:rFonts w:ascii="Tahoma" w:hAnsi="Tahoma" w:cs="Tahoma"/>
          <w:b/>
          <w:sz w:val="24"/>
          <w:szCs w:val="24"/>
        </w:rPr>
        <w:t>Geographic Coordinate System</w:t>
      </w:r>
      <w:r w:rsidRPr="00C01C58">
        <w:rPr>
          <w:rFonts w:ascii="Tahoma" w:hAnsi="Tahoma" w:cs="Tahoma"/>
          <w:sz w:val="24"/>
          <w:szCs w:val="24"/>
        </w:rPr>
        <w:t>:</w:t>
      </w:r>
      <w:r>
        <w:rPr>
          <w:rFonts w:ascii="Tahoma" w:hAnsi="Tahoma" w:cs="Tahoma"/>
          <w:sz w:val="24"/>
          <w:szCs w:val="24"/>
        </w:rPr>
        <w:t xml:space="preserve"> </w:t>
      </w:r>
      <w:r w:rsidRPr="00C01C58">
        <w:rPr>
          <w:rFonts w:ascii="Tahoma" w:hAnsi="Tahoma" w:cs="Tahoma"/>
          <w:sz w:val="24"/>
          <w:szCs w:val="24"/>
        </w:rPr>
        <w:t>GCS_North_American_1983</w:t>
      </w:r>
    </w:p>
    <w:p w:rsidR="008E6D63" w:rsidRPr="00C01C58" w:rsidRDefault="008E6D63" w:rsidP="008E6D63">
      <w:pPr>
        <w:spacing w:after="0" w:line="240" w:lineRule="auto"/>
        <w:rPr>
          <w:rFonts w:ascii="Tahoma" w:hAnsi="Tahoma" w:cs="Tahoma"/>
          <w:sz w:val="24"/>
          <w:szCs w:val="24"/>
        </w:rPr>
      </w:pPr>
      <w:r w:rsidRPr="00C01C58">
        <w:rPr>
          <w:rFonts w:ascii="Tahoma" w:hAnsi="Tahoma" w:cs="Tahoma"/>
          <w:sz w:val="24"/>
          <w:szCs w:val="24"/>
        </w:rPr>
        <w:t xml:space="preserve">Datum: </w:t>
      </w:r>
      <w:r w:rsidRPr="00C01C58">
        <w:rPr>
          <w:rFonts w:ascii="Tahoma" w:hAnsi="Tahoma" w:cs="Tahoma"/>
          <w:sz w:val="24"/>
          <w:szCs w:val="24"/>
        </w:rPr>
        <w:tab/>
      </w:r>
      <w:r>
        <w:rPr>
          <w:rFonts w:ascii="Tahoma" w:hAnsi="Tahoma" w:cs="Tahoma"/>
          <w:sz w:val="24"/>
          <w:szCs w:val="24"/>
        </w:rPr>
        <w:tab/>
      </w:r>
      <w:r w:rsidRPr="00C01C58">
        <w:rPr>
          <w:rFonts w:ascii="Tahoma" w:hAnsi="Tahoma" w:cs="Tahoma"/>
          <w:sz w:val="24"/>
          <w:szCs w:val="24"/>
        </w:rPr>
        <w:t>D_North_American_1983</w:t>
      </w:r>
    </w:p>
    <w:p w:rsidR="008E6D63" w:rsidRPr="00C01C58" w:rsidRDefault="008E6D63" w:rsidP="008E6D63">
      <w:pPr>
        <w:spacing w:after="0" w:line="240" w:lineRule="auto"/>
        <w:rPr>
          <w:rFonts w:ascii="Tahoma" w:hAnsi="Tahoma" w:cs="Tahoma"/>
          <w:sz w:val="24"/>
          <w:szCs w:val="24"/>
        </w:rPr>
      </w:pPr>
      <w:r w:rsidRPr="00C01C58">
        <w:rPr>
          <w:rFonts w:ascii="Tahoma" w:hAnsi="Tahoma" w:cs="Tahoma"/>
          <w:sz w:val="24"/>
          <w:szCs w:val="24"/>
        </w:rPr>
        <w:t xml:space="preserve">Prime Meridian: </w:t>
      </w:r>
      <w:r w:rsidRPr="00C01C58">
        <w:rPr>
          <w:rFonts w:ascii="Tahoma" w:hAnsi="Tahoma" w:cs="Tahoma"/>
          <w:sz w:val="24"/>
          <w:szCs w:val="24"/>
        </w:rPr>
        <w:tab/>
        <w:t>Greenwich</w:t>
      </w:r>
    </w:p>
    <w:p w:rsidR="008E6D63" w:rsidRPr="00C01C58" w:rsidRDefault="008E6D63" w:rsidP="008E6D63">
      <w:pPr>
        <w:spacing w:line="240" w:lineRule="auto"/>
        <w:rPr>
          <w:rFonts w:ascii="Tahoma" w:hAnsi="Tahoma" w:cs="Tahoma"/>
          <w:sz w:val="24"/>
          <w:szCs w:val="24"/>
        </w:rPr>
      </w:pPr>
      <w:r w:rsidRPr="00C01C58">
        <w:rPr>
          <w:rFonts w:ascii="Tahoma" w:hAnsi="Tahoma" w:cs="Tahoma"/>
          <w:sz w:val="24"/>
          <w:szCs w:val="24"/>
        </w:rPr>
        <w:t xml:space="preserve">Angular Unit: </w:t>
      </w:r>
      <w:r w:rsidRPr="00C01C58">
        <w:rPr>
          <w:rFonts w:ascii="Tahoma" w:hAnsi="Tahoma" w:cs="Tahoma"/>
          <w:sz w:val="24"/>
          <w:szCs w:val="24"/>
        </w:rPr>
        <w:tab/>
        <w:t>Degree</w:t>
      </w:r>
    </w:p>
    <w:p w:rsidR="00AB064D" w:rsidRDefault="008E6D63" w:rsidP="008E6D63">
      <w:r w:rsidRPr="0005045B">
        <w:rPr>
          <w:rFonts w:ascii="Tahoma" w:hAnsi="Tahoma" w:cs="Tahoma"/>
          <w:b/>
          <w:sz w:val="24"/>
          <w:szCs w:val="24"/>
        </w:rPr>
        <w:t>Other</w:t>
      </w:r>
      <w:r w:rsidRPr="00C01C58">
        <w:rPr>
          <w:rFonts w:ascii="Tahoma" w:hAnsi="Tahoma" w:cs="Tahoma"/>
          <w:sz w:val="24"/>
          <w:szCs w:val="24"/>
        </w:rPr>
        <w:t xml:space="preserve">:  The Development Regions are released with </w:t>
      </w:r>
      <w:r>
        <w:rPr>
          <w:rFonts w:ascii="Tahoma" w:hAnsi="Tahoma" w:cs="Tahoma"/>
          <w:sz w:val="24"/>
          <w:szCs w:val="24"/>
        </w:rPr>
        <w:t>each</w:t>
      </w:r>
      <w:r w:rsidRPr="00C01C58">
        <w:rPr>
          <w:rFonts w:ascii="Tahoma" w:hAnsi="Tahoma" w:cs="Tahoma"/>
          <w:sz w:val="24"/>
          <w:szCs w:val="24"/>
        </w:rPr>
        <w:t xml:space="preserve"> Census (every 5 years).  </w:t>
      </w:r>
    </w:p>
    <w:sectPr w:rsidR="00AB064D" w:rsidSect="00AB06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6D63"/>
    <w:rsid w:val="008E6D63"/>
    <w:rsid w:val="00AB06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1071</Characters>
  <Application>Microsoft Office Word</Application>
  <DocSecurity>0</DocSecurity>
  <Lines>8</Lines>
  <Paragraphs>2</Paragraphs>
  <ScaleCrop>false</ScaleCrop>
  <Company>Province of British Columbia</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natwork</dc:creator>
  <cp:lastModifiedBy>natwork</cp:lastModifiedBy>
  <cp:revision>1</cp:revision>
  <dcterms:created xsi:type="dcterms:W3CDTF">2011-04-28T16:02:00Z</dcterms:created>
  <dcterms:modified xsi:type="dcterms:W3CDTF">2011-04-28T16:02:00Z</dcterms:modified>
</cp:coreProperties>
</file>