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Quarterly Operations Report</w:t>
      </w:r>
    </w:p>
    <w:p>
      <w:r>
        <w:rPr>
          <w:i/>
          <w:iCs/>
          <w:color w:val="555555"/>
        </w:rPr>
        <w:t xml:space="preserve">Prepared for the PDF Wizard conversion tests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document exercises the most common Word features: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 and </w:t>
      </w:r>
      <w:r>
        <w:rPr>
          <w:u w:val="single"/>
        </w:rPr>
        <w:t xml:space="preserve">underlined</w:t>
      </w:r>
      <w:r>
        <w:t xml:space="preserve"> text, headings, bulleted and numbered lists, and a table with a shaded header row. When converted to PDF, the layout, fonts and table borders should be preserved.</w:t>
      </w:r>
    </w:p>
    <w:p>
      <w:pPr>
        <w:spacing w:after="160"/>
      </w:pPr>
      <w:r>
        <w:t xml:space="preserve">Revenue grew in every region during the year, with the strongest results in the East. The table below lists quarterly revenue in US dollars.</w:t>
      </w:r>
    </w:p>
    <w:p>
      <w:pPr>
        <w:pStyle w:val="Heading1"/>
      </w:pPr>
      <w:r>
        <w:t xml:space="preserve">2. Revenue by Region</w:t>
      </w:r>
    </w:p>
    <w:tbl>
      <w:tblPr>
        <w:tblW w:type="pct" w:w="100%"/>
        <w:tblBorders>
          <w:top w:val="single" w:color="555555" w:sz="6"/>
          <w:left w:val="single" w:color="999999" w:sz="4"/>
          <w:bottom w:val="single" w:color="555555" w:sz="6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Region</w:t>
            </w:r>
          </w:p>
        </w:tc>
        <w:tc>
          <w:tcPr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Q1</w:t>
            </w:r>
          </w:p>
        </w:tc>
        <w:tc>
          <w:tcPr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Q2</w:t>
            </w:r>
          </w:p>
        </w:tc>
        <w:tc>
          <w:tcPr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Q3</w:t>
            </w:r>
          </w:p>
        </w:tc>
        <w:tc>
          <w:tcPr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Q4</w:t>
            </w:r>
          </w:p>
        </w:tc>
        <w:tc>
          <w:tcPr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12,500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14,200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13,900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16,800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57,400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9,800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10,150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11,020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12,400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43,370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15,300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14,900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16,250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17,100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63,550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11,200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12,750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12,100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13,900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49,950</w:t>
            </w:r>
          </w:p>
        </w:tc>
      </w:tr>
    </w:tbl>
    <w:p>
      <w:pPr>
        <w:spacing w:after="200" w:before="120"/>
      </w:pPr>
      <w:r>
        <w:rPr>
          <w:i/>
          <w:iCs/>
          <w:sz w:val="20"/>
          <w:szCs w:val="20"/>
        </w:rPr>
        <w:t xml:space="preserve">Table 1: Quarterly revenue (USD).</w:t>
      </w:r>
    </w:p>
    <w:p>
      <w:pPr>
        <w:pStyle w:val="Heading1"/>
      </w:pPr>
      <w:r>
        <w:t xml:space="preserve">3. Highlights</w:t>
      </w:r>
    </w:p>
    <w:p>
      <w:pPr>
        <w:pStyle w:val="ListParagraph"/>
        <w:numPr>
          <w:ilvl w:val="0"/>
          <w:numId w:val="1"/>
        </w:numPr>
      </w:pPr>
      <w:r>
        <w:t xml:space="preserve">Opened two new distribution centers.</w:t>
      </w:r>
    </w:p>
    <w:p>
      <w:pPr>
        <w:pStyle w:val="ListParagraph"/>
        <w:numPr>
          <w:ilvl w:val="0"/>
          <w:numId w:val="1"/>
        </w:numPr>
      </w:pPr>
      <w:r>
        <w:t xml:space="preserve">Reduced average delivery time by 11 percent.</w:t>
      </w:r>
    </w:p>
    <w:p>
      <w:pPr>
        <w:pStyle w:val="ListParagraph"/>
        <w:numPr>
          <w:ilvl w:val="0"/>
          <w:numId w:val="1"/>
        </w:numPr>
      </w:pPr>
      <w:r>
        <w:t xml:space="preserve">Digitized all incoming delivery notes.</w:t>
      </w:r>
    </w:p>
    <w:p>
      <w:pPr>
        <w:pStyle w:val="Heading2"/>
      </w:pPr>
      <w:r>
        <w:t xml:space="preserve">3.1 Next steps</w:t>
      </w:r>
    </w:p>
    <w:p>
      <w:pPr>
        <w:pStyle w:val="ListParagraph"/>
        <w:numPr>
          <w:ilvl w:val="0"/>
          <w:numId w:val="2"/>
        </w:numPr>
      </w:pPr>
      <w:r>
        <w:t xml:space="preserve">Review the regional targets with each manager.</w:t>
      </w:r>
    </w:p>
    <w:p>
      <w:pPr>
        <w:pStyle w:val="ListParagraph"/>
        <w:numPr>
          <w:ilvl w:val="0"/>
          <w:numId w:val="2"/>
        </w:numPr>
      </w:pPr>
      <w:r>
        <w:t xml:space="preserve">Publish the updated scanning guidelines.</w:t>
      </w:r>
    </w:p>
    <w:p>
      <w:pPr>
        <w:pStyle w:val="ListParagraph"/>
        <w:numPr>
          <w:ilvl w:val="0"/>
          <w:numId w:val="2"/>
        </w:numPr>
      </w:pPr>
      <w:r>
        <w:t xml:space="preserve">Schedule the annual audit for March.</w:t>
      </w:r>
    </w:p>
    <w:p>
      <w:pPr>
        <w:pStyle w:val="Heading1"/>
      </w:pPr>
      <w:r>
        <w:t xml:space="preserve">4. Conclusion</w:t>
      </w:r>
    </w:p>
    <w:p>
      <w:r>
        <w:t xml:space="preserve">The operations team met its targets for the year. Questions about this report can be sent to the operations desk.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Quarterly Operations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Operations Report</dc:title>
  <dc:creator>PDF Wizard fixtures</dc:creator>
  <dc:description>Sample Word document for conversion tests</dc:description>
  <cp:lastModifiedBy>Un-named</cp:lastModifiedBy>
  <cp:revision>1</cp:revision>
  <dcterms:created xsi:type="dcterms:W3CDTF">2026-09-30T10:27:31.636Z</dcterms:created>
  <dcterms:modified xsi:type="dcterms:W3CDTF">2026-09-30T10:27:31.636Z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