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5CE50" w14:textId="63B299AB" w:rsidR="00483D42" w:rsidRPr="00483D42" w:rsidRDefault="00483D42" w:rsidP="00483D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483D42">
        <w:rPr>
          <w:rFonts w:ascii="Times New Roman" w:hAnsi="Times New Roman" w:cs="Times New Roman"/>
          <w:b/>
          <w:bCs/>
          <w:sz w:val="24"/>
          <w:szCs w:val="22"/>
        </w:rPr>
        <w:t>Narayani Ganesh</w:t>
      </w:r>
    </w:p>
    <w:p w14:paraId="4493A0EE" w14:textId="6668ED8D" w:rsidR="00483D42" w:rsidRDefault="0058290F" w:rsidP="00483D42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hyperlink r:id="rId4" w:history="1">
        <w:r w:rsidR="00483D42" w:rsidRPr="00521A87">
          <w:rPr>
            <w:rStyle w:val="Hyperlink"/>
            <w:rFonts w:ascii="Times New Roman" w:hAnsi="Times New Roman" w:cs="Times New Roman"/>
            <w:sz w:val="24"/>
            <w:szCs w:val="22"/>
          </w:rPr>
          <w:t>narayaniganesh@gmail.com</w:t>
        </w:r>
      </w:hyperlink>
    </w:p>
    <w:p w14:paraId="4271B9C6" w14:textId="194A8273" w:rsidR="00C14880" w:rsidRDefault="00483D42" w:rsidP="00483D42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83D42">
        <w:rPr>
          <w:rFonts w:ascii="Times New Roman" w:hAnsi="Times New Roman" w:cs="Times New Roman"/>
          <w:sz w:val="24"/>
          <w:szCs w:val="22"/>
        </w:rPr>
        <w:t xml:space="preserve">Recently retired -- January 2021 -- from The Times of India Group as associate editor, after 34 years. </w:t>
      </w:r>
      <w:r>
        <w:rPr>
          <w:rFonts w:ascii="Times New Roman" w:hAnsi="Times New Roman" w:cs="Times New Roman"/>
          <w:sz w:val="24"/>
          <w:szCs w:val="22"/>
        </w:rPr>
        <w:t>She w</w:t>
      </w:r>
      <w:r w:rsidRPr="00483D42">
        <w:rPr>
          <w:rFonts w:ascii="Times New Roman" w:hAnsi="Times New Roman" w:cs="Times New Roman"/>
          <w:sz w:val="24"/>
          <w:szCs w:val="22"/>
        </w:rPr>
        <w:t>rite</w:t>
      </w:r>
      <w:r>
        <w:rPr>
          <w:rFonts w:ascii="Times New Roman" w:hAnsi="Times New Roman" w:cs="Times New Roman"/>
          <w:sz w:val="24"/>
          <w:szCs w:val="22"/>
        </w:rPr>
        <w:t>s</w:t>
      </w:r>
      <w:r w:rsidRPr="00483D42">
        <w:rPr>
          <w:rFonts w:ascii="Times New Roman" w:hAnsi="Times New Roman" w:cs="Times New Roman"/>
          <w:sz w:val="24"/>
          <w:szCs w:val="22"/>
        </w:rPr>
        <w:t xml:space="preserve"> on environment, science, philosophy, travel, tourism, sustainability, heritage etc</w:t>
      </w:r>
      <w:r>
        <w:rPr>
          <w:rFonts w:ascii="Times New Roman" w:hAnsi="Times New Roman" w:cs="Times New Roman"/>
          <w:sz w:val="24"/>
          <w:szCs w:val="22"/>
        </w:rPr>
        <w:t>.</w:t>
      </w:r>
      <w:r w:rsidRPr="00483D42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>She w</w:t>
      </w:r>
      <w:r w:rsidRPr="00483D42">
        <w:rPr>
          <w:rFonts w:ascii="Times New Roman" w:hAnsi="Times New Roman" w:cs="Times New Roman"/>
          <w:sz w:val="24"/>
          <w:szCs w:val="22"/>
        </w:rPr>
        <w:t xml:space="preserve">as editor of The Speaking Tree column and feature for 25 years. </w:t>
      </w:r>
      <w:r>
        <w:rPr>
          <w:rFonts w:ascii="Times New Roman" w:hAnsi="Times New Roman" w:cs="Times New Roman"/>
          <w:sz w:val="24"/>
          <w:szCs w:val="22"/>
        </w:rPr>
        <w:t>She is</w:t>
      </w:r>
      <w:r w:rsidRPr="00483D42">
        <w:rPr>
          <w:rFonts w:ascii="Times New Roman" w:hAnsi="Times New Roman" w:cs="Times New Roman"/>
          <w:sz w:val="24"/>
          <w:szCs w:val="22"/>
        </w:rPr>
        <w:t xml:space="preserve"> now a freelance writer.</w:t>
      </w:r>
    </w:p>
    <w:p w14:paraId="5A7B4174" w14:textId="1E2EB316" w:rsidR="0058290F" w:rsidRPr="00483D42" w:rsidRDefault="0058290F" w:rsidP="00483D42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Theme explored: </w:t>
      </w:r>
      <w:r w:rsidRPr="0058290F">
        <w:rPr>
          <w:rFonts w:ascii="Times New Roman" w:hAnsi="Times New Roman" w:cs="Times New Roman"/>
          <w:sz w:val="24"/>
          <w:szCs w:val="22"/>
        </w:rPr>
        <w:t>Living in sync with the river</w:t>
      </w:r>
    </w:p>
    <w:sectPr w:rsidR="0058290F" w:rsidRPr="00483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42"/>
    <w:rsid w:val="00483D42"/>
    <w:rsid w:val="0058290F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CE56"/>
  <w15:chartTrackingRefBased/>
  <w15:docId w15:val="{CA611A7F-9319-4D92-B3A2-1EA9152D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D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rayanigan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4</cp:revision>
  <dcterms:created xsi:type="dcterms:W3CDTF">2021-07-06T10:21:00Z</dcterms:created>
  <dcterms:modified xsi:type="dcterms:W3CDTF">2021-07-06T10:35:00Z</dcterms:modified>
</cp:coreProperties>
</file>