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Vijayeta Rajkumari</w:t>
      </w:r>
    </w:p>
    <w:p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"mailto:vijayeta.rajkumari@gmail.com" </w:instrText>
      </w:r>
      <w:r>
        <w:fldChar w:fldCharType="separate"/>
      </w:r>
      <w:r>
        <w:rPr>
          <w:rStyle w:val="3"/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vijayeta.rajkumari@gmail.com</w:t>
      </w:r>
      <w:r>
        <w:rPr>
          <w:rStyle w:val="3"/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Twitter: @Vijayeta_R | Instagram: @vjay_jay__</w:t>
      </w:r>
    </w:p>
    <w:p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Vijayeta is a social development practitioner and a researcher who has worked in the thematic areas of gender, livelihoods, and governance. She is a graduate of TISS, Mumbai. She is currently residing in Guwahati, Assam.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 explored: 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as a source of livelihood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C7"/>
    <w:rsid w:val="00B572C7"/>
    <w:rsid w:val="00C14880"/>
    <w:rsid w:val="0D2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HAns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355</Characters>
  <Lines>2</Lines>
  <Paragraphs>1</Paragraphs>
  <TotalTime>2</TotalTime>
  <ScaleCrop>false</ScaleCrop>
  <LinksUpToDate>false</LinksUpToDate>
  <CharactersWithSpaces>416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2021-07-06T16:47:00Z</dcterms:created>
  <dc:creator>Thakur, Isha</dc:creator>
  <cp:lastModifiedBy>HP</cp:lastModifiedBy>
  <dcterms:modified xsi:type="dcterms:W3CDTF">2021-07-26T15:48:34Z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