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5E87B" w14:textId="72DD9767" w:rsidR="00C14880" w:rsidRPr="00B572C7" w:rsidRDefault="00B572C7" w:rsidP="00B572C7">
      <w:pPr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</w:pPr>
      <w:proofErr w:type="spellStart"/>
      <w:r w:rsidRPr="00B572C7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Vijayeta</w:t>
      </w:r>
      <w:proofErr w:type="spellEnd"/>
      <w:r w:rsidRPr="00B572C7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 xml:space="preserve"> Rajkumari</w:t>
      </w:r>
    </w:p>
    <w:p w14:paraId="3A063976" w14:textId="2CD31442" w:rsidR="00B572C7" w:rsidRPr="00B572C7" w:rsidRDefault="00B572C7" w:rsidP="00B572C7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hyperlink r:id="rId4" w:history="1">
        <w:r w:rsidRPr="00B572C7">
          <w:rPr>
            <w:rStyle w:val="Hyperlink"/>
            <w:rFonts w:ascii="Times New Roman" w:hAnsi="Times New Roman" w:cs="Times New Roman"/>
            <w:spacing w:val="3"/>
            <w:sz w:val="24"/>
            <w:szCs w:val="24"/>
            <w:shd w:val="clear" w:color="auto" w:fill="FFFFFF"/>
          </w:rPr>
          <w:t>vijayeta.rajkumari@gmail.com</w:t>
        </w:r>
      </w:hyperlink>
      <w:r w:rsidRPr="00B572C7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| </w:t>
      </w:r>
      <w:r w:rsidRPr="00B572C7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Twitter</w:t>
      </w:r>
      <w:r w:rsidRPr="00B572C7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:</w:t>
      </w:r>
      <w:r w:rsidRPr="00B572C7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@Vijayeta_R</w:t>
      </w:r>
      <w:r w:rsidRPr="00B572C7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|</w:t>
      </w:r>
      <w:r w:rsidRPr="00B572C7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B572C7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</w:t>
      </w:r>
      <w:r w:rsidRPr="00B572C7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nstagram</w:t>
      </w:r>
      <w:r w:rsidRPr="00B572C7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:</w:t>
      </w:r>
      <w:r w:rsidRPr="00B572C7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@vjay_jay__</w:t>
      </w:r>
    </w:p>
    <w:p w14:paraId="38BCEA24" w14:textId="7E5E1DCA" w:rsidR="00B572C7" w:rsidRPr="00B572C7" w:rsidRDefault="00B572C7" w:rsidP="00B572C7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proofErr w:type="spellStart"/>
      <w:r w:rsidRPr="00B572C7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Vijayeta</w:t>
      </w:r>
      <w:proofErr w:type="spellEnd"/>
      <w:r w:rsidRPr="00B572C7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is a social development practitioner and a researcher who has worked in the thematic areas of gender, </w:t>
      </w:r>
      <w:r w:rsidRPr="00B572C7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livelihoods,</w:t>
      </w:r>
      <w:r w:rsidRPr="00B572C7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and governance. She is a graduate of TISS, Mumbai. She is currently residing in Guwahati, Assam.</w:t>
      </w:r>
    </w:p>
    <w:p w14:paraId="51E6E97F" w14:textId="17E43B47" w:rsidR="00B572C7" w:rsidRPr="00B572C7" w:rsidRDefault="00B572C7" w:rsidP="00B572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2C7">
        <w:rPr>
          <w:rFonts w:ascii="Times New Roman" w:hAnsi="Times New Roman" w:cs="Times New Roman"/>
          <w:sz w:val="24"/>
          <w:szCs w:val="24"/>
        </w:rPr>
        <w:t xml:space="preserve">Theme explored: </w:t>
      </w:r>
      <w:r w:rsidRPr="00B572C7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River as a source of livelihood</w:t>
      </w:r>
    </w:p>
    <w:sectPr w:rsidR="00B572C7" w:rsidRPr="00B572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C7"/>
    <w:rsid w:val="00B572C7"/>
    <w:rsid w:val="00C1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2F1C"/>
  <w15:chartTrackingRefBased/>
  <w15:docId w15:val="{3435223E-D79B-4E65-BE10-8433046E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2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jayeta.rajkuma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</dc:creator>
  <cp:keywords/>
  <dc:description/>
  <cp:lastModifiedBy>Thakur, Isha</cp:lastModifiedBy>
  <cp:revision>2</cp:revision>
  <dcterms:created xsi:type="dcterms:W3CDTF">2021-07-06T16:47:00Z</dcterms:created>
  <dcterms:modified xsi:type="dcterms:W3CDTF">2021-07-06T16:49:00Z</dcterms:modified>
</cp:coreProperties>
</file>