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9397825"/>
        <w:docPartObj>
          <w:docPartGallery w:val="Cover Pages"/>
          <w:docPartUnique/>
        </w:docPartObj>
      </w:sdtPr>
      <w:sdtEndPr/>
      <w:sdtContent>
        <w:p w:rsidR="003E68A7" w:rsidRPr="009E48EB" w:rsidRDefault="003E68A7">
          <w:r w:rsidRPr="009E48EB">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E6B5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3E68A7" w:rsidRPr="009E48EB" w:rsidRDefault="00BB2FC9">
          <w:r w:rsidRPr="009E48EB">
            <w:rPr>
              <w:noProof/>
            </w:rPr>
            <mc:AlternateContent>
              <mc:Choice Requires="wps">
                <w:drawing>
                  <wp:anchor distT="0" distB="0" distL="114300" distR="114300" simplePos="0" relativeHeight="251659264" behindDoc="0" locked="0" layoutInCell="1" allowOverlap="1">
                    <wp:simplePos x="0" y="0"/>
                    <wp:positionH relativeFrom="page">
                      <wp:posOffset>200025</wp:posOffset>
                    </wp:positionH>
                    <wp:positionV relativeFrom="page">
                      <wp:posOffset>1476375</wp:posOffset>
                    </wp:positionV>
                    <wp:extent cx="7219950" cy="1283970"/>
                    <wp:effectExtent l="0" t="0" r="0" b="11430"/>
                    <wp:wrapSquare wrapText="bothSides"/>
                    <wp:docPr id="154" name="Textfeld 154"/>
                    <wp:cNvGraphicFramePr/>
                    <a:graphic xmlns:a="http://schemas.openxmlformats.org/drawingml/2006/main">
                      <a:graphicData uri="http://schemas.microsoft.com/office/word/2010/wordprocessingShape">
                        <wps:wsp>
                          <wps:cNvSpPr txBox="1"/>
                          <wps:spPr>
                            <a:xfrm>
                              <a:off x="0" y="0"/>
                              <a:ext cx="7219950" cy="1283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68A7" w:rsidRDefault="009F537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8A7">
                                      <w:rPr>
                                        <w:caps/>
                                        <w:color w:val="5B9BD5" w:themeColor="accent1"/>
                                        <w:sz w:val="64"/>
                                        <w:szCs w:val="64"/>
                                      </w:rPr>
                                      <w:t>Hand-Auge-Kalibrierung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E68A7" w:rsidRDefault="003E68A7">
                                    <w:pPr>
                                      <w:jc w:val="right"/>
                                      <w:rPr>
                                        <w:smallCaps/>
                                        <w:color w:val="404040" w:themeColor="text1" w:themeTint="BF"/>
                                        <w:sz w:val="36"/>
                                        <w:szCs w:val="36"/>
                                      </w:rPr>
                                    </w:pPr>
                                    <w:r>
                                      <w:rPr>
                                        <w:color w:val="404040" w:themeColor="text1" w:themeTint="BF"/>
                                        <w:sz w:val="36"/>
                                        <w:szCs w:val="36"/>
                                      </w:rPr>
                                      <w:t>Hilfe-Dokument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margin-left:15.75pt;margin-top:116.25pt;width:568.5pt;height:10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" filled="f" stroked="f" strokeweight=".5pt">
                    <v:textbox inset="126pt,0,54pt,0">
                      <w:txbxContent>
                        <w:p w:rsidR="003E68A7" w:rsidRDefault="00DE7D3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8A7">
                                <w:rPr>
                                  <w:caps/>
                                  <w:color w:val="5B9BD5" w:themeColor="accent1"/>
                                  <w:sz w:val="64"/>
                                  <w:szCs w:val="64"/>
                                </w:rPr>
                                <w:t>Hand-Auge-Kalibrierung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E68A7" w:rsidRDefault="003E68A7">
                              <w:pPr>
                                <w:jc w:val="right"/>
                                <w:rPr>
                                  <w:smallCaps/>
                                  <w:color w:val="404040" w:themeColor="text1" w:themeTint="BF"/>
                                  <w:sz w:val="36"/>
                                  <w:szCs w:val="36"/>
                                </w:rPr>
                              </w:pPr>
                              <w:r>
                                <w:rPr>
                                  <w:color w:val="404040" w:themeColor="text1" w:themeTint="BF"/>
                                  <w:sz w:val="36"/>
                                  <w:szCs w:val="36"/>
                                </w:rPr>
                                <w:t>Hilfe-Dokument</w:t>
                              </w:r>
                            </w:p>
                          </w:sdtContent>
                        </w:sdt>
                      </w:txbxContent>
                    </v:textbox>
                    <w10:wrap type="square" anchorx="page" anchory="page"/>
                  </v:shape>
                </w:pict>
              </mc:Fallback>
            </mc:AlternateContent>
          </w:r>
          <w:r w:rsidR="003E68A7" w:rsidRPr="009E48EB">
            <w:br w:type="page"/>
          </w:r>
        </w:p>
      </w:sdtContent>
    </w:sdt>
    <w:p w:rsidR="003E68A7" w:rsidRPr="009E48EB" w:rsidRDefault="003E68A7" w:rsidP="00467B25"/>
    <w:sdt>
      <w:sdtPr>
        <w:rPr>
          <w:rFonts w:asciiTheme="minorHAnsi" w:eastAsiaTheme="minorEastAsia" w:hAnsiTheme="minorHAnsi" w:cstheme="minorBidi"/>
          <w:color w:val="auto"/>
          <w:sz w:val="22"/>
          <w:szCs w:val="22"/>
        </w:rPr>
        <w:id w:val="487832037"/>
        <w:docPartObj>
          <w:docPartGallery w:val="Table of Contents"/>
          <w:docPartUnique/>
        </w:docPartObj>
      </w:sdtPr>
      <w:sdtEndPr>
        <w:rPr>
          <w:b/>
          <w:bCs/>
        </w:rPr>
      </w:sdtEndPr>
      <w:sdtContent>
        <w:p w:rsidR="007A6ED7" w:rsidRDefault="007A6ED7">
          <w:pPr>
            <w:pStyle w:val="Inhaltsverzeichnisberschrift"/>
          </w:pPr>
          <w:r>
            <w:t>Inhalt</w:t>
          </w:r>
        </w:p>
        <w:p w:rsidR="001E708B" w:rsidRDefault="007A6ED7">
          <w:pPr>
            <w:pStyle w:val="Verzeichnis1"/>
            <w:tabs>
              <w:tab w:val="right" w:leader="dot" w:pos="9062"/>
            </w:tabs>
            <w:rPr>
              <w:noProof/>
            </w:rPr>
          </w:pPr>
          <w:r>
            <w:fldChar w:fldCharType="begin"/>
          </w:r>
          <w:r>
            <w:instrText xml:space="preserve"> TOC \o "1-3" \h \z \u </w:instrText>
          </w:r>
          <w:r>
            <w:fldChar w:fldCharType="separate"/>
          </w:r>
          <w:hyperlink w:anchor="_Toc490157403" w:history="1">
            <w:r w:rsidR="001E708B" w:rsidRPr="00222201">
              <w:rPr>
                <w:rStyle w:val="Hyperlink"/>
                <w:noProof/>
              </w:rPr>
              <w:t>Notwendige Software</w:t>
            </w:r>
            <w:r w:rsidR="001E708B">
              <w:rPr>
                <w:noProof/>
                <w:webHidden/>
              </w:rPr>
              <w:tab/>
            </w:r>
            <w:r w:rsidR="001E708B">
              <w:rPr>
                <w:noProof/>
                <w:webHidden/>
              </w:rPr>
              <w:fldChar w:fldCharType="begin"/>
            </w:r>
            <w:r w:rsidR="001E708B">
              <w:rPr>
                <w:noProof/>
                <w:webHidden/>
              </w:rPr>
              <w:instrText xml:space="preserve"> PAGEREF _Toc490157403 \h </w:instrText>
            </w:r>
            <w:r w:rsidR="001E708B">
              <w:rPr>
                <w:noProof/>
                <w:webHidden/>
              </w:rPr>
            </w:r>
            <w:r w:rsidR="001E708B">
              <w:rPr>
                <w:noProof/>
                <w:webHidden/>
              </w:rPr>
              <w:fldChar w:fldCharType="separate"/>
            </w:r>
            <w:r w:rsidR="009F537D">
              <w:rPr>
                <w:noProof/>
                <w:webHidden/>
              </w:rPr>
              <w:t>2</w:t>
            </w:r>
            <w:r w:rsidR="001E708B">
              <w:rPr>
                <w:noProof/>
                <w:webHidden/>
              </w:rPr>
              <w:fldChar w:fldCharType="end"/>
            </w:r>
          </w:hyperlink>
        </w:p>
        <w:p w:rsidR="001E708B" w:rsidRDefault="009F537D">
          <w:pPr>
            <w:pStyle w:val="Verzeichnis1"/>
            <w:tabs>
              <w:tab w:val="right" w:leader="dot" w:pos="9062"/>
            </w:tabs>
            <w:rPr>
              <w:noProof/>
            </w:rPr>
          </w:pPr>
          <w:hyperlink w:anchor="_Toc490157404" w:history="1">
            <w:r w:rsidR="001E708B" w:rsidRPr="00222201">
              <w:rPr>
                <w:rStyle w:val="Hyperlink"/>
                <w:noProof/>
              </w:rPr>
              <w:t>Verwendung der Software</w:t>
            </w:r>
            <w:r w:rsidR="001E708B">
              <w:rPr>
                <w:noProof/>
                <w:webHidden/>
              </w:rPr>
              <w:tab/>
            </w:r>
            <w:r w:rsidR="001E708B">
              <w:rPr>
                <w:noProof/>
                <w:webHidden/>
              </w:rPr>
              <w:fldChar w:fldCharType="begin"/>
            </w:r>
            <w:r w:rsidR="001E708B">
              <w:rPr>
                <w:noProof/>
                <w:webHidden/>
              </w:rPr>
              <w:instrText xml:space="preserve"> PAGEREF _Toc490157404 \h </w:instrText>
            </w:r>
            <w:r w:rsidR="001E708B">
              <w:rPr>
                <w:noProof/>
                <w:webHidden/>
              </w:rPr>
            </w:r>
            <w:r w:rsidR="001E708B">
              <w:rPr>
                <w:noProof/>
                <w:webHidden/>
              </w:rPr>
              <w:fldChar w:fldCharType="separate"/>
            </w:r>
            <w:r>
              <w:rPr>
                <w:noProof/>
                <w:webHidden/>
              </w:rPr>
              <w:t>3</w:t>
            </w:r>
            <w:r w:rsidR="001E708B">
              <w:rPr>
                <w:noProof/>
                <w:webHidden/>
              </w:rPr>
              <w:fldChar w:fldCharType="end"/>
            </w:r>
          </w:hyperlink>
        </w:p>
        <w:p w:rsidR="001E708B" w:rsidRDefault="009F537D">
          <w:pPr>
            <w:pStyle w:val="Verzeichnis2"/>
            <w:tabs>
              <w:tab w:val="right" w:leader="dot" w:pos="9062"/>
            </w:tabs>
            <w:rPr>
              <w:noProof/>
            </w:rPr>
          </w:pPr>
          <w:hyperlink w:anchor="_Toc490157405" w:history="1">
            <w:r w:rsidR="001E708B" w:rsidRPr="00222201">
              <w:rPr>
                <w:rStyle w:val="Hyperlink"/>
                <w:noProof/>
              </w:rPr>
              <w:t>Einstellungen anpassen</w:t>
            </w:r>
            <w:r w:rsidR="001E708B">
              <w:rPr>
                <w:noProof/>
                <w:webHidden/>
              </w:rPr>
              <w:tab/>
            </w:r>
            <w:r w:rsidR="001E708B">
              <w:rPr>
                <w:noProof/>
                <w:webHidden/>
              </w:rPr>
              <w:fldChar w:fldCharType="begin"/>
            </w:r>
            <w:r w:rsidR="001E708B">
              <w:rPr>
                <w:noProof/>
                <w:webHidden/>
              </w:rPr>
              <w:instrText xml:space="preserve"> PAGEREF _Toc490157405 \h </w:instrText>
            </w:r>
            <w:r w:rsidR="001E708B">
              <w:rPr>
                <w:noProof/>
                <w:webHidden/>
              </w:rPr>
            </w:r>
            <w:r w:rsidR="001E708B">
              <w:rPr>
                <w:noProof/>
                <w:webHidden/>
              </w:rPr>
              <w:fldChar w:fldCharType="separate"/>
            </w:r>
            <w:r>
              <w:rPr>
                <w:noProof/>
                <w:webHidden/>
              </w:rPr>
              <w:t>4</w:t>
            </w:r>
            <w:r w:rsidR="001E708B">
              <w:rPr>
                <w:noProof/>
                <w:webHidden/>
              </w:rPr>
              <w:fldChar w:fldCharType="end"/>
            </w:r>
          </w:hyperlink>
        </w:p>
        <w:p w:rsidR="001E708B" w:rsidRDefault="009F537D">
          <w:pPr>
            <w:pStyle w:val="Verzeichnis3"/>
            <w:tabs>
              <w:tab w:val="right" w:leader="dot" w:pos="9062"/>
            </w:tabs>
            <w:rPr>
              <w:noProof/>
            </w:rPr>
          </w:pPr>
          <w:hyperlink w:anchor="_Toc490157406" w:history="1">
            <w:r w:rsidR="001E708B" w:rsidRPr="00222201">
              <w:rPr>
                <w:rStyle w:val="Hyperlink"/>
                <w:noProof/>
              </w:rPr>
              <w:t>Ändern des Speicherorts der Konfigurations-Datei</w:t>
            </w:r>
            <w:r w:rsidR="001E708B">
              <w:rPr>
                <w:noProof/>
                <w:webHidden/>
              </w:rPr>
              <w:tab/>
            </w:r>
            <w:r w:rsidR="001E708B">
              <w:rPr>
                <w:noProof/>
                <w:webHidden/>
              </w:rPr>
              <w:fldChar w:fldCharType="begin"/>
            </w:r>
            <w:r w:rsidR="001E708B">
              <w:rPr>
                <w:noProof/>
                <w:webHidden/>
              </w:rPr>
              <w:instrText xml:space="preserve"> PAGEREF _Toc490157406 \h </w:instrText>
            </w:r>
            <w:r w:rsidR="001E708B">
              <w:rPr>
                <w:noProof/>
                <w:webHidden/>
              </w:rPr>
            </w:r>
            <w:r w:rsidR="001E708B">
              <w:rPr>
                <w:noProof/>
                <w:webHidden/>
              </w:rPr>
              <w:fldChar w:fldCharType="separate"/>
            </w:r>
            <w:r>
              <w:rPr>
                <w:noProof/>
                <w:webHidden/>
              </w:rPr>
              <w:t>4</w:t>
            </w:r>
            <w:r w:rsidR="001E708B">
              <w:rPr>
                <w:noProof/>
                <w:webHidden/>
              </w:rPr>
              <w:fldChar w:fldCharType="end"/>
            </w:r>
          </w:hyperlink>
        </w:p>
        <w:p w:rsidR="001E708B" w:rsidRDefault="009F537D">
          <w:pPr>
            <w:pStyle w:val="Verzeichnis3"/>
            <w:tabs>
              <w:tab w:val="right" w:leader="dot" w:pos="9062"/>
            </w:tabs>
            <w:rPr>
              <w:noProof/>
            </w:rPr>
          </w:pPr>
          <w:hyperlink w:anchor="_Toc490157407" w:history="1">
            <w:r w:rsidR="001E708B" w:rsidRPr="00222201">
              <w:rPr>
                <w:rStyle w:val="Hyperlink"/>
                <w:noProof/>
              </w:rPr>
              <w:t>Speichern der geänderten Konfiguration-Datei</w:t>
            </w:r>
            <w:r w:rsidR="001E708B">
              <w:rPr>
                <w:noProof/>
                <w:webHidden/>
              </w:rPr>
              <w:tab/>
            </w:r>
            <w:r w:rsidR="001E708B">
              <w:rPr>
                <w:noProof/>
                <w:webHidden/>
              </w:rPr>
              <w:fldChar w:fldCharType="begin"/>
            </w:r>
            <w:r w:rsidR="001E708B">
              <w:rPr>
                <w:noProof/>
                <w:webHidden/>
              </w:rPr>
              <w:instrText xml:space="preserve"> PAGEREF _Toc490157407 \h </w:instrText>
            </w:r>
            <w:r w:rsidR="001E708B">
              <w:rPr>
                <w:noProof/>
                <w:webHidden/>
              </w:rPr>
            </w:r>
            <w:r w:rsidR="001E708B">
              <w:rPr>
                <w:noProof/>
                <w:webHidden/>
              </w:rPr>
              <w:fldChar w:fldCharType="separate"/>
            </w:r>
            <w:r>
              <w:rPr>
                <w:noProof/>
                <w:webHidden/>
              </w:rPr>
              <w:t>5</w:t>
            </w:r>
            <w:r w:rsidR="001E708B">
              <w:rPr>
                <w:noProof/>
                <w:webHidden/>
              </w:rPr>
              <w:fldChar w:fldCharType="end"/>
            </w:r>
          </w:hyperlink>
        </w:p>
        <w:p w:rsidR="001E708B" w:rsidRDefault="009F537D">
          <w:pPr>
            <w:pStyle w:val="Verzeichnis3"/>
            <w:tabs>
              <w:tab w:val="right" w:leader="dot" w:pos="9062"/>
            </w:tabs>
            <w:rPr>
              <w:noProof/>
            </w:rPr>
          </w:pPr>
          <w:hyperlink w:anchor="_Toc490157408" w:history="1">
            <w:r w:rsidR="001E708B" w:rsidRPr="00222201">
              <w:rPr>
                <w:rStyle w:val="Hyperlink"/>
                <w:noProof/>
              </w:rPr>
              <w:t>Laden einer Konfiguration-Datei</w:t>
            </w:r>
            <w:r w:rsidR="001E708B">
              <w:rPr>
                <w:noProof/>
                <w:webHidden/>
              </w:rPr>
              <w:tab/>
            </w:r>
            <w:r w:rsidR="001E708B">
              <w:rPr>
                <w:noProof/>
                <w:webHidden/>
              </w:rPr>
              <w:fldChar w:fldCharType="begin"/>
            </w:r>
            <w:r w:rsidR="001E708B">
              <w:rPr>
                <w:noProof/>
                <w:webHidden/>
              </w:rPr>
              <w:instrText xml:space="preserve"> PAGEREF _Toc490157408 \h </w:instrText>
            </w:r>
            <w:r w:rsidR="001E708B">
              <w:rPr>
                <w:noProof/>
                <w:webHidden/>
              </w:rPr>
            </w:r>
            <w:r w:rsidR="001E708B">
              <w:rPr>
                <w:noProof/>
                <w:webHidden/>
              </w:rPr>
              <w:fldChar w:fldCharType="separate"/>
            </w:r>
            <w:r>
              <w:rPr>
                <w:noProof/>
                <w:webHidden/>
              </w:rPr>
              <w:t>5</w:t>
            </w:r>
            <w:r w:rsidR="001E708B">
              <w:rPr>
                <w:noProof/>
                <w:webHidden/>
              </w:rPr>
              <w:fldChar w:fldCharType="end"/>
            </w:r>
          </w:hyperlink>
        </w:p>
        <w:p w:rsidR="001E708B" w:rsidRDefault="009F537D">
          <w:pPr>
            <w:pStyle w:val="Verzeichnis3"/>
            <w:tabs>
              <w:tab w:val="right" w:leader="dot" w:pos="9062"/>
            </w:tabs>
            <w:rPr>
              <w:noProof/>
            </w:rPr>
          </w:pPr>
          <w:hyperlink w:anchor="_Toc490157409" w:history="1">
            <w:r w:rsidR="001E708B" w:rsidRPr="00222201">
              <w:rPr>
                <w:rStyle w:val="Hyperlink"/>
                <w:noProof/>
              </w:rPr>
              <w:t>Ändern des Speicherortes der zu speichernden Bilder</w:t>
            </w:r>
            <w:r w:rsidR="001E708B">
              <w:rPr>
                <w:noProof/>
                <w:webHidden/>
              </w:rPr>
              <w:tab/>
            </w:r>
            <w:r w:rsidR="001E708B">
              <w:rPr>
                <w:noProof/>
                <w:webHidden/>
              </w:rPr>
              <w:fldChar w:fldCharType="begin"/>
            </w:r>
            <w:r w:rsidR="001E708B">
              <w:rPr>
                <w:noProof/>
                <w:webHidden/>
              </w:rPr>
              <w:instrText xml:space="preserve"> PAGEREF _Toc490157409 \h </w:instrText>
            </w:r>
            <w:r w:rsidR="001E708B">
              <w:rPr>
                <w:noProof/>
                <w:webHidden/>
              </w:rPr>
            </w:r>
            <w:r w:rsidR="001E708B">
              <w:rPr>
                <w:noProof/>
                <w:webHidden/>
              </w:rPr>
              <w:fldChar w:fldCharType="separate"/>
            </w:r>
            <w:r>
              <w:rPr>
                <w:noProof/>
                <w:webHidden/>
              </w:rPr>
              <w:t>5</w:t>
            </w:r>
            <w:r w:rsidR="001E708B">
              <w:rPr>
                <w:noProof/>
                <w:webHidden/>
              </w:rPr>
              <w:fldChar w:fldCharType="end"/>
            </w:r>
          </w:hyperlink>
        </w:p>
        <w:p w:rsidR="001E708B" w:rsidRDefault="009F537D">
          <w:pPr>
            <w:pStyle w:val="Verzeichnis3"/>
            <w:tabs>
              <w:tab w:val="right" w:leader="dot" w:pos="9062"/>
            </w:tabs>
            <w:rPr>
              <w:noProof/>
            </w:rPr>
          </w:pPr>
          <w:hyperlink w:anchor="_Toc490157410" w:history="1">
            <w:r w:rsidR="001E708B" w:rsidRPr="00222201">
              <w:rPr>
                <w:rStyle w:val="Hyperlink"/>
                <w:noProof/>
              </w:rPr>
              <w:t>Ändern des Speicherortes der zu speichernden/ladenden Variablen</w:t>
            </w:r>
            <w:r w:rsidR="001E708B">
              <w:rPr>
                <w:noProof/>
                <w:webHidden/>
              </w:rPr>
              <w:tab/>
            </w:r>
            <w:r w:rsidR="001E708B">
              <w:rPr>
                <w:noProof/>
                <w:webHidden/>
              </w:rPr>
              <w:fldChar w:fldCharType="begin"/>
            </w:r>
            <w:r w:rsidR="001E708B">
              <w:rPr>
                <w:noProof/>
                <w:webHidden/>
              </w:rPr>
              <w:instrText xml:space="preserve"> PAGEREF _Toc490157410 \h </w:instrText>
            </w:r>
            <w:r w:rsidR="001E708B">
              <w:rPr>
                <w:noProof/>
                <w:webHidden/>
              </w:rPr>
            </w:r>
            <w:r w:rsidR="001E708B">
              <w:rPr>
                <w:noProof/>
                <w:webHidden/>
              </w:rPr>
              <w:fldChar w:fldCharType="separate"/>
            </w:r>
            <w:r>
              <w:rPr>
                <w:noProof/>
                <w:webHidden/>
              </w:rPr>
              <w:t>5</w:t>
            </w:r>
            <w:r w:rsidR="001E708B">
              <w:rPr>
                <w:noProof/>
                <w:webHidden/>
              </w:rPr>
              <w:fldChar w:fldCharType="end"/>
            </w:r>
          </w:hyperlink>
        </w:p>
        <w:p w:rsidR="001E708B" w:rsidRDefault="009F537D">
          <w:pPr>
            <w:pStyle w:val="Verzeichnis3"/>
            <w:tabs>
              <w:tab w:val="right" w:leader="dot" w:pos="9062"/>
            </w:tabs>
            <w:rPr>
              <w:noProof/>
            </w:rPr>
          </w:pPr>
          <w:hyperlink w:anchor="_Toc490157411" w:history="1">
            <w:r w:rsidR="001E708B" w:rsidRPr="00222201">
              <w:rPr>
                <w:rStyle w:val="Hyperlink"/>
                <w:noProof/>
              </w:rPr>
              <w:t>Anpassen der Kalibrierungs-Variablen</w:t>
            </w:r>
            <w:r w:rsidR="001E708B">
              <w:rPr>
                <w:noProof/>
                <w:webHidden/>
              </w:rPr>
              <w:tab/>
            </w:r>
            <w:r w:rsidR="001E708B">
              <w:rPr>
                <w:noProof/>
                <w:webHidden/>
              </w:rPr>
              <w:fldChar w:fldCharType="begin"/>
            </w:r>
            <w:r w:rsidR="001E708B">
              <w:rPr>
                <w:noProof/>
                <w:webHidden/>
              </w:rPr>
              <w:instrText xml:space="preserve"> PAGEREF _Toc490157411 \h </w:instrText>
            </w:r>
            <w:r w:rsidR="001E708B">
              <w:rPr>
                <w:noProof/>
                <w:webHidden/>
              </w:rPr>
            </w:r>
            <w:r w:rsidR="001E708B">
              <w:rPr>
                <w:noProof/>
                <w:webHidden/>
              </w:rPr>
              <w:fldChar w:fldCharType="separate"/>
            </w:r>
            <w:r>
              <w:rPr>
                <w:noProof/>
                <w:webHidden/>
              </w:rPr>
              <w:t>6</w:t>
            </w:r>
            <w:r w:rsidR="001E708B">
              <w:rPr>
                <w:noProof/>
                <w:webHidden/>
              </w:rPr>
              <w:fldChar w:fldCharType="end"/>
            </w:r>
          </w:hyperlink>
        </w:p>
        <w:p w:rsidR="001E708B" w:rsidRDefault="009F537D">
          <w:pPr>
            <w:pStyle w:val="Verzeichnis3"/>
            <w:tabs>
              <w:tab w:val="right" w:leader="dot" w:pos="9062"/>
            </w:tabs>
            <w:rPr>
              <w:noProof/>
            </w:rPr>
          </w:pPr>
          <w:hyperlink w:anchor="_Toc490157412" w:history="1">
            <w:r w:rsidR="001E708B" w:rsidRPr="00222201">
              <w:rPr>
                <w:rStyle w:val="Hyperlink"/>
                <w:noProof/>
              </w:rPr>
              <w:t>Ändern des Speicherortes der zu speichernden/ladenden Hand Eye Kalibrierung</w:t>
            </w:r>
            <w:r w:rsidR="001E708B">
              <w:rPr>
                <w:noProof/>
                <w:webHidden/>
              </w:rPr>
              <w:tab/>
            </w:r>
            <w:r w:rsidR="001E708B">
              <w:rPr>
                <w:noProof/>
                <w:webHidden/>
              </w:rPr>
              <w:fldChar w:fldCharType="begin"/>
            </w:r>
            <w:r w:rsidR="001E708B">
              <w:rPr>
                <w:noProof/>
                <w:webHidden/>
              </w:rPr>
              <w:instrText xml:space="preserve"> PAGEREF _Toc490157412 \h </w:instrText>
            </w:r>
            <w:r w:rsidR="001E708B">
              <w:rPr>
                <w:noProof/>
                <w:webHidden/>
              </w:rPr>
            </w:r>
            <w:r w:rsidR="001E708B">
              <w:rPr>
                <w:noProof/>
                <w:webHidden/>
              </w:rPr>
              <w:fldChar w:fldCharType="separate"/>
            </w:r>
            <w:r>
              <w:rPr>
                <w:noProof/>
                <w:webHidden/>
              </w:rPr>
              <w:t>6</w:t>
            </w:r>
            <w:r w:rsidR="001E708B">
              <w:rPr>
                <w:noProof/>
                <w:webHidden/>
              </w:rPr>
              <w:fldChar w:fldCharType="end"/>
            </w:r>
          </w:hyperlink>
        </w:p>
        <w:p w:rsidR="001E708B" w:rsidRDefault="009F537D">
          <w:pPr>
            <w:pStyle w:val="Verzeichnis3"/>
            <w:tabs>
              <w:tab w:val="right" w:leader="dot" w:pos="9062"/>
            </w:tabs>
            <w:rPr>
              <w:noProof/>
            </w:rPr>
          </w:pPr>
          <w:hyperlink w:anchor="_Toc490157413" w:history="1">
            <w:r w:rsidR="001E708B" w:rsidRPr="00222201">
              <w:rPr>
                <w:rStyle w:val="Hyperlink"/>
                <w:noProof/>
              </w:rPr>
              <w:t>Änderung der zu verwendenden VREP-Simulation</w:t>
            </w:r>
            <w:r w:rsidR="001E708B">
              <w:rPr>
                <w:noProof/>
                <w:webHidden/>
              </w:rPr>
              <w:tab/>
            </w:r>
            <w:r w:rsidR="001E708B">
              <w:rPr>
                <w:noProof/>
                <w:webHidden/>
              </w:rPr>
              <w:fldChar w:fldCharType="begin"/>
            </w:r>
            <w:r w:rsidR="001E708B">
              <w:rPr>
                <w:noProof/>
                <w:webHidden/>
              </w:rPr>
              <w:instrText xml:space="preserve"> PAGEREF _Toc490157413 \h </w:instrText>
            </w:r>
            <w:r w:rsidR="001E708B">
              <w:rPr>
                <w:noProof/>
                <w:webHidden/>
              </w:rPr>
            </w:r>
            <w:r w:rsidR="001E708B">
              <w:rPr>
                <w:noProof/>
                <w:webHidden/>
              </w:rPr>
              <w:fldChar w:fldCharType="separate"/>
            </w:r>
            <w:r>
              <w:rPr>
                <w:noProof/>
                <w:webHidden/>
              </w:rPr>
              <w:t>6</w:t>
            </w:r>
            <w:r w:rsidR="001E708B">
              <w:rPr>
                <w:noProof/>
                <w:webHidden/>
              </w:rPr>
              <w:fldChar w:fldCharType="end"/>
            </w:r>
          </w:hyperlink>
        </w:p>
        <w:p w:rsidR="001E708B" w:rsidRDefault="009F537D">
          <w:pPr>
            <w:pStyle w:val="Verzeichnis3"/>
            <w:tabs>
              <w:tab w:val="right" w:leader="dot" w:pos="9062"/>
            </w:tabs>
            <w:rPr>
              <w:noProof/>
            </w:rPr>
          </w:pPr>
          <w:hyperlink w:anchor="_Toc490157414" w:history="1">
            <w:r w:rsidR="001E708B" w:rsidRPr="00222201">
              <w:rPr>
                <w:rStyle w:val="Hyperlink"/>
                <w:noProof/>
              </w:rPr>
              <w:t>Auswahl der zu verwendenden Szene für die VREP-Simulation</w:t>
            </w:r>
            <w:r w:rsidR="001E708B">
              <w:rPr>
                <w:noProof/>
                <w:webHidden/>
              </w:rPr>
              <w:tab/>
            </w:r>
            <w:r w:rsidR="001E708B">
              <w:rPr>
                <w:noProof/>
                <w:webHidden/>
              </w:rPr>
              <w:fldChar w:fldCharType="begin"/>
            </w:r>
            <w:r w:rsidR="001E708B">
              <w:rPr>
                <w:noProof/>
                <w:webHidden/>
              </w:rPr>
              <w:instrText xml:space="preserve"> PAGEREF _Toc490157414 \h </w:instrText>
            </w:r>
            <w:r w:rsidR="001E708B">
              <w:rPr>
                <w:noProof/>
                <w:webHidden/>
              </w:rPr>
            </w:r>
            <w:r w:rsidR="001E708B">
              <w:rPr>
                <w:noProof/>
                <w:webHidden/>
              </w:rPr>
              <w:fldChar w:fldCharType="separate"/>
            </w:r>
            <w:r>
              <w:rPr>
                <w:noProof/>
                <w:webHidden/>
              </w:rPr>
              <w:t>6</w:t>
            </w:r>
            <w:r w:rsidR="001E708B">
              <w:rPr>
                <w:noProof/>
                <w:webHidden/>
              </w:rPr>
              <w:fldChar w:fldCharType="end"/>
            </w:r>
          </w:hyperlink>
        </w:p>
        <w:p w:rsidR="001E708B" w:rsidRDefault="009F537D">
          <w:pPr>
            <w:pStyle w:val="Verzeichnis3"/>
            <w:tabs>
              <w:tab w:val="right" w:leader="dot" w:pos="9062"/>
            </w:tabs>
            <w:rPr>
              <w:noProof/>
            </w:rPr>
          </w:pPr>
          <w:hyperlink w:anchor="_Toc490157415" w:history="1">
            <w:r w:rsidR="001E708B" w:rsidRPr="00222201">
              <w:rPr>
                <w:rStyle w:val="Hyperlink"/>
                <w:noProof/>
              </w:rPr>
              <w:t>VREP (un)sichtbar starten</w:t>
            </w:r>
            <w:r w:rsidR="001E708B">
              <w:rPr>
                <w:noProof/>
                <w:webHidden/>
              </w:rPr>
              <w:tab/>
            </w:r>
            <w:r w:rsidR="001E708B">
              <w:rPr>
                <w:noProof/>
                <w:webHidden/>
              </w:rPr>
              <w:fldChar w:fldCharType="begin"/>
            </w:r>
            <w:r w:rsidR="001E708B">
              <w:rPr>
                <w:noProof/>
                <w:webHidden/>
              </w:rPr>
              <w:instrText xml:space="preserve"> PAGEREF _Toc490157415 \h </w:instrText>
            </w:r>
            <w:r w:rsidR="001E708B">
              <w:rPr>
                <w:noProof/>
                <w:webHidden/>
              </w:rPr>
            </w:r>
            <w:r w:rsidR="001E708B">
              <w:rPr>
                <w:noProof/>
                <w:webHidden/>
              </w:rPr>
              <w:fldChar w:fldCharType="separate"/>
            </w:r>
            <w:r>
              <w:rPr>
                <w:noProof/>
                <w:webHidden/>
              </w:rPr>
              <w:t>7</w:t>
            </w:r>
            <w:r w:rsidR="001E708B">
              <w:rPr>
                <w:noProof/>
                <w:webHidden/>
              </w:rPr>
              <w:fldChar w:fldCharType="end"/>
            </w:r>
          </w:hyperlink>
        </w:p>
        <w:p w:rsidR="001E708B" w:rsidRDefault="009F537D">
          <w:pPr>
            <w:pStyle w:val="Verzeichnis3"/>
            <w:tabs>
              <w:tab w:val="right" w:leader="dot" w:pos="9062"/>
            </w:tabs>
            <w:rPr>
              <w:noProof/>
            </w:rPr>
          </w:pPr>
          <w:hyperlink w:anchor="_Toc490157416" w:history="1">
            <w:r w:rsidR="001E708B" w:rsidRPr="00222201">
              <w:rPr>
                <w:rStyle w:val="Hyperlink"/>
                <w:noProof/>
              </w:rPr>
              <w:t>VREP automatisch starten</w:t>
            </w:r>
            <w:r w:rsidR="001E708B">
              <w:rPr>
                <w:noProof/>
                <w:webHidden/>
              </w:rPr>
              <w:tab/>
            </w:r>
            <w:r w:rsidR="001E708B">
              <w:rPr>
                <w:noProof/>
                <w:webHidden/>
              </w:rPr>
              <w:fldChar w:fldCharType="begin"/>
            </w:r>
            <w:r w:rsidR="001E708B">
              <w:rPr>
                <w:noProof/>
                <w:webHidden/>
              </w:rPr>
              <w:instrText xml:space="preserve"> PAGEREF _Toc490157416 \h </w:instrText>
            </w:r>
            <w:r w:rsidR="001E708B">
              <w:rPr>
                <w:noProof/>
                <w:webHidden/>
              </w:rPr>
            </w:r>
            <w:r w:rsidR="001E708B">
              <w:rPr>
                <w:noProof/>
                <w:webHidden/>
              </w:rPr>
              <w:fldChar w:fldCharType="separate"/>
            </w:r>
            <w:r>
              <w:rPr>
                <w:noProof/>
                <w:webHidden/>
              </w:rPr>
              <w:t>7</w:t>
            </w:r>
            <w:r w:rsidR="001E708B">
              <w:rPr>
                <w:noProof/>
                <w:webHidden/>
              </w:rPr>
              <w:fldChar w:fldCharType="end"/>
            </w:r>
          </w:hyperlink>
        </w:p>
        <w:p w:rsidR="001E708B" w:rsidRDefault="009F537D">
          <w:pPr>
            <w:pStyle w:val="Verzeichnis3"/>
            <w:tabs>
              <w:tab w:val="right" w:leader="dot" w:pos="9062"/>
            </w:tabs>
            <w:rPr>
              <w:noProof/>
            </w:rPr>
          </w:pPr>
          <w:hyperlink w:anchor="_Toc490157417" w:history="1">
            <w:r w:rsidR="001E708B" w:rsidRPr="00222201">
              <w:rPr>
                <w:rStyle w:val="Hyperlink"/>
                <w:noProof/>
              </w:rPr>
              <w:t>Anpassen der Verbindungsversuche zu VREP</w:t>
            </w:r>
            <w:r w:rsidR="001E708B">
              <w:rPr>
                <w:noProof/>
                <w:webHidden/>
              </w:rPr>
              <w:tab/>
            </w:r>
            <w:r w:rsidR="001E708B">
              <w:rPr>
                <w:noProof/>
                <w:webHidden/>
              </w:rPr>
              <w:fldChar w:fldCharType="begin"/>
            </w:r>
            <w:r w:rsidR="001E708B">
              <w:rPr>
                <w:noProof/>
                <w:webHidden/>
              </w:rPr>
              <w:instrText xml:space="preserve"> PAGEREF _Toc490157417 \h </w:instrText>
            </w:r>
            <w:r w:rsidR="001E708B">
              <w:rPr>
                <w:noProof/>
                <w:webHidden/>
              </w:rPr>
            </w:r>
            <w:r w:rsidR="001E708B">
              <w:rPr>
                <w:noProof/>
                <w:webHidden/>
              </w:rPr>
              <w:fldChar w:fldCharType="separate"/>
            </w:r>
            <w:r>
              <w:rPr>
                <w:noProof/>
                <w:webHidden/>
              </w:rPr>
              <w:t>7</w:t>
            </w:r>
            <w:r w:rsidR="001E708B">
              <w:rPr>
                <w:noProof/>
                <w:webHidden/>
              </w:rPr>
              <w:fldChar w:fldCharType="end"/>
            </w:r>
          </w:hyperlink>
        </w:p>
        <w:p w:rsidR="001E708B" w:rsidRDefault="009F537D">
          <w:pPr>
            <w:pStyle w:val="Verzeichnis3"/>
            <w:tabs>
              <w:tab w:val="right" w:leader="dot" w:pos="9062"/>
            </w:tabs>
            <w:rPr>
              <w:noProof/>
            </w:rPr>
          </w:pPr>
          <w:hyperlink w:anchor="_Toc490157418" w:history="1">
            <w:r w:rsidR="001E708B" w:rsidRPr="00222201">
              <w:rPr>
                <w:rStyle w:val="Hyperlink"/>
                <w:noProof/>
              </w:rPr>
              <w:t>Änderung der zu verwendenden VREP-Simulation</w:t>
            </w:r>
            <w:r w:rsidR="001E708B">
              <w:rPr>
                <w:noProof/>
                <w:webHidden/>
              </w:rPr>
              <w:tab/>
            </w:r>
            <w:r w:rsidR="001E708B">
              <w:rPr>
                <w:noProof/>
                <w:webHidden/>
              </w:rPr>
              <w:fldChar w:fldCharType="begin"/>
            </w:r>
            <w:r w:rsidR="001E708B">
              <w:rPr>
                <w:noProof/>
                <w:webHidden/>
              </w:rPr>
              <w:instrText xml:space="preserve"> PAGEREF _Toc490157418 \h </w:instrText>
            </w:r>
            <w:r w:rsidR="001E708B">
              <w:rPr>
                <w:noProof/>
                <w:webHidden/>
              </w:rPr>
            </w:r>
            <w:r w:rsidR="001E708B">
              <w:rPr>
                <w:noProof/>
                <w:webHidden/>
              </w:rPr>
              <w:fldChar w:fldCharType="separate"/>
            </w:r>
            <w:r>
              <w:rPr>
                <w:noProof/>
                <w:webHidden/>
              </w:rPr>
              <w:t>7</w:t>
            </w:r>
            <w:r w:rsidR="001E708B">
              <w:rPr>
                <w:noProof/>
                <w:webHidden/>
              </w:rPr>
              <w:fldChar w:fldCharType="end"/>
            </w:r>
          </w:hyperlink>
        </w:p>
        <w:p w:rsidR="001E708B" w:rsidRDefault="009F537D">
          <w:pPr>
            <w:pStyle w:val="Verzeichnis3"/>
            <w:tabs>
              <w:tab w:val="right" w:leader="dot" w:pos="9062"/>
            </w:tabs>
            <w:rPr>
              <w:noProof/>
            </w:rPr>
          </w:pPr>
          <w:hyperlink w:anchor="_Toc490157419" w:history="1">
            <w:r w:rsidR="001E708B" w:rsidRPr="00222201">
              <w:rPr>
                <w:rStyle w:val="Hyperlink"/>
                <w:noProof/>
              </w:rPr>
              <w:t>Anpassung der Argumente für pgcapture</w:t>
            </w:r>
            <w:r w:rsidR="001E708B">
              <w:rPr>
                <w:noProof/>
                <w:webHidden/>
              </w:rPr>
              <w:tab/>
            </w:r>
            <w:r w:rsidR="001E708B">
              <w:rPr>
                <w:noProof/>
                <w:webHidden/>
              </w:rPr>
              <w:fldChar w:fldCharType="begin"/>
            </w:r>
            <w:r w:rsidR="001E708B">
              <w:rPr>
                <w:noProof/>
                <w:webHidden/>
              </w:rPr>
              <w:instrText xml:space="preserve"> PAGEREF _Toc490157419 \h </w:instrText>
            </w:r>
            <w:r w:rsidR="001E708B">
              <w:rPr>
                <w:noProof/>
                <w:webHidden/>
              </w:rPr>
            </w:r>
            <w:r w:rsidR="001E708B">
              <w:rPr>
                <w:noProof/>
                <w:webHidden/>
              </w:rPr>
              <w:fldChar w:fldCharType="separate"/>
            </w:r>
            <w:r>
              <w:rPr>
                <w:noProof/>
                <w:webHidden/>
              </w:rPr>
              <w:t>8</w:t>
            </w:r>
            <w:r w:rsidR="001E708B">
              <w:rPr>
                <w:noProof/>
                <w:webHidden/>
              </w:rPr>
              <w:fldChar w:fldCharType="end"/>
            </w:r>
          </w:hyperlink>
        </w:p>
        <w:p w:rsidR="001E708B" w:rsidRDefault="009F537D">
          <w:pPr>
            <w:pStyle w:val="Verzeichnis2"/>
            <w:tabs>
              <w:tab w:val="right" w:leader="dot" w:pos="9062"/>
            </w:tabs>
            <w:rPr>
              <w:noProof/>
            </w:rPr>
          </w:pPr>
          <w:hyperlink w:anchor="_Toc490157420" w:history="1">
            <w:r w:rsidR="001E708B" w:rsidRPr="00222201">
              <w:rPr>
                <w:rStyle w:val="Hyperlink"/>
                <w:noProof/>
              </w:rPr>
              <w:t>Logs</w:t>
            </w:r>
            <w:r w:rsidR="001E708B">
              <w:rPr>
                <w:noProof/>
                <w:webHidden/>
              </w:rPr>
              <w:tab/>
            </w:r>
            <w:r w:rsidR="001E708B">
              <w:rPr>
                <w:noProof/>
                <w:webHidden/>
              </w:rPr>
              <w:fldChar w:fldCharType="begin"/>
            </w:r>
            <w:r w:rsidR="001E708B">
              <w:rPr>
                <w:noProof/>
                <w:webHidden/>
              </w:rPr>
              <w:instrText xml:space="preserve"> PAGEREF _Toc490157420 \h </w:instrText>
            </w:r>
            <w:r w:rsidR="001E708B">
              <w:rPr>
                <w:noProof/>
                <w:webHidden/>
              </w:rPr>
            </w:r>
            <w:r w:rsidR="001E708B">
              <w:rPr>
                <w:noProof/>
                <w:webHidden/>
              </w:rPr>
              <w:fldChar w:fldCharType="separate"/>
            </w:r>
            <w:r>
              <w:rPr>
                <w:noProof/>
                <w:webHidden/>
              </w:rPr>
              <w:t>9</w:t>
            </w:r>
            <w:r w:rsidR="001E708B">
              <w:rPr>
                <w:noProof/>
                <w:webHidden/>
              </w:rPr>
              <w:fldChar w:fldCharType="end"/>
            </w:r>
          </w:hyperlink>
        </w:p>
        <w:p w:rsidR="001E708B" w:rsidRDefault="009F537D">
          <w:pPr>
            <w:pStyle w:val="Verzeichnis2"/>
            <w:tabs>
              <w:tab w:val="right" w:leader="dot" w:pos="9062"/>
            </w:tabs>
            <w:rPr>
              <w:noProof/>
            </w:rPr>
          </w:pPr>
          <w:hyperlink w:anchor="_Toc490157421" w:history="1">
            <w:r w:rsidR="001E708B" w:rsidRPr="00222201">
              <w:rPr>
                <w:rStyle w:val="Hyperlink"/>
                <w:noProof/>
              </w:rPr>
              <w:t>Durchführen einer Hand-Auge-Kalibrierung</w:t>
            </w:r>
            <w:r w:rsidR="001E708B">
              <w:rPr>
                <w:noProof/>
                <w:webHidden/>
              </w:rPr>
              <w:tab/>
            </w:r>
            <w:r w:rsidR="001E708B">
              <w:rPr>
                <w:noProof/>
                <w:webHidden/>
              </w:rPr>
              <w:fldChar w:fldCharType="begin"/>
            </w:r>
            <w:r w:rsidR="001E708B">
              <w:rPr>
                <w:noProof/>
                <w:webHidden/>
              </w:rPr>
              <w:instrText xml:space="preserve"> PAGEREF _Toc490157421 \h </w:instrText>
            </w:r>
            <w:r w:rsidR="001E708B">
              <w:rPr>
                <w:noProof/>
                <w:webHidden/>
              </w:rPr>
            </w:r>
            <w:r w:rsidR="001E708B">
              <w:rPr>
                <w:noProof/>
                <w:webHidden/>
              </w:rPr>
              <w:fldChar w:fldCharType="separate"/>
            </w:r>
            <w:r>
              <w:rPr>
                <w:noProof/>
                <w:webHidden/>
              </w:rPr>
              <w:t>10</w:t>
            </w:r>
            <w:r w:rsidR="001E708B">
              <w:rPr>
                <w:noProof/>
                <w:webHidden/>
              </w:rPr>
              <w:fldChar w:fldCharType="end"/>
            </w:r>
          </w:hyperlink>
        </w:p>
        <w:p w:rsidR="001E708B" w:rsidRDefault="009F537D">
          <w:pPr>
            <w:pStyle w:val="Verzeichnis3"/>
            <w:tabs>
              <w:tab w:val="right" w:leader="dot" w:pos="9062"/>
            </w:tabs>
            <w:rPr>
              <w:noProof/>
            </w:rPr>
          </w:pPr>
          <w:hyperlink w:anchor="_Toc490157422" w:history="1">
            <w:r w:rsidR="001E708B" w:rsidRPr="00222201">
              <w:rPr>
                <w:rStyle w:val="Hyperlink"/>
                <w:noProof/>
              </w:rPr>
              <w:t>Laden der notwendigen Daten für einen Kalibrierungsvorgang</w:t>
            </w:r>
            <w:r w:rsidR="001E708B">
              <w:rPr>
                <w:noProof/>
                <w:webHidden/>
              </w:rPr>
              <w:tab/>
            </w:r>
            <w:r w:rsidR="001E708B">
              <w:rPr>
                <w:noProof/>
                <w:webHidden/>
              </w:rPr>
              <w:fldChar w:fldCharType="begin"/>
            </w:r>
            <w:r w:rsidR="001E708B">
              <w:rPr>
                <w:noProof/>
                <w:webHidden/>
              </w:rPr>
              <w:instrText xml:space="preserve"> PAGEREF _Toc490157422 \h </w:instrText>
            </w:r>
            <w:r w:rsidR="001E708B">
              <w:rPr>
                <w:noProof/>
                <w:webHidden/>
              </w:rPr>
            </w:r>
            <w:r w:rsidR="001E708B">
              <w:rPr>
                <w:noProof/>
                <w:webHidden/>
              </w:rPr>
              <w:fldChar w:fldCharType="separate"/>
            </w:r>
            <w:r>
              <w:rPr>
                <w:noProof/>
                <w:webHidden/>
              </w:rPr>
              <w:t>10</w:t>
            </w:r>
            <w:r w:rsidR="001E708B">
              <w:rPr>
                <w:noProof/>
                <w:webHidden/>
              </w:rPr>
              <w:fldChar w:fldCharType="end"/>
            </w:r>
          </w:hyperlink>
        </w:p>
        <w:p w:rsidR="001E708B" w:rsidRDefault="009F537D">
          <w:pPr>
            <w:pStyle w:val="Verzeichnis3"/>
            <w:tabs>
              <w:tab w:val="right" w:leader="dot" w:pos="9062"/>
            </w:tabs>
            <w:rPr>
              <w:noProof/>
            </w:rPr>
          </w:pPr>
          <w:hyperlink w:anchor="_Toc490157423" w:history="1">
            <w:r w:rsidR="001E708B" w:rsidRPr="00222201">
              <w:rPr>
                <w:rStyle w:val="Hyperlink"/>
                <w:noProof/>
              </w:rPr>
              <w:t>Verwendung neuer Posen/Bilder für einen Kalibrierungsvorgang</w:t>
            </w:r>
            <w:r w:rsidR="001E708B">
              <w:rPr>
                <w:noProof/>
                <w:webHidden/>
              </w:rPr>
              <w:tab/>
            </w:r>
            <w:r w:rsidR="001E708B">
              <w:rPr>
                <w:noProof/>
                <w:webHidden/>
              </w:rPr>
              <w:fldChar w:fldCharType="begin"/>
            </w:r>
            <w:r w:rsidR="001E708B">
              <w:rPr>
                <w:noProof/>
                <w:webHidden/>
              </w:rPr>
              <w:instrText xml:space="preserve"> PAGEREF _Toc490157423 \h </w:instrText>
            </w:r>
            <w:r w:rsidR="001E708B">
              <w:rPr>
                <w:noProof/>
                <w:webHidden/>
              </w:rPr>
            </w:r>
            <w:r w:rsidR="001E708B">
              <w:rPr>
                <w:noProof/>
                <w:webHidden/>
              </w:rPr>
              <w:fldChar w:fldCharType="separate"/>
            </w:r>
            <w:r>
              <w:rPr>
                <w:noProof/>
                <w:webHidden/>
              </w:rPr>
              <w:t>11</w:t>
            </w:r>
            <w:r w:rsidR="001E708B">
              <w:rPr>
                <w:noProof/>
                <w:webHidden/>
              </w:rPr>
              <w:fldChar w:fldCharType="end"/>
            </w:r>
          </w:hyperlink>
        </w:p>
        <w:p w:rsidR="001E708B" w:rsidRDefault="009F537D">
          <w:pPr>
            <w:pStyle w:val="Verzeichnis3"/>
            <w:tabs>
              <w:tab w:val="right" w:leader="dot" w:pos="9062"/>
            </w:tabs>
            <w:rPr>
              <w:noProof/>
            </w:rPr>
          </w:pPr>
          <w:hyperlink w:anchor="_Toc490157424" w:history="1">
            <w:r w:rsidR="001E708B" w:rsidRPr="00222201">
              <w:rPr>
                <w:rStyle w:val="Hyperlink"/>
                <w:noProof/>
              </w:rPr>
              <w:t>Aufzeichnen neuer Bilder</w:t>
            </w:r>
            <w:r w:rsidR="001E708B">
              <w:rPr>
                <w:noProof/>
                <w:webHidden/>
              </w:rPr>
              <w:tab/>
            </w:r>
            <w:r w:rsidR="001E708B">
              <w:rPr>
                <w:noProof/>
                <w:webHidden/>
              </w:rPr>
              <w:fldChar w:fldCharType="begin"/>
            </w:r>
            <w:r w:rsidR="001E708B">
              <w:rPr>
                <w:noProof/>
                <w:webHidden/>
              </w:rPr>
              <w:instrText xml:space="preserve"> PAGEREF _Toc490157424 \h </w:instrText>
            </w:r>
            <w:r w:rsidR="001E708B">
              <w:rPr>
                <w:noProof/>
                <w:webHidden/>
              </w:rPr>
            </w:r>
            <w:r w:rsidR="001E708B">
              <w:rPr>
                <w:noProof/>
                <w:webHidden/>
              </w:rPr>
              <w:fldChar w:fldCharType="separate"/>
            </w:r>
            <w:r>
              <w:rPr>
                <w:noProof/>
                <w:webHidden/>
              </w:rPr>
              <w:t>12</w:t>
            </w:r>
            <w:r w:rsidR="001E708B">
              <w:rPr>
                <w:noProof/>
                <w:webHidden/>
              </w:rPr>
              <w:fldChar w:fldCharType="end"/>
            </w:r>
          </w:hyperlink>
        </w:p>
        <w:p w:rsidR="001E708B" w:rsidRDefault="009F537D">
          <w:pPr>
            <w:pStyle w:val="Verzeichnis3"/>
            <w:tabs>
              <w:tab w:val="right" w:leader="dot" w:pos="9062"/>
            </w:tabs>
            <w:rPr>
              <w:noProof/>
            </w:rPr>
          </w:pPr>
          <w:hyperlink w:anchor="_Toc490157425" w:history="1">
            <w:r w:rsidR="001E708B" w:rsidRPr="00222201">
              <w:rPr>
                <w:rStyle w:val="Hyperlink"/>
                <w:noProof/>
              </w:rPr>
              <w:t>Hand-Auge-Kalibrierungs-Vorgang</w:t>
            </w:r>
            <w:r w:rsidR="001E708B">
              <w:rPr>
                <w:noProof/>
                <w:webHidden/>
              </w:rPr>
              <w:tab/>
            </w:r>
            <w:r w:rsidR="001E708B">
              <w:rPr>
                <w:noProof/>
                <w:webHidden/>
              </w:rPr>
              <w:fldChar w:fldCharType="begin"/>
            </w:r>
            <w:r w:rsidR="001E708B">
              <w:rPr>
                <w:noProof/>
                <w:webHidden/>
              </w:rPr>
              <w:instrText xml:space="preserve"> PAGEREF _Toc490157425 \h </w:instrText>
            </w:r>
            <w:r w:rsidR="001E708B">
              <w:rPr>
                <w:noProof/>
                <w:webHidden/>
              </w:rPr>
            </w:r>
            <w:r w:rsidR="001E708B">
              <w:rPr>
                <w:noProof/>
                <w:webHidden/>
              </w:rPr>
              <w:fldChar w:fldCharType="separate"/>
            </w:r>
            <w:r>
              <w:rPr>
                <w:noProof/>
                <w:webHidden/>
              </w:rPr>
              <w:t>12</w:t>
            </w:r>
            <w:r w:rsidR="001E708B">
              <w:rPr>
                <w:noProof/>
                <w:webHidden/>
              </w:rPr>
              <w:fldChar w:fldCharType="end"/>
            </w:r>
          </w:hyperlink>
        </w:p>
        <w:p w:rsidR="007A6ED7" w:rsidRDefault="007A6ED7">
          <w:r>
            <w:rPr>
              <w:b/>
              <w:bCs/>
            </w:rPr>
            <w:fldChar w:fldCharType="end"/>
          </w:r>
        </w:p>
      </w:sdtContent>
    </w:sdt>
    <w:p w:rsidR="007A6ED7" w:rsidRDefault="007A6ED7">
      <w:pPr>
        <w:rPr>
          <w:rFonts w:asciiTheme="majorHAnsi" w:eastAsiaTheme="majorEastAsia" w:hAnsiTheme="majorHAnsi" w:cstheme="majorBidi"/>
          <w:color w:val="2E74B5" w:themeColor="accent1" w:themeShade="BF"/>
          <w:sz w:val="32"/>
          <w:szCs w:val="32"/>
        </w:rPr>
      </w:pPr>
      <w:r>
        <w:br w:type="page"/>
      </w:r>
    </w:p>
    <w:p w:rsidR="00467B25" w:rsidRPr="009E48EB" w:rsidRDefault="00E74A1A" w:rsidP="007A6ED7">
      <w:pPr>
        <w:pStyle w:val="berschrift1"/>
      </w:pPr>
      <w:bookmarkStart w:id="0" w:name="_Toc490157403"/>
      <w:r w:rsidRPr="009E48EB">
        <w:lastRenderedPageBreak/>
        <w:t>Notwendige Software</w:t>
      </w:r>
      <w:bookmarkEnd w:id="0"/>
    </w:p>
    <w:p w:rsidR="00E74A1A" w:rsidRPr="009E48EB" w:rsidRDefault="00E74A1A" w:rsidP="00467B25">
      <w:r w:rsidRPr="009E48EB">
        <w:t>Für die Verwendung der Hand-Auge-Kalibrierung ist folgende Software auf dem Zielrechner zu installieren und wurde mit diesen</w:t>
      </w:r>
      <w:r w:rsidR="007B4405" w:rsidRPr="009E48EB">
        <w:t xml:space="preserve"> auf Funktionsfähigkeit</w:t>
      </w:r>
      <w:r w:rsidRPr="009E48EB">
        <w:t xml:space="preserve"> getestet:</w:t>
      </w:r>
    </w:p>
    <w:p w:rsidR="007B4405" w:rsidRPr="009564D8" w:rsidRDefault="00E74A1A" w:rsidP="00442D0A">
      <w:pPr>
        <w:pStyle w:val="Listenabsatz"/>
        <w:numPr>
          <w:ilvl w:val="0"/>
          <w:numId w:val="2"/>
        </w:numPr>
        <w:rPr>
          <w:lang w:val="en-US"/>
        </w:rPr>
      </w:pPr>
      <w:r w:rsidRPr="009564D8">
        <w:rPr>
          <w:lang w:val="en-US"/>
        </w:rPr>
        <w:t>MATLAB/Simulink R2017a</w:t>
      </w:r>
      <w:r w:rsidR="007B4405" w:rsidRPr="009564D8">
        <w:rPr>
          <w:lang w:val="en-US"/>
        </w:rPr>
        <w:br/>
        <w:t xml:space="preserve">Add-Ons: </w:t>
      </w:r>
    </w:p>
    <w:p w:rsidR="007B4405" w:rsidRPr="009E48EB" w:rsidRDefault="007B4405" w:rsidP="007B4405">
      <w:pPr>
        <w:pStyle w:val="Listenabsatz"/>
        <w:numPr>
          <w:ilvl w:val="1"/>
          <w:numId w:val="2"/>
        </w:numPr>
      </w:pPr>
      <w:r w:rsidRPr="009E48EB">
        <w:t xml:space="preserve">INI 1.01 von Eric </w:t>
      </w:r>
      <w:proofErr w:type="spellStart"/>
      <w:r w:rsidRPr="009E48EB">
        <w:t>Ogier</w:t>
      </w:r>
      <w:proofErr w:type="spellEnd"/>
      <w:r w:rsidRPr="009E48EB">
        <w:t xml:space="preserve"> </w:t>
      </w:r>
      <w:r w:rsidR="00EE3836">
        <w:t>*</w:t>
      </w:r>
    </w:p>
    <w:p w:rsidR="007B4405" w:rsidRPr="009E48EB" w:rsidRDefault="007B4405" w:rsidP="007B4405">
      <w:pPr>
        <w:pStyle w:val="Listenabsatz"/>
        <w:numPr>
          <w:ilvl w:val="1"/>
          <w:numId w:val="2"/>
        </w:numPr>
      </w:pPr>
      <w:proofErr w:type="spellStart"/>
      <w:r w:rsidRPr="009E48EB">
        <w:t>SplashScreen</w:t>
      </w:r>
      <w:proofErr w:type="spellEnd"/>
      <w:r w:rsidRPr="009E48EB">
        <w:t xml:space="preserve"> 1.1.0.1 von Ben </w:t>
      </w:r>
      <w:proofErr w:type="spellStart"/>
      <w:r w:rsidRPr="009E48EB">
        <w:t>Tordoff</w:t>
      </w:r>
      <w:proofErr w:type="spellEnd"/>
      <w:r w:rsidRPr="009E48EB">
        <w:t xml:space="preserve"> </w:t>
      </w:r>
      <w:r w:rsidR="00EE3836">
        <w:t>*</w:t>
      </w:r>
    </w:p>
    <w:p w:rsidR="007B4405" w:rsidRDefault="007B4405" w:rsidP="007B4405">
      <w:pPr>
        <w:pStyle w:val="Listenabsatz"/>
        <w:numPr>
          <w:ilvl w:val="1"/>
          <w:numId w:val="2"/>
        </w:numPr>
      </w:pPr>
      <w:r w:rsidRPr="009E48EB">
        <w:t xml:space="preserve">Computer Vision System Toolbox </w:t>
      </w:r>
      <w:proofErr w:type="spellStart"/>
      <w:r w:rsidRPr="009E48EB">
        <w:t>version</w:t>
      </w:r>
      <w:proofErr w:type="spellEnd"/>
      <w:r w:rsidRPr="009E48EB">
        <w:t xml:space="preserve"> 7.3</w:t>
      </w:r>
    </w:p>
    <w:p w:rsidR="008C364A" w:rsidRDefault="008C364A" w:rsidP="007B4405">
      <w:pPr>
        <w:pStyle w:val="Listenabsatz"/>
        <w:numPr>
          <w:ilvl w:val="1"/>
          <w:numId w:val="2"/>
        </w:numPr>
      </w:pPr>
      <w:proofErr w:type="spellStart"/>
      <w:r>
        <w:t>Robotics</w:t>
      </w:r>
      <w:proofErr w:type="spellEnd"/>
      <w:r>
        <w:t xml:space="preserve"> System Toolbox </w:t>
      </w:r>
      <w:proofErr w:type="spellStart"/>
      <w:r>
        <w:t>version</w:t>
      </w:r>
      <w:proofErr w:type="spellEnd"/>
      <w:r>
        <w:t xml:space="preserve"> 1.4</w:t>
      </w:r>
    </w:p>
    <w:p w:rsidR="008C364A" w:rsidRPr="009E48EB" w:rsidRDefault="008C364A" w:rsidP="007B4405">
      <w:pPr>
        <w:pStyle w:val="Listenabsatz"/>
        <w:numPr>
          <w:ilvl w:val="1"/>
          <w:numId w:val="2"/>
        </w:numPr>
      </w:pPr>
      <w:r>
        <w:t xml:space="preserve">Aerospace Toolbox </w:t>
      </w:r>
      <w:proofErr w:type="spellStart"/>
      <w:r>
        <w:t>version</w:t>
      </w:r>
      <w:proofErr w:type="spellEnd"/>
      <w:r>
        <w:t xml:space="preserve"> 2.19</w:t>
      </w:r>
      <w:bookmarkStart w:id="1" w:name="_GoBack"/>
      <w:bookmarkEnd w:id="1"/>
    </w:p>
    <w:p w:rsidR="00E74A1A" w:rsidRPr="009564D8" w:rsidRDefault="00E74A1A" w:rsidP="00E74A1A">
      <w:pPr>
        <w:pStyle w:val="Listenabsatz"/>
        <w:numPr>
          <w:ilvl w:val="0"/>
          <w:numId w:val="2"/>
        </w:numPr>
        <w:rPr>
          <w:lang w:val="en-US"/>
        </w:rPr>
      </w:pPr>
      <w:r w:rsidRPr="009564D8">
        <w:rPr>
          <w:lang w:val="en-US"/>
        </w:rPr>
        <w:t>V-REP PRO EDU V3.4.0 rev1</w:t>
      </w:r>
      <w:r w:rsidRPr="009564D8">
        <w:rPr>
          <w:lang w:val="en-US"/>
        </w:rPr>
        <w:br/>
      </w:r>
      <w:hyperlink r:id="rId8" w:history="1">
        <w:r w:rsidR="007B4405" w:rsidRPr="009564D8">
          <w:rPr>
            <w:rStyle w:val="Hyperlink"/>
            <w:lang w:val="en-US"/>
          </w:rPr>
          <w:t>http://www.coppeliarobotics.com/downloads.html</w:t>
        </w:r>
      </w:hyperlink>
    </w:p>
    <w:p w:rsidR="00E33194" w:rsidRPr="009E48EB" w:rsidRDefault="00E33194" w:rsidP="00E74A1A">
      <w:pPr>
        <w:pStyle w:val="Listenabsatz"/>
        <w:numPr>
          <w:ilvl w:val="0"/>
          <w:numId w:val="2"/>
        </w:numPr>
      </w:pPr>
      <w:proofErr w:type="spellStart"/>
      <w:r>
        <w:t>PGCapture</w:t>
      </w:r>
      <w:proofErr w:type="spellEnd"/>
    </w:p>
    <w:p w:rsidR="007B4405" w:rsidRPr="00EE3836" w:rsidRDefault="00EE3836" w:rsidP="00EE3836">
      <w:pPr>
        <w:rPr>
          <w:sz w:val="16"/>
          <w:szCs w:val="16"/>
        </w:rPr>
      </w:pPr>
      <w:r w:rsidRPr="00EE3836">
        <w:rPr>
          <w:sz w:val="16"/>
          <w:szCs w:val="16"/>
        </w:rPr>
        <w:t>* auch zu finden in „</w:t>
      </w:r>
      <w:proofErr w:type="spellStart"/>
      <w:r w:rsidRPr="00EE3836">
        <w:rPr>
          <w:sz w:val="16"/>
          <w:szCs w:val="16"/>
        </w:rPr>
        <w:t>app</w:t>
      </w:r>
      <w:proofErr w:type="spellEnd"/>
      <w:r w:rsidRPr="00EE3836">
        <w:rPr>
          <w:sz w:val="16"/>
          <w:szCs w:val="16"/>
        </w:rPr>
        <w:t>\</w:t>
      </w:r>
      <w:proofErr w:type="spellStart"/>
      <w:r w:rsidRPr="00EE3836">
        <w:rPr>
          <w:sz w:val="16"/>
          <w:szCs w:val="16"/>
        </w:rPr>
        <w:t>deps</w:t>
      </w:r>
      <w:proofErr w:type="spellEnd"/>
      <w:r w:rsidRPr="00EE3836">
        <w:rPr>
          <w:sz w:val="16"/>
          <w:szCs w:val="16"/>
        </w:rPr>
        <w:t>“</w:t>
      </w:r>
    </w:p>
    <w:p w:rsidR="007B4405" w:rsidRPr="009E48EB" w:rsidRDefault="007B4405" w:rsidP="007B4405">
      <w:r w:rsidRPr="009E48EB">
        <w:t>Für die Installation von Add-</w:t>
      </w:r>
      <w:proofErr w:type="spellStart"/>
      <w:r w:rsidRPr="009E48EB">
        <w:t>Ons</w:t>
      </w:r>
      <w:proofErr w:type="spellEnd"/>
      <w:r w:rsidRPr="009E48EB">
        <w:t xml:space="preserve"> in MATLAB sei auf die MATLAB eigene Webseite verwiesen:</w:t>
      </w:r>
      <w:r w:rsidRPr="009E48EB">
        <w:br/>
      </w:r>
      <w:hyperlink r:id="rId9" w:history="1">
        <w:r w:rsidRPr="009E48EB">
          <w:rPr>
            <w:rStyle w:val="Hyperlink"/>
          </w:rPr>
          <w:t>https://de.mathworks.com/help/matlab/matlab_env/manage-your-add-ons.html</w:t>
        </w:r>
      </w:hyperlink>
    </w:p>
    <w:p w:rsidR="007B4405" w:rsidRPr="009E48EB" w:rsidRDefault="007B4405" w:rsidP="007B4405">
      <w:pPr>
        <w:ind w:left="360"/>
      </w:pPr>
    </w:p>
    <w:p w:rsidR="00E74A1A" w:rsidRPr="009E48EB" w:rsidRDefault="00E74A1A" w:rsidP="00467B25"/>
    <w:p w:rsidR="009564D8" w:rsidRDefault="009564D8">
      <w:pPr>
        <w:rPr>
          <w:rFonts w:asciiTheme="majorHAnsi" w:eastAsiaTheme="majorEastAsia" w:hAnsiTheme="majorHAnsi" w:cstheme="majorBidi"/>
          <w:color w:val="2E74B5" w:themeColor="accent1" w:themeShade="BF"/>
          <w:sz w:val="32"/>
          <w:szCs w:val="32"/>
        </w:rPr>
      </w:pPr>
      <w:bookmarkStart w:id="2" w:name="_Toc490157404"/>
      <w:r>
        <w:br w:type="page"/>
      </w:r>
    </w:p>
    <w:p w:rsidR="00053767" w:rsidRPr="009E48EB" w:rsidRDefault="009E48EB" w:rsidP="009E48EB">
      <w:pPr>
        <w:pStyle w:val="berschrift1"/>
      </w:pPr>
      <w:r w:rsidRPr="009E48EB">
        <w:lastRenderedPageBreak/>
        <w:t>Verwendung der Software</w:t>
      </w:r>
      <w:bookmarkEnd w:id="2"/>
    </w:p>
    <w:p w:rsidR="009E48EB" w:rsidRPr="009E48EB" w:rsidRDefault="009E48EB">
      <w:pPr>
        <w:rPr>
          <w:rFonts w:asciiTheme="majorHAnsi" w:eastAsiaTheme="majorEastAsia" w:hAnsiTheme="majorHAnsi" w:cstheme="majorBidi"/>
          <w:color w:val="2E74B5" w:themeColor="accent1" w:themeShade="BF"/>
          <w:sz w:val="32"/>
          <w:szCs w:val="32"/>
        </w:rPr>
      </w:pPr>
      <w:r w:rsidRPr="009E48EB">
        <w:t>Im nachfolgenden werden unterschiedliche Anwendungsfälle beschrieben, welche bei der Verwendung der Software auftreten können.</w:t>
      </w:r>
      <w:r w:rsidRPr="009E48EB">
        <w:br w:type="page"/>
      </w:r>
    </w:p>
    <w:p w:rsidR="00E74A1A" w:rsidRDefault="00053767" w:rsidP="007A6ED7">
      <w:pPr>
        <w:pStyle w:val="berschrift2"/>
      </w:pPr>
      <w:bookmarkStart w:id="3" w:name="_Toc490157405"/>
      <w:r w:rsidRPr="009E48EB">
        <w:lastRenderedPageBreak/>
        <w:t>Einstellungen anpassen</w:t>
      </w:r>
      <w:bookmarkEnd w:id="3"/>
    </w:p>
    <w:p w:rsidR="007402A5" w:rsidRPr="007402A5" w:rsidRDefault="007402A5" w:rsidP="007402A5">
      <w:r>
        <w:t>Möchte m</w:t>
      </w:r>
      <w:r w:rsidR="00270A5E">
        <w:t xml:space="preserve">an Änderungen wie bspw. Änderung eines Speicherorts vornehmen so ist dies im Settings-Tab zu erledigen. </w:t>
      </w:r>
      <w:r>
        <w:t xml:space="preserve"> </w:t>
      </w:r>
    </w:p>
    <w:p w:rsidR="007402A5" w:rsidRDefault="009E48EB" w:rsidP="007A6ED7">
      <w:pPr>
        <w:pStyle w:val="KeinLeerraum"/>
      </w:pPr>
      <w:r w:rsidRPr="009E48EB">
        <w:rPr>
          <w:noProof/>
        </w:rPr>
        <w:drawing>
          <wp:inline distT="0" distB="0" distL="0" distR="0">
            <wp:extent cx="6276975" cy="495808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6975" cy="4958080"/>
                    </a:xfrm>
                    <a:prstGeom prst="rect">
                      <a:avLst/>
                    </a:prstGeom>
                  </pic:spPr>
                </pic:pic>
              </a:graphicData>
            </a:graphic>
          </wp:inline>
        </w:drawing>
      </w:r>
    </w:p>
    <w:p w:rsidR="002A60D6" w:rsidRDefault="002A60D6" w:rsidP="007A6ED7">
      <w:pPr>
        <w:pStyle w:val="berschrift3"/>
      </w:pPr>
    </w:p>
    <w:p w:rsidR="002A60D6" w:rsidRDefault="002A60D6" w:rsidP="002A60D6">
      <w:pPr>
        <w:pStyle w:val="berschrift3"/>
      </w:pPr>
      <w:bookmarkStart w:id="4" w:name="_Toc490157406"/>
      <w:r>
        <w:t>Ändern des Speicherorts der Konfigurations-Datei</w:t>
      </w:r>
      <w:bookmarkEnd w:id="4"/>
    </w:p>
    <w:p w:rsidR="002A60D6" w:rsidRPr="002A60D6" w:rsidRDefault="002A60D6" w:rsidP="002A60D6">
      <w:r>
        <w:t>Für die Änderung des Datei-Pfads für die zu Konfigurations-Datei ist es möglich den Datei-Pfad direkt in das vorgesehene Text-Feld einzutragen oder über den Button „Browse“ einen geeigneten Ordner auszuwählen.</w:t>
      </w:r>
    </w:p>
    <w:p w:rsidR="002A60D6" w:rsidRDefault="002A60D6" w:rsidP="002A60D6">
      <w:pPr>
        <w:rPr>
          <w:noProof/>
        </w:rPr>
      </w:pPr>
      <w:r w:rsidRPr="009E48EB">
        <w:rPr>
          <w:noProof/>
        </w:rPr>
        <w:drawing>
          <wp:inline distT="0" distB="0" distL="0" distR="0" wp14:anchorId="07153333" wp14:editId="5359D603">
            <wp:extent cx="5760173" cy="3886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2895" b="8564"/>
                    <a:stretch/>
                  </pic:blipFill>
                  <pic:spPr bwMode="auto">
                    <a:xfrm>
                      <a:off x="0" y="0"/>
                      <a:ext cx="5760720" cy="388657"/>
                    </a:xfrm>
                    <a:prstGeom prst="rect">
                      <a:avLst/>
                    </a:prstGeom>
                    <a:ln>
                      <a:noFill/>
                    </a:ln>
                    <a:extLst>
                      <a:ext uri="{53640926-AAD7-44D8-BBD7-CCE9431645EC}">
                        <a14:shadowObscured xmlns:a14="http://schemas.microsoft.com/office/drawing/2010/main"/>
                      </a:ext>
                    </a:extLst>
                  </pic:spPr>
                </pic:pic>
              </a:graphicData>
            </a:graphic>
          </wp:inline>
        </w:drawing>
      </w:r>
    </w:p>
    <w:p w:rsidR="00A94169" w:rsidRDefault="00A94169" w:rsidP="002A60D6">
      <w:r>
        <w:t>ACHTUNG: Um die Änderung beizubehalten, muss die Konfigurationsdatei erneut gespeichert werden.</w:t>
      </w:r>
    </w:p>
    <w:p w:rsidR="002A60D6" w:rsidRDefault="002A60D6" w:rsidP="002A60D6"/>
    <w:p w:rsidR="009564D8" w:rsidRDefault="009564D8">
      <w:pPr>
        <w:rPr>
          <w:rFonts w:asciiTheme="majorHAnsi" w:eastAsiaTheme="majorEastAsia" w:hAnsiTheme="majorHAnsi" w:cstheme="majorBidi"/>
          <w:color w:val="1F4D78" w:themeColor="accent1" w:themeShade="7F"/>
          <w:sz w:val="24"/>
          <w:szCs w:val="24"/>
        </w:rPr>
      </w:pPr>
      <w:bookmarkStart w:id="5" w:name="_Toc490157407"/>
      <w:r>
        <w:br w:type="page"/>
      </w:r>
    </w:p>
    <w:p w:rsidR="005869B2" w:rsidRDefault="005869B2" w:rsidP="00C4537E">
      <w:pPr>
        <w:pStyle w:val="berschrift3"/>
      </w:pPr>
      <w:r>
        <w:lastRenderedPageBreak/>
        <w:t>Speichern der geänderten Konfiguration-Datei</w:t>
      </w:r>
      <w:bookmarkEnd w:id="5"/>
    </w:p>
    <w:p w:rsidR="005869B2" w:rsidRDefault="005869B2" w:rsidP="002A60D6">
      <w:pPr>
        <w:rPr>
          <w:noProof/>
        </w:rPr>
      </w:pPr>
      <w:r>
        <w:rPr>
          <w:noProof/>
        </w:rPr>
        <w:t>Um die Konfigurations-Datei zu speicher bzw. alternative Konfigurations-Dateien anzulegen muss auf den dafür vorgesehenen „Save“-Button geklickt werden</w:t>
      </w:r>
    </w:p>
    <w:p w:rsidR="005869B2" w:rsidRDefault="005869B2" w:rsidP="002A60D6">
      <w:r w:rsidRPr="009E48EB">
        <w:rPr>
          <w:noProof/>
        </w:rPr>
        <w:drawing>
          <wp:inline distT="0" distB="0" distL="0" distR="0" wp14:anchorId="3F4DDDBE" wp14:editId="2940A874">
            <wp:extent cx="5759646" cy="777865"/>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2294" b="608"/>
                    <a:stretch/>
                  </pic:blipFill>
                  <pic:spPr bwMode="auto">
                    <a:xfrm>
                      <a:off x="0" y="0"/>
                      <a:ext cx="5760720" cy="778010"/>
                    </a:xfrm>
                    <a:prstGeom prst="rect">
                      <a:avLst/>
                    </a:prstGeom>
                    <a:ln>
                      <a:noFill/>
                    </a:ln>
                    <a:extLst>
                      <a:ext uri="{53640926-AAD7-44D8-BBD7-CCE9431645EC}">
                        <a14:shadowObscured xmlns:a14="http://schemas.microsoft.com/office/drawing/2010/main"/>
                      </a:ext>
                    </a:extLst>
                  </pic:spPr>
                </pic:pic>
              </a:graphicData>
            </a:graphic>
          </wp:inline>
        </w:drawing>
      </w:r>
    </w:p>
    <w:p w:rsidR="005869B2" w:rsidRDefault="005869B2" w:rsidP="002A60D6"/>
    <w:p w:rsidR="005869B2" w:rsidRDefault="00B25BFF" w:rsidP="00C4537E">
      <w:pPr>
        <w:pStyle w:val="berschrift3"/>
      </w:pPr>
      <w:bookmarkStart w:id="6" w:name="_Toc490157408"/>
      <w:r>
        <w:t>Laden einer</w:t>
      </w:r>
      <w:r w:rsidR="005869B2">
        <w:t xml:space="preserve"> Konfiguration-Datei</w:t>
      </w:r>
      <w:bookmarkEnd w:id="6"/>
    </w:p>
    <w:p w:rsidR="005869B2" w:rsidRDefault="005869B2" w:rsidP="005869B2">
      <w:r>
        <w:rPr>
          <w:noProof/>
        </w:rPr>
        <w:t xml:space="preserve">Um die Konfigurations-Datei </w:t>
      </w:r>
      <w:r w:rsidR="00B25BFF">
        <w:rPr>
          <w:noProof/>
        </w:rPr>
        <w:t>zu laden, muss zuvor der Speicherort der</w:t>
      </w:r>
      <w:r>
        <w:rPr>
          <w:noProof/>
        </w:rPr>
        <w:t xml:space="preserve"> Konfigu</w:t>
      </w:r>
      <w:r w:rsidR="00B25BFF">
        <w:rPr>
          <w:noProof/>
        </w:rPr>
        <w:t>rations-Datei angegeben werden. Dies kann sowohl für das manuelle Eintragen des Pfads im dafür vorgesehen Textfeld erfolgen oder mittels des „Browse“-Buttons. Anschließend wird mit einem Klick auf „Load“ die Konfigurationsdatei geladen.</w:t>
      </w:r>
      <w:r w:rsidR="00B25BFF" w:rsidRPr="009E48EB">
        <w:rPr>
          <w:noProof/>
        </w:rPr>
        <w:t xml:space="preserve"> </w:t>
      </w:r>
      <w:r w:rsidRPr="009E48EB">
        <w:rPr>
          <w:noProof/>
        </w:rPr>
        <w:drawing>
          <wp:inline distT="0" distB="0" distL="0" distR="0" wp14:anchorId="10F474E3" wp14:editId="0D34EAC8">
            <wp:extent cx="5759646" cy="777865"/>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2294" b="608"/>
                    <a:stretch/>
                  </pic:blipFill>
                  <pic:spPr bwMode="auto">
                    <a:xfrm>
                      <a:off x="0" y="0"/>
                      <a:ext cx="5760720" cy="778010"/>
                    </a:xfrm>
                    <a:prstGeom prst="rect">
                      <a:avLst/>
                    </a:prstGeom>
                    <a:ln>
                      <a:noFill/>
                    </a:ln>
                    <a:extLst>
                      <a:ext uri="{53640926-AAD7-44D8-BBD7-CCE9431645EC}">
                        <a14:shadowObscured xmlns:a14="http://schemas.microsoft.com/office/drawing/2010/main"/>
                      </a:ext>
                    </a:extLst>
                  </pic:spPr>
                </pic:pic>
              </a:graphicData>
            </a:graphic>
          </wp:inline>
        </w:drawing>
      </w:r>
    </w:p>
    <w:p w:rsidR="002A60D6" w:rsidRPr="002A60D6" w:rsidRDefault="002A60D6" w:rsidP="002A60D6"/>
    <w:p w:rsidR="007A6ED7" w:rsidRDefault="002A60D6" w:rsidP="007A6ED7">
      <w:pPr>
        <w:pStyle w:val="berschrift3"/>
      </w:pPr>
      <w:bookmarkStart w:id="7" w:name="_Toc490157409"/>
      <w:r>
        <w:t xml:space="preserve">Ändern </w:t>
      </w:r>
      <w:r w:rsidR="00114A97">
        <w:t>des Speicherortes</w:t>
      </w:r>
      <w:r>
        <w:t xml:space="preserve"> der </w:t>
      </w:r>
      <w:r w:rsidR="007A6ED7">
        <w:t>zu speichernden Bilder</w:t>
      </w:r>
      <w:bookmarkEnd w:id="7"/>
    </w:p>
    <w:p w:rsidR="002A60D6" w:rsidRPr="002A60D6" w:rsidRDefault="00851CAE" w:rsidP="002A60D6">
      <w:r>
        <w:t>Für die Änderung des Datei-Pf</w:t>
      </w:r>
      <w:r w:rsidR="002A60D6">
        <w:t>ads für die zu speichernden</w:t>
      </w:r>
      <w:r w:rsidR="00DE7A47">
        <w:t>/</w:t>
      </w:r>
      <w:r w:rsidR="002F553E">
        <w:t>ladenden</w:t>
      </w:r>
      <w:r w:rsidR="002A60D6">
        <w:t xml:space="preserve"> Bilder ist es möglich den Datei-Pfad direkt in das </w:t>
      </w:r>
      <w:r w:rsidR="003F5F61">
        <w:t>vorgesehene</w:t>
      </w:r>
      <w:r w:rsidR="002A60D6">
        <w:t xml:space="preserve"> Text-Feld einzutragen oder über den Button „Browse“ einen geeigneten Ordner auszuwählen.</w:t>
      </w:r>
      <w:r w:rsidR="003F3903">
        <w:t xml:space="preserve"> </w:t>
      </w:r>
    </w:p>
    <w:p w:rsidR="007A6ED7" w:rsidRDefault="007A6ED7" w:rsidP="007A6ED7">
      <w:r w:rsidRPr="009E48EB">
        <w:rPr>
          <w:noProof/>
        </w:rPr>
        <w:drawing>
          <wp:inline distT="0" distB="0" distL="0" distR="0" wp14:anchorId="3C82F797" wp14:editId="076138EC">
            <wp:extent cx="5760720" cy="228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559" b="82417"/>
                    <a:stretch/>
                  </pic:blipFill>
                  <pic:spPr bwMode="auto">
                    <a:xfrm>
                      <a:off x="0" y="0"/>
                      <a:ext cx="5760720" cy="228600"/>
                    </a:xfrm>
                    <a:prstGeom prst="rect">
                      <a:avLst/>
                    </a:prstGeom>
                    <a:ln>
                      <a:noFill/>
                    </a:ln>
                    <a:extLst>
                      <a:ext uri="{53640926-AAD7-44D8-BBD7-CCE9431645EC}">
                        <a14:shadowObscured xmlns:a14="http://schemas.microsoft.com/office/drawing/2010/main"/>
                      </a:ext>
                    </a:extLst>
                  </pic:spPr>
                </pic:pic>
              </a:graphicData>
            </a:graphic>
          </wp:inline>
        </w:drawing>
      </w:r>
    </w:p>
    <w:p w:rsidR="003F3903" w:rsidRDefault="003F3903" w:rsidP="007A6ED7">
      <w:r>
        <w:t>ACHTUNG: Um die Änderung beizubehalten, muss die Konfigurationsdatei erneut gespeichert werden.</w:t>
      </w:r>
    </w:p>
    <w:p w:rsidR="009564D8" w:rsidRDefault="009564D8" w:rsidP="007A6ED7"/>
    <w:p w:rsidR="002A60D6" w:rsidRDefault="00114A97" w:rsidP="005869B2">
      <w:pPr>
        <w:pStyle w:val="berschrift3"/>
      </w:pPr>
      <w:bookmarkStart w:id="8" w:name="_Toc490157410"/>
      <w:r>
        <w:t xml:space="preserve">Ändern </w:t>
      </w:r>
      <w:r w:rsidR="00851CAE">
        <w:t>des Speicherortes</w:t>
      </w:r>
      <w:r>
        <w:t xml:space="preserve"> der</w:t>
      </w:r>
      <w:r w:rsidR="002A60D6">
        <w:t xml:space="preserve"> zu speichernden</w:t>
      </w:r>
      <w:r w:rsidR="00DE7A47">
        <w:t>/ladenden</w:t>
      </w:r>
      <w:r w:rsidR="002A60D6">
        <w:t xml:space="preserve"> Variablen</w:t>
      </w:r>
      <w:bookmarkEnd w:id="8"/>
    </w:p>
    <w:p w:rsidR="003A0813" w:rsidRDefault="003F5F61" w:rsidP="003F3903">
      <w:r>
        <w:t>Für die Änderung des Datei-Pfads für die zu speichernden</w:t>
      </w:r>
      <w:r w:rsidR="00DE7A47">
        <w:t>/</w:t>
      </w:r>
      <w:r w:rsidR="002F553E">
        <w:t>ladenden</w:t>
      </w:r>
      <w:r>
        <w:t xml:space="preserve"> Variablen ist es möglich den Datei-Pfad direkt in das vorgesehene Text-Feld einzutragen oder über den Button „Browse“ einen geeigneten Ordner auszuwählen.</w:t>
      </w:r>
    </w:p>
    <w:p w:rsidR="007A6ED7" w:rsidRDefault="002A60D6" w:rsidP="00851CAE">
      <w:r w:rsidRPr="009E48EB">
        <w:rPr>
          <w:noProof/>
        </w:rPr>
        <w:drawing>
          <wp:inline distT="0" distB="0" distL="0" distR="0" wp14:anchorId="1D1D43C9" wp14:editId="06BE31D1">
            <wp:extent cx="5752851" cy="211038"/>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914" b="78442"/>
                    <a:stretch/>
                  </pic:blipFill>
                  <pic:spPr bwMode="auto">
                    <a:xfrm>
                      <a:off x="0" y="0"/>
                      <a:ext cx="5760720" cy="211327"/>
                    </a:xfrm>
                    <a:prstGeom prst="rect">
                      <a:avLst/>
                    </a:prstGeom>
                    <a:ln>
                      <a:noFill/>
                    </a:ln>
                    <a:extLst>
                      <a:ext uri="{53640926-AAD7-44D8-BBD7-CCE9431645EC}">
                        <a14:shadowObscured xmlns:a14="http://schemas.microsoft.com/office/drawing/2010/main"/>
                      </a:ext>
                    </a:extLst>
                  </pic:spPr>
                </pic:pic>
              </a:graphicData>
            </a:graphic>
          </wp:inline>
        </w:drawing>
      </w:r>
    </w:p>
    <w:p w:rsidR="003F3903" w:rsidRDefault="003F3903" w:rsidP="003F3903">
      <w:r>
        <w:t>ACHTUNG: Um die Änderung beizubehalten, muss die Konfigurationsdatei erneut gespeichert werden.</w:t>
      </w:r>
    </w:p>
    <w:p w:rsidR="003F3903" w:rsidRDefault="003F3903" w:rsidP="00851CAE"/>
    <w:p w:rsidR="009564D8" w:rsidRDefault="009564D8">
      <w:pPr>
        <w:rPr>
          <w:rFonts w:asciiTheme="majorHAnsi" w:eastAsiaTheme="majorEastAsia" w:hAnsiTheme="majorHAnsi" w:cstheme="majorBidi"/>
          <w:color w:val="1F4D78" w:themeColor="accent1" w:themeShade="7F"/>
          <w:sz w:val="24"/>
          <w:szCs w:val="24"/>
        </w:rPr>
      </w:pPr>
      <w:bookmarkStart w:id="9" w:name="_Toc490157411"/>
      <w:r>
        <w:br w:type="page"/>
      </w:r>
    </w:p>
    <w:p w:rsidR="003F3903" w:rsidRDefault="003F3903" w:rsidP="007E3545">
      <w:pPr>
        <w:pStyle w:val="berschrift3"/>
      </w:pPr>
      <w:r>
        <w:lastRenderedPageBreak/>
        <w:t xml:space="preserve">Anpassen der </w:t>
      </w:r>
      <w:r w:rsidR="00743D3E">
        <w:t>Kalibrierungs-</w:t>
      </w:r>
      <w:r>
        <w:t>Variablen</w:t>
      </w:r>
      <w:bookmarkEnd w:id="9"/>
    </w:p>
    <w:p w:rsidR="003F3903" w:rsidRDefault="003F3903" w:rsidP="00851CAE">
      <w:pPr>
        <w:rPr>
          <w:noProof/>
        </w:rPr>
      </w:pPr>
      <w:r>
        <w:rPr>
          <w:noProof/>
        </w:rPr>
        <w:t xml:space="preserve">Um die Namen für die unterschiedlichen </w:t>
      </w:r>
      <w:r w:rsidR="00F20615">
        <w:rPr>
          <w:noProof/>
        </w:rPr>
        <w:t>Kalibrierungs-</w:t>
      </w:r>
      <w:r>
        <w:rPr>
          <w:noProof/>
        </w:rPr>
        <w:t xml:space="preserve">Variablen für bspw. „Joint Angles“ oder die Einheit </w:t>
      </w:r>
      <w:r w:rsidR="00F20615">
        <w:rPr>
          <w:noProof/>
        </w:rPr>
        <w:t>von Millimeter in Meter</w:t>
      </w:r>
      <w:r>
        <w:rPr>
          <w:noProof/>
        </w:rPr>
        <w:t xml:space="preserve"> zu verändern, müssen die zugehörigen Namen durch Eingabe eines neuen Namens geändert werden.</w:t>
      </w:r>
    </w:p>
    <w:p w:rsidR="007E3545" w:rsidRDefault="003F3903" w:rsidP="00851CAE">
      <w:r w:rsidRPr="009E48EB">
        <w:rPr>
          <w:noProof/>
        </w:rPr>
        <w:drawing>
          <wp:inline distT="0" distB="0" distL="0" distR="0" wp14:anchorId="13266279" wp14:editId="429C8683">
            <wp:extent cx="5742352" cy="46763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430" b="68260"/>
                    <a:stretch/>
                  </pic:blipFill>
                  <pic:spPr bwMode="auto">
                    <a:xfrm>
                      <a:off x="0" y="0"/>
                      <a:ext cx="5760720" cy="469135"/>
                    </a:xfrm>
                    <a:prstGeom prst="rect">
                      <a:avLst/>
                    </a:prstGeom>
                    <a:ln>
                      <a:noFill/>
                    </a:ln>
                    <a:extLst>
                      <a:ext uri="{53640926-AAD7-44D8-BBD7-CCE9431645EC}">
                        <a14:shadowObscured xmlns:a14="http://schemas.microsoft.com/office/drawing/2010/main"/>
                      </a:ext>
                    </a:extLst>
                  </pic:spPr>
                </pic:pic>
              </a:graphicData>
            </a:graphic>
          </wp:inline>
        </w:drawing>
      </w:r>
    </w:p>
    <w:p w:rsidR="003F3903" w:rsidRDefault="003F3903" w:rsidP="003F3903">
      <w:r>
        <w:t>ACHTUNG: Um die Änderung beizubehalten, muss die Konfigurationsdatei erneut gespeichert werden.</w:t>
      </w:r>
    </w:p>
    <w:p w:rsidR="003F3903" w:rsidRDefault="003F3903" w:rsidP="00851CAE"/>
    <w:p w:rsidR="002F553E" w:rsidRDefault="002F553E" w:rsidP="002F553E">
      <w:pPr>
        <w:pStyle w:val="berschrift3"/>
      </w:pPr>
      <w:bookmarkStart w:id="10" w:name="_Toc490157412"/>
      <w:r>
        <w:t>Ändern des Speicheror</w:t>
      </w:r>
      <w:r w:rsidR="00442D0A">
        <w:t>tes der zu speichernden</w:t>
      </w:r>
      <w:r>
        <w:t xml:space="preserve"> Hand Eye Kalibrierung</w:t>
      </w:r>
      <w:bookmarkEnd w:id="10"/>
    </w:p>
    <w:p w:rsidR="002F553E" w:rsidRDefault="002F553E" w:rsidP="00851CAE">
      <w:r>
        <w:t>Für die Änderung des Datei-Pfads für die zu speichernden Variablen ist es möglich den Datei-Pfad direkt in das vorgesehene Text-Feld einzutragen oder über den Button „Browse“ einen geeigneten Ordner auszuwählen.</w:t>
      </w:r>
    </w:p>
    <w:p w:rsidR="002F553E" w:rsidRDefault="002F553E" w:rsidP="00851CAE">
      <w:r w:rsidRPr="009E48EB">
        <w:rPr>
          <w:noProof/>
        </w:rPr>
        <w:drawing>
          <wp:inline distT="0" distB="0" distL="0" distR="0" wp14:anchorId="410CF1E3" wp14:editId="28A86802">
            <wp:extent cx="5738495" cy="43884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565" b="57753"/>
                    <a:stretch/>
                  </pic:blipFill>
                  <pic:spPr bwMode="auto">
                    <a:xfrm>
                      <a:off x="0" y="0"/>
                      <a:ext cx="5760720" cy="440542"/>
                    </a:xfrm>
                    <a:prstGeom prst="rect">
                      <a:avLst/>
                    </a:prstGeom>
                    <a:ln>
                      <a:noFill/>
                    </a:ln>
                    <a:extLst>
                      <a:ext uri="{53640926-AAD7-44D8-BBD7-CCE9431645EC}">
                        <a14:shadowObscured xmlns:a14="http://schemas.microsoft.com/office/drawing/2010/main"/>
                      </a:ext>
                    </a:extLst>
                  </pic:spPr>
                </pic:pic>
              </a:graphicData>
            </a:graphic>
          </wp:inline>
        </w:drawing>
      </w:r>
    </w:p>
    <w:p w:rsidR="00A94169" w:rsidRDefault="002F553E" w:rsidP="00851CAE">
      <w:r>
        <w:t>ACHTUNG: Um die Änderung beizubehalten, muss die Konfigurationsdatei erneut gespeichert werden.</w:t>
      </w:r>
    </w:p>
    <w:p w:rsidR="00A94169" w:rsidRDefault="00A94169" w:rsidP="00851CAE"/>
    <w:p w:rsidR="00A94169" w:rsidRDefault="00A94169" w:rsidP="00851CAE"/>
    <w:p w:rsidR="00A94169" w:rsidRDefault="00A94169" w:rsidP="00851CAE"/>
    <w:p w:rsidR="00A94169" w:rsidRDefault="00A94169" w:rsidP="00A94169">
      <w:pPr>
        <w:pStyle w:val="berschrift3"/>
      </w:pPr>
      <w:bookmarkStart w:id="11" w:name="_Toc490157413"/>
      <w:r>
        <w:t>Änderung der zu verwendenden VREP-Simulation</w:t>
      </w:r>
      <w:bookmarkEnd w:id="11"/>
    </w:p>
    <w:p w:rsidR="0006072F" w:rsidRDefault="0006072F" w:rsidP="00A94169">
      <w:pPr>
        <w:rPr>
          <w:noProof/>
        </w:rPr>
      </w:pPr>
      <w:r>
        <w:rPr>
          <w:noProof/>
        </w:rPr>
        <w:t xml:space="preserve">Um ein anderes </w:t>
      </w:r>
      <w:r w:rsidR="00A94169">
        <w:rPr>
          <w:noProof/>
        </w:rPr>
        <w:t>VREP-Simulation</w:t>
      </w:r>
      <w:r>
        <w:rPr>
          <w:noProof/>
        </w:rPr>
        <w:t>s-Programm</w:t>
      </w:r>
      <w:r w:rsidR="00A94169">
        <w:rPr>
          <w:noProof/>
        </w:rPr>
        <w:t xml:space="preserve"> zu verwenden oder diese auszuwählen, ist es möglich durch </w:t>
      </w:r>
      <w:r>
        <w:rPr>
          <w:noProof/>
        </w:rPr>
        <w:t xml:space="preserve">manuelles </w:t>
      </w:r>
      <w:r w:rsidR="00A94169">
        <w:rPr>
          <w:noProof/>
        </w:rPr>
        <w:t>Eintragen des Speicherorts oder durch Auswahl mit dem Button „Browse“ die entsprechende VREP-Exe-Datei auszwählen</w:t>
      </w:r>
    </w:p>
    <w:p w:rsidR="00A94169" w:rsidRDefault="00A94169" w:rsidP="00A94169">
      <w:r w:rsidRPr="009E48EB">
        <w:rPr>
          <w:noProof/>
        </w:rPr>
        <w:drawing>
          <wp:inline distT="0" distB="0" distL="0" distR="0" wp14:anchorId="6376CBBE" wp14:editId="5F7328B7">
            <wp:extent cx="5732780" cy="200025"/>
            <wp:effectExtent l="0" t="0" r="127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020" b="49562"/>
                    <a:stretch/>
                  </pic:blipFill>
                  <pic:spPr bwMode="auto">
                    <a:xfrm>
                      <a:off x="0" y="0"/>
                      <a:ext cx="5760720" cy="201000"/>
                    </a:xfrm>
                    <a:prstGeom prst="rect">
                      <a:avLst/>
                    </a:prstGeom>
                    <a:ln>
                      <a:noFill/>
                    </a:ln>
                    <a:extLst>
                      <a:ext uri="{53640926-AAD7-44D8-BBD7-CCE9431645EC}">
                        <a14:shadowObscured xmlns:a14="http://schemas.microsoft.com/office/drawing/2010/main"/>
                      </a:ext>
                    </a:extLst>
                  </pic:spPr>
                </pic:pic>
              </a:graphicData>
            </a:graphic>
          </wp:inline>
        </w:drawing>
      </w:r>
    </w:p>
    <w:p w:rsidR="00A94169" w:rsidRDefault="00A94169" w:rsidP="00A94169">
      <w:r>
        <w:t>ACHTUNG: Um die Änderung beizubehalten, muss die Konfigurationsdatei erneut gespeichert werden.</w:t>
      </w:r>
    </w:p>
    <w:p w:rsidR="00A94169" w:rsidRDefault="00A94169" w:rsidP="00A94169"/>
    <w:p w:rsidR="00A94169" w:rsidRDefault="0006072F" w:rsidP="0006072F">
      <w:pPr>
        <w:pStyle w:val="berschrift3"/>
      </w:pPr>
      <w:bookmarkStart w:id="12" w:name="_Toc490157414"/>
      <w:r>
        <w:t>Auswahl der zu verwendenden Szene für die</w:t>
      </w:r>
      <w:r w:rsidR="00A94169">
        <w:t xml:space="preserve"> VREP-Simulation</w:t>
      </w:r>
      <w:bookmarkEnd w:id="12"/>
    </w:p>
    <w:p w:rsidR="0006072F" w:rsidRDefault="0006072F" w:rsidP="00A94169">
      <w:pPr>
        <w:rPr>
          <w:noProof/>
        </w:rPr>
      </w:pPr>
      <w:r>
        <w:rPr>
          <w:noProof/>
        </w:rPr>
        <w:t>Um eine andere Simulation-Szene zu verwenden oder diese auszuwählen, ist es möglich durch manuelles Eintragen des Speicherorts oder durch Auswahl mit dem Button „Browse“ die entsprechende VREP-Exe-Datei auszwählen</w:t>
      </w:r>
    </w:p>
    <w:p w:rsidR="00A94169" w:rsidRDefault="00A94169" w:rsidP="00A94169">
      <w:r w:rsidRPr="009E48EB">
        <w:rPr>
          <w:noProof/>
        </w:rPr>
        <w:drawing>
          <wp:inline distT="0" distB="0" distL="0" distR="0" wp14:anchorId="3F0D8111" wp14:editId="041D45F1">
            <wp:extent cx="5732780" cy="1905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437" b="45356"/>
                    <a:stretch/>
                  </pic:blipFill>
                  <pic:spPr bwMode="auto">
                    <a:xfrm>
                      <a:off x="0" y="0"/>
                      <a:ext cx="5760720" cy="191428"/>
                    </a:xfrm>
                    <a:prstGeom prst="rect">
                      <a:avLst/>
                    </a:prstGeom>
                    <a:ln>
                      <a:noFill/>
                    </a:ln>
                    <a:extLst>
                      <a:ext uri="{53640926-AAD7-44D8-BBD7-CCE9431645EC}">
                        <a14:shadowObscured xmlns:a14="http://schemas.microsoft.com/office/drawing/2010/main"/>
                      </a:ext>
                    </a:extLst>
                  </pic:spPr>
                </pic:pic>
              </a:graphicData>
            </a:graphic>
          </wp:inline>
        </w:drawing>
      </w:r>
    </w:p>
    <w:p w:rsidR="00A94169" w:rsidRDefault="00A94169" w:rsidP="00A94169">
      <w:r>
        <w:t>ACHTUNG: Um die Änderung beizubehalten, muss die Konfigurationsdatei erneut gespeichert werden.</w:t>
      </w:r>
    </w:p>
    <w:p w:rsidR="0006072F" w:rsidRDefault="0006072F" w:rsidP="0006072F"/>
    <w:p w:rsidR="0006072F" w:rsidRDefault="00583CBF" w:rsidP="0006072F">
      <w:pPr>
        <w:pStyle w:val="berschrift3"/>
      </w:pPr>
      <w:bookmarkStart w:id="13" w:name="_Toc490157415"/>
      <w:r>
        <w:lastRenderedPageBreak/>
        <w:t>VREP (</w:t>
      </w:r>
      <w:proofErr w:type="spellStart"/>
      <w:r>
        <w:t>un</w:t>
      </w:r>
      <w:proofErr w:type="spellEnd"/>
      <w:r>
        <w:t>)sichtbar starten</w:t>
      </w:r>
      <w:bookmarkEnd w:id="13"/>
    </w:p>
    <w:p w:rsidR="00346ECB" w:rsidRDefault="00DD377B" w:rsidP="0006072F">
      <w:pPr>
        <w:rPr>
          <w:noProof/>
        </w:rPr>
      </w:pPr>
      <w:r>
        <w:rPr>
          <w:noProof/>
        </w:rPr>
        <w:t>Um VREP unsichtbar im Hintergrund zu starten muss hierfür das Argument „-h“ eingetragen werden. Ist es gewünscht VREP sichbar zu starten, dass muss „-h“ entfernt werden.</w:t>
      </w:r>
    </w:p>
    <w:p w:rsidR="0006072F" w:rsidRDefault="0006072F" w:rsidP="00346ECB">
      <w:pPr>
        <w:jc w:val="center"/>
      </w:pPr>
      <w:r w:rsidRPr="009E48EB">
        <w:rPr>
          <w:noProof/>
        </w:rPr>
        <w:drawing>
          <wp:inline distT="0" distB="0" distL="0" distR="0" wp14:anchorId="727322B7" wp14:editId="4607B24D">
            <wp:extent cx="1562100" cy="228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013" r="72751" b="40939"/>
                    <a:stretch/>
                  </pic:blipFill>
                  <pic:spPr bwMode="auto">
                    <a:xfrm>
                      <a:off x="0" y="0"/>
                      <a:ext cx="1569713" cy="229714"/>
                    </a:xfrm>
                    <a:prstGeom prst="rect">
                      <a:avLst/>
                    </a:prstGeom>
                    <a:ln>
                      <a:noFill/>
                    </a:ln>
                    <a:extLst>
                      <a:ext uri="{53640926-AAD7-44D8-BBD7-CCE9431645EC}">
                        <a14:shadowObscured xmlns:a14="http://schemas.microsoft.com/office/drawing/2010/main"/>
                      </a:ext>
                    </a:extLst>
                  </pic:spPr>
                </pic:pic>
              </a:graphicData>
            </a:graphic>
          </wp:inline>
        </w:drawing>
      </w:r>
    </w:p>
    <w:p w:rsidR="0006072F" w:rsidRDefault="0006072F" w:rsidP="0006072F">
      <w:r>
        <w:t>ACHTUNG: Um die Änderung beizubehalten, muss die Konfigurationsdatei erneut gespeichert werden.</w:t>
      </w:r>
    </w:p>
    <w:p w:rsidR="00583CBF" w:rsidRDefault="00583CBF" w:rsidP="0006072F"/>
    <w:p w:rsidR="00583CBF" w:rsidRDefault="00583CBF" w:rsidP="00583CBF">
      <w:pPr>
        <w:pStyle w:val="berschrift3"/>
      </w:pPr>
      <w:bookmarkStart w:id="14" w:name="_Toc490157416"/>
      <w:r>
        <w:t>VREP automatisch starten</w:t>
      </w:r>
      <w:bookmarkEnd w:id="14"/>
    </w:p>
    <w:p w:rsidR="00346ECB" w:rsidRDefault="00583CBF" w:rsidP="00583CBF">
      <w:r>
        <w:t>Um VREP automatisch zu starten muss das entsprechende Häkchen für den automatischen Start von VREP gesetzt werden. Alternativ, falls es nicht automatisch gestartet werden soll muss das Häkchen entfernt werden.</w:t>
      </w:r>
    </w:p>
    <w:p w:rsidR="00583CBF" w:rsidRDefault="00583CBF" w:rsidP="00346ECB">
      <w:pPr>
        <w:jc w:val="center"/>
      </w:pPr>
      <w:r w:rsidRPr="009E48EB">
        <w:rPr>
          <w:noProof/>
        </w:rPr>
        <w:drawing>
          <wp:inline distT="0" distB="0" distL="0" distR="0" wp14:anchorId="6CC1DC23" wp14:editId="64272C1D">
            <wp:extent cx="1238250" cy="20002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07" t="54644" r="48435" b="40927"/>
                    <a:stretch/>
                  </pic:blipFill>
                  <pic:spPr bwMode="auto">
                    <a:xfrm>
                      <a:off x="0" y="0"/>
                      <a:ext cx="1241698" cy="200582"/>
                    </a:xfrm>
                    <a:prstGeom prst="rect">
                      <a:avLst/>
                    </a:prstGeom>
                    <a:ln>
                      <a:noFill/>
                    </a:ln>
                    <a:extLst>
                      <a:ext uri="{53640926-AAD7-44D8-BBD7-CCE9431645EC}">
                        <a14:shadowObscured xmlns:a14="http://schemas.microsoft.com/office/drawing/2010/main"/>
                      </a:ext>
                    </a:extLst>
                  </pic:spPr>
                </pic:pic>
              </a:graphicData>
            </a:graphic>
          </wp:inline>
        </w:drawing>
      </w:r>
    </w:p>
    <w:p w:rsidR="00583CBF" w:rsidRDefault="00583CBF" w:rsidP="0006072F">
      <w:r>
        <w:t>ACHTUNG: Um die Änderung beizubehalten, muss die Konfigurationsdatei erneut gespeichert werden.</w:t>
      </w:r>
    </w:p>
    <w:p w:rsidR="0006072F" w:rsidRDefault="0006072F" w:rsidP="0006072F"/>
    <w:p w:rsidR="0006072F" w:rsidRDefault="0006072F" w:rsidP="0006072F">
      <w:pPr>
        <w:pStyle w:val="berschrift3"/>
      </w:pPr>
      <w:bookmarkStart w:id="15" w:name="_Toc490157417"/>
      <w:r>
        <w:t xml:space="preserve">Anpassen der </w:t>
      </w:r>
      <w:r w:rsidR="00346ECB">
        <w:t>Verbindungsversuche zu VREP</w:t>
      </w:r>
      <w:bookmarkEnd w:id="15"/>
    </w:p>
    <w:p w:rsidR="00BA0B78" w:rsidRDefault="00BA0B78" w:rsidP="0006072F">
      <w:pPr>
        <w:rPr>
          <w:noProof/>
        </w:rPr>
      </w:pPr>
      <w:r>
        <w:rPr>
          <w:noProof/>
        </w:rPr>
        <w:t>Hier kann eingestellt werden wie viele Versuche zum Verbinden zu VREP unternommen werden sollen. Zudem ist es möglich auch das Zeit zwischen den Versuchen zu setzen</w:t>
      </w:r>
    </w:p>
    <w:p w:rsidR="0006072F" w:rsidRDefault="0006072F" w:rsidP="00EF7685">
      <w:pPr>
        <w:jc w:val="center"/>
      </w:pPr>
      <w:r w:rsidRPr="009E48EB">
        <w:rPr>
          <w:noProof/>
        </w:rPr>
        <w:drawing>
          <wp:inline distT="0" distB="0" distL="0" distR="0" wp14:anchorId="727322B7" wp14:editId="4607B24D">
            <wp:extent cx="2576612" cy="244530"/>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059" t="54278" b="40322"/>
                    <a:stretch/>
                  </pic:blipFill>
                  <pic:spPr bwMode="auto">
                    <a:xfrm>
                      <a:off x="0" y="0"/>
                      <a:ext cx="2588944" cy="245700"/>
                    </a:xfrm>
                    <a:prstGeom prst="rect">
                      <a:avLst/>
                    </a:prstGeom>
                    <a:ln>
                      <a:noFill/>
                    </a:ln>
                    <a:extLst>
                      <a:ext uri="{53640926-AAD7-44D8-BBD7-CCE9431645EC}">
                        <a14:shadowObscured xmlns:a14="http://schemas.microsoft.com/office/drawing/2010/main"/>
                      </a:ext>
                    </a:extLst>
                  </pic:spPr>
                </pic:pic>
              </a:graphicData>
            </a:graphic>
          </wp:inline>
        </w:drawing>
      </w:r>
    </w:p>
    <w:p w:rsidR="0006072F" w:rsidRDefault="0006072F" w:rsidP="0006072F">
      <w:r>
        <w:t>ACHTUNG: Um die Änderung beizubehalten, muss die Konfigurationsdatei erneut gespeichert werden.</w:t>
      </w:r>
    </w:p>
    <w:p w:rsidR="0006072F" w:rsidRDefault="0006072F" w:rsidP="0006072F"/>
    <w:p w:rsidR="00E33194" w:rsidRDefault="00E33194" w:rsidP="00E33194">
      <w:pPr>
        <w:pStyle w:val="berschrift3"/>
      </w:pPr>
      <w:bookmarkStart w:id="16" w:name="_Toc490157418"/>
      <w:r>
        <w:t xml:space="preserve">Änderung </w:t>
      </w:r>
      <w:bookmarkEnd w:id="16"/>
      <w:r w:rsidR="00442D0A">
        <w:t xml:space="preserve">des verwendeten </w:t>
      </w:r>
      <w:proofErr w:type="spellStart"/>
      <w:r w:rsidR="00442D0A">
        <w:t>pgcaputre</w:t>
      </w:r>
      <w:proofErr w:type="spellEnd"/>
    </w:p>
    <w:p w:rsidR="00E33194" w:rsidRDefault="00E33194" w:rsidP="00E33194">
      <w:pPr>
        <w:rPr>
          <w:noProof/>
        </w:rPr>
      </w:pPr>
      <w:r>
        <w:rPr>
          <w:noProof/>
        </w:rPr>
        <w:t xml:space="preserve">Um </w:t>
      </w:r>
      <w:r w:rsidR="00442D0A">
        <w:rPr>
          <w:noProof/>
        </w:rPr>
        <w:t>ein anderes pgcapture</w:t>
      </w:r>
      <w:r>
        <w:rPr>
          <w:noProof/>
        </w:rPr>
        <w:t xml:space="preserve">-Programm zu verwenden oder diese auszuwählen, ist es möglich durch manuelles Eintragen des Speicherorts oder durch Auswahl mit dem Button „Browse“ die entsprechende </w:t>
      </w:r>
      <w:r w:rsidR="00442D0A">
        <w:rPr>
          <w:noProof/>
        </w:rPr>
        <w:t>pgcapture</w:t>
      </w:r>
      <w:r>
        <w:rPr>
          <w:noProof/>
        </w:rPr>
        <w:t>-Exe-Datei auszwählen</w:t>
      </w:r>
    </w:p>
    <w:p w:rsidR="00E33194" w:rsidRDefault="00E33194" w:rsidP="00E33194">
      <w:pPr>
        <w:rPr>
          <w:noProof/>
        </w:rPr>
      </w:pPr>
    </w:p>
    <w:p w:rsidR="00E33194" w:rsidRDefault="00E33194" w:rsidP="00E33194">
      <w:r w:rsidRPr="009E48EB">
        <w:rPr>
          <w:noProof/>
        </w:rPr>
        <w:drawing>
          <wp:inline distT="0" distB="0" distL="0" distR="0" wp14:anchorId="7D0DF1B9" wp14:editId="1AFF533A">
            <wp:extent cx="5732145" cy="174823"/>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410" b="32728"/>
                    <a:stretch/>
                  </pic:blipFill>
                  <pic:spPr bwMode="auto">
                    <a:xfrm>
                      <a:off x="0" y="0"/>
                      <a:ext cx="5760720" cy="175695"/>
                    </a:xfrm>
                    <a:prstGeom prst="rect">
                      <a:avLst/>
                    </a:prstGeom>
                    <a:ln>
                      <a:noFill/>
                    </a:ln>
                    <a:extLst>
                      <a:ext uri="{53640926-AAD7-44D8-BBD7-CCE9431645EC}">
                        <a14:shadowObscured xmlns:a14="http://schemas.microsoft.com/office/drawing/2010/main"/>
                      </a:ext>
                    </a:extLst>
                  </pic:spPr>
                </pic:pic>
              </a:graphicData>
            </a:graphic>
          </wp:inline>
        </w:drawing>
      </w:r>
    </w:p>
    <w:p w:rsidR="00E33194" w:rsidRDefault="00E33194" w:rsidP="00E33194">
      <w:r>
        <w:t>ACHTUNG: Um die Änderung beizubehalten, muss die Konfigurationsdatei erneut gespeichert werden.</w:t>
      </w:r>
    </w:p>
    <w:p w:rsidR="003C2DB9" w:rsidRDefault="003C2DB9" w:rsidP="00E33194"/>
    <w:p w:rsidR="009564D8" w:rsidRDefault="009564D8">
      <w:r>
        <w:br w:type="page"/>
      </w:r>
    </w:p>
    <w:p w:rsidR="003C2DB9" w:rsidRDefault="003C2DB9" w:rsidP="003C2DB9">
      <w:pPr>
        <w:pStyle w:val="berschrift3"/>
      </w:pPr>
      <w:bookmarkStart w:id="17" w:name="_Toc490157419"/>
      <w:r>
        <w:lastRenderedPageBreak/>
        <w:t xml:space="preserve">Anpassung der Argumente für </w:t>
      </w:r>
      <w:proofErr w:type="spellStart"/>
      <w:r>
        <w:t>pgcapture</w:t>
      </w:r>
      <w:bookmarkEnd w:id="17"/>
      <w:proofErr w:type="spellEnd"/>
    </w:p>
    <w:p w:rsidR="003C2DB9" w:rsidRDefault="003C2DB9" w:rsidP="003C2DB9">
      <w:pPr>
        <w:rPr>
          <w:noProof/>
        </w:rPr>
      </w:pPr>
      <w:r>
        <w:rPr>
          <w:noProof/>
        </w:rPr>
        <w:t>Um die Argumente für pgcapture anzupassen, müssen diese in das vorgesehene Textfeld eingetragen werden</w:t>
      </w:r>
    </w:p>
    <w:p w:rsidR="003C2DB9" w:rsidRDefault="003C2DB9" w:rsidP="003C2DB9">
      <w:pPr>
        <w:jc w:val="center"/>
      </w:pPr>
      <w:r w:rsidRPr="009E48EB">
        <w:rPr>
          <w:noProof/>
        </w:rPr>
        <w:drawing>
          <wp:inline distT="0" distB="0" distL="0" distR="0" wp14:anchorId="1388E3E8" wp14:editId="059BFECC">
            <wp:extent cx="1398960" cy="17445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1" t="68163" r="72896" b="27974"/>
                    <a:stretch/>
                  </pic:blipFill>
                  <pic:spPr bwMode="auto">
                    <a:xfrm>
                      <a:off x="0" y="0"/>
                      <a:ext cx="1409253" cy="175735"/>
                    </a:xfrm>
                    <a:prstGeom prst="rect">
                      <a:avLst/>
                    </a:prstGeom>
                    <a:ln>
                      <a:noFill/>
                    </a:ln>
                    <a:extLst>
                      <a:ext uri="{53640926-AAD7-44D8-BBD7-CCE9431645EC}">
                        <a14:shadowObscured xmlns:a14="http://schemas.microsoft.com/office/drawing/2010/main"/>
                      </a:ext>
                    </a:extLst>
                  </pic:spPr>
                </pic:pic>
              </a:graphicData>
            </a:graphic>
          </wp:inline>
        </w:drawing>
      </w:r>
    </w:p>
    <w:p w:rsidR="003C2DB9" w:rsidRDefault="003C2DB9" w:rsidP="003C2DB9">
      <w:r>
        <w:t>ACHTUNG: Um die Änderung beizubehalten, muss die Konfigurationsdatei erneut gespeichert werden.</w:t>
      </w:r>
    </w:p>
    <w:p w:rsidR="00A94169" w:rsidRDefault="00A94169" w:rsidP="00A94169"/>
    <w:p w:rsidR="00A94169" w:rsidRDefault="003C2DB9">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Anpassung von ROS</w:t>
      </w:r>
    </w:p>
    <w:p w:rsidR="003C2DB9" w:rsidRDefault="003C2DB9">
      <w:r>
        <w:t>Um die IP für ROS und die notwendigen Knoten zu ändern, müssen diese in die vorgesehenen Textfelder eingetragen werden.</w:t>
      </w:r>
    </w:p>
    <w:p w:rsidR="003C2DB9" w:rsidRDefault="003C2DB9">
      <w:pPr>
        <w:rPr>
          <w:rFonts w:asciiTheme="majorHAnsi" w:eastAsiaTheme="majorEastAsia" w:hAnsiTheme="majorHAnsi" w:cstheme="majorBidi"/>
          <w:color w:val="2E74B5" w:themeColor="accent1" w:themeShade="BF"/>
          <w:sz w:val="26"/>
          <w:szCs w:val="26"/>
        </w:rPr>
      </w:pPr>
      <w:r w:rsidRPr="009E48EB">
        <w:rPr>
          <w:noProof/>
        </w:rPr>
        <w:drawing>
          <wp:inline distT="0" distB="0" distL="0" distR="0" wp14:anchorId="7822C1CB" wp14:editId="687180C7">
            <wp:extent cx="5721987" cy="428818"/>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3089" b="17422"/>
                    <a:stretch/>
                  </pic:blipFill>
                  <pic:spPr bwMode="auto">
                    <a:xfrm>
                      <a:off x="0" y="0"/>
                      <a:ext cx="5760720" cy="431721"/>
                    </a:xfrm>
                    <a:prstGeom prst="rect">
                      <a:avLst/>
                    </a:prstGeom>
                    <a:ln>
                      <a:noFill/>
                    </a:ln>
                    <a:extLst>
                      <a:ext uri="{53640926-AAD7-44D8-BBD7-CCE9431645EC}">
                        <a14:shadowObscured xmlns:a14="http://schemas.microsoft.com/office/drawing/2010/main"/>
                      </a:ext>
                    </a:extLst>
                  </pic:spPr>
                </pic:pic>
              </a:graphicData>
            </a:graphic>
          </wp:inline>
        </w:drawing>
      </w:r>
    </w:p>
    <w:p w:rsidR="007F2910" w:rsidRDefault="007F2910" w:rsidP="007F2910">
      <w:r>
        <w:t>ACHTUNG: Um die Änderung beizubehalten, muss die Konfigurationsdatei erneut gespeichert werden.</w:t>
      </w:r>
    </w:p>
    <w:p w:rsidR="003C2DB9" w:rsidRDefault="003C2DB9">
      <w:pPr>
        <w:rPr>
          <w:rFonts w:asciiTheme="majorHAnsi" w:eastAsiaTheme="majorEastAsia" w:hAnsiTheme="majorHAnsi" w:cstheme="majorBidi"/>
          <w:color w:val="2E74B5" w:themeColor="accent1" w:themeShade="BF"/>
          <w:sz w:val="26"/>
          <w:szCs w:val="26"/>
        </w:rPr>
      </w:pPr>
    </w:p>
    <w:p w:rsidR="003C2DB9" w:rsidRDefault="003C2DB9">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Ändern der Geschwindigkeit des echten Roboters</w:t>
      </w:r>
    </w:p>
    <w:p w:rsidR="003C2DB9" w:rsidRDefault="003C2DB9">
      <w:pPr>
        <w:rPr>
          <w:noProof/>
        </w:rPr>
      </w:pPr>
      <w:r>
        <w:rPr>
          <w:noProof/>
        </w:rPr>
        <w:t xml:space="preserve">Um die Geschwindigkeit des Roboters zu verändern muss der notwendige Geschwindigkeits-Faktor in das vorgesehenen Textfeld eingetragen werden. </w:t>
      </w:r>
    </w:p>
    <w:p w:rsidR="003C2DB9" w:rsidRDefault="003C2DB9">
      <w:pPr>
        <w:rPr>
          <w:rFonts w:asciiTheme="majorHAnsi" w:eastAsiaTheme="majorEastAsia" w:hAnsiTheme="majorHAnsi" w:cstheme="majorBidi"/>
          <w:color w:val="2E74B5" w:themeColor="accent1" w:themeShade="BF"/>
          <w:sz w:val="26"/>
          <w:szCs w:val="26"/>
        </w:rPr>
      </w:pPr>
      <w:r w:rsidRPr="009E48EB">
        <w:rPr>
          <w:noProof/>
        </w:rPr>
        <w:drawing>
          <wp:inline distT="0" distB="0" distL="0" distR="0" wp14:anchorId="4CBA6E07" wp14:editId="271BCF45">
            <wp:extent cx="1179213" cy="285501"/>
            <wp:effectExtent l="0" t="0" r="1905"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382" t="76258" b="17422"/>
                    <a:stretch/>
                  </pic:blipFill>
                  <pic:spPr bwMode="auto">
                    <a:xfrm>
                      <a:off x="0" y="0"/>
                      <a:ext cx="1187731" cy="287563"/>
                    </a:xfrm>
                    <a:prstGeom prst="rect">
                      <a:avLst/>
                    </a:prstGeom>
                    <a:ln>
                      <a:noFill/>
                    </a:ln>
                    <a:extLst>
                      <a:ext uri="{53640926-AAD7-44D8-BBD7-CCE9431645EC}">
                        <a14:shadowObscured xmlns:a14="http://schemas.microsoft.com/office/drawing/2010/main"/>
                      </a:ext>
                    </a:extLst>
                  </pic:spPr>
                </pic:pic>
              </a:graphicData>
            </a:graphic>
          </wp:inline>
        </w:drawing>
      </w:r>
    </w:p>
    <w:p w:rsidR="007F2910" w:rsidRDefault="007F2910" w:rsidP="007F2910">
      <w:r>
        <w:t>ACHTUNG: Um die Änderung beizubehalten, muss die Konfigurationsdatei erneut gespeichert werden.</w:t>
      </w:r>
    </w:p>
    <w:p w:rsidR="007F2910" w:rsidRDefault="007F2910">
      <w:pPr>
        <w:rPr>
          <w:rFonts w:asciiTheme="majorHAnsi" w:eastAsiaTheme="majorEastAsia" w:hAnsiTheme="majorHAnsi" w:cstheme="majorBidi"/>
          <w:color w:val="2E74B5" w:themeColor="accent1" w:themeShade="BF"/>
          <w:sz w:val="26"/>
          <w:szCs w:val="26"/>
        </w:rPr>
      </w:pPr>
    </w:p>
    <w:p w:rsidR="00B41312" w:rsidRDefault="00B41312">
      <w:pPr>
        <w:rPr>
          <w:rFonts w:asciiTheme="majorHAnsi" w:eastAsiaTheme="majorEastAsia" w:hAnsiTheme="majorHAnsi" w:cstheme="majorBidi"/>
          <w:color w:val="2E74B5" w:themeColor="accent1" w:themeShade="BF"/>
          <w:sz w:val="26"/>
          <w:szCs w:val="26"/>
        </w:rPr>
      </w:pPr>
      <w:bookmarkStart w:id="18" w:name="_Toc490157420"/>
      <w:r>
        <w:br w:type="page"/>
      </w:r>
    </w:p>
    <w:p w:rsidR="00A94169" w:rsidRDefault="00A94169" w:rsidP="00A94169">
      <w:pPr>
        <w:pStyle w:val="berschrift2"/>
      </w:pPr>
      <w:r>
        <w:lastRenderedPageBreak/>
        <w:t>Log</w:t>
      </w:r>
      <w:r w:rsidR="00310B77">
        <w:t>s</w:t>
      </w:r>
      <w:bookmarkEnd w:id="18"/>
    </w:p>
    <w:p w:rsidR="00A94169" w:rsidRDefault="00A94169" w:rsidP="00A94169">
      <w:r>
        <w:t xml:space="preserve">Im Log-Tab werden alle wichtigen Log-Ereignisse aufgelistet und sind zur Überprüfung </w:t>
      </w:r>
      <w:proofErr w:type="gramStart"/>
      <w:r>
        <w:t>der Vorgängen</w:t>
      </w:r>
      <w:proofErr w:type="gramEnd"/>
      <w:r>
        <w:t xml:space="preserve"> </w:t>
      </w:r>
      <w:r w:rsidR="009564D8">
        <w:t>einsehbar</w:t>
      </w:r>
      <w:r>
        <w:t>.</w:t>
      </w:r>
    </w:p>
    <w:p w:rsidR="00A94169" w:rsidRDefault="00A94169" w:rsidP="00A94169">
      <w:r w:rsidRPr="009E48EB">
        <w:rPr>
          <w:noProof/>
        </w:rPr>
        <w:drawing>
          <wp:inline distT="0" distB="0" distL="0" distR="0" wp14:anchorId="19DC1D09" wp14:editId="2C52A9E7">
            <wp:extent cx="5760720" cy="45504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50410"/>
                    </a:xfrm>
                    <a:prstGeom prst="rect">
                      <a:avLst/>
                    </a:prstGeom>
                  </pic:spPr>
                </pic:pic>
              </a:graphicData>
            </a:graphic>
          </wp:inline>
        </w:drawing>
      </w:r>
    </w:p>
    <w:p w:rsidR="00A94169" w:rsidRDefault="00A94169" w:rsidP="00A94169"/>
    <w:p w:rsidR="00B41312" w:rsidRDefault="00B41312">
      <w:pPr>
        <w:rPr>
          <w:rFonts w:asciiTheme="majorHAnsi" w:eastAsiaTheme="majorEastAsia" w:hAnsiTheme="majorHAnsi" w:cstheme="majorBidi"/>
          <w:color w:val="2E74B5" w:themeColor="accent1" w:themeShade="BF"/>
          <w:sz w:val="26"/>
          <w:szCs w:val="26"/>
        </w:rPr>
      </w:pPr>
      <w:bookmarkStart w:id="19" w:name="_Toc490157421"/>
      <w:r>
        <w:br w:type="page"/>
      </w:r>
    </w:p>
    <w:p w:rsidR="00A94169" w:rsidRDefault="006C1750" w:rsidP="00C80FB7">
      <w:pPr>
        <w:pStyle w:val="berschrift2"/>
      </w:pPr>
      <w:r>
        <w:lastRenderedPageBreak/>
        <w:t>Durchführen einer Hand-Auge-Kalibrierung</w:t>
      </w:r>
      <w:bookmarkEnd w:id="19"/>
    </w:p>
    <w:p w:rsidR="00D56BDF" w:rsidRDefault="006C1750" w:rsidP="00A94169">
      <w:r>
        <w:t>Um eine Hand-Auge-Kalibrierung durchzuführen ist es notwendig Posen und zugehörige Bilder eines verwendeten Schachbretts zu generieren. Dies ist entweder an einem echten Roboter oder in einer Simulation möglich</w:t>
      </w:r>
      <w:r w:rsidR="00817192">
        <w:t>. Bei dem Ergebnis der Hand-Auge-Kalibrieren</w:t>
      </w:r>
    </w:p>
    <w:p w:rsidR="006C1750" w:rsidRDefault="00817192" w:rsidP="00A94169">
      <w:r>
        <w:t xml:space="preserve"> handelt es sich um die Transformation von TCP zur Kamera.</w:t>
      </w:r>
    </w:p>
    <w:p w:rsidR="00A94169" w:rsidRDefault="00A94169" w:rsidP="00A94169"/>
    <w:p w:rsidR="00A94169" w:rsidRDefault="00C475D8" w:rsidP="00C80FB7">
      <w:pPr>
        <w:pStyle w:val="berschrift3"/>
      </w:pPr>
      <w:bookmarkStart w:id="20" w:name="_Toc490157422"/>
      <w:r>
        <w:t>Laden</w:t>
      </w:r>
      <w:r w:rsidR="00C63A96">
        <w:t xml:space="preserve"> der notwendigen Daten für einen Kalibrierungsvorgang</w:t>
      </w:r>
      <w:bookmarkEnd w:id="20"/>
    </w:p>
    <w:p w:rsidR="005356C6" w:rsidRDefault="00C63A96" w:rsidP="00A94169">
      <w:r>
        <w:t>Möchte man einen Kalibrierungsvorgang an einem echten Roboter oder in der Simulation durchführen, so ist dies im Data-Tab möglich</w:t>
      </w:r>
    </w:p>
    <w:p w:rsidR="00467B25" w:rsidRPr="009E48EB" w:rsidRDefault="00467B25" w:rsidP="00467B25"/>
    <w:p w:rsidR="00467B25" w:rsidRDefault="00467B25" w:rsidP="00467B25">
      <w:r w:rsidRPr="009E48EB">
        <w:rPr>
          <w:noProof/>
        </w:rPr>
        <w:drawing>
          <wp:inline distT="0" distB="0" distL="0" distR="0" wp14:anchorId="6801911D" wp14:editId="466BECD4">
            <wp:extent cx="5760720" cy="45504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50410"/>
                    </a:xfrm>
                    <a:prstGeom prst="rect">
                      <a:avLst/>
                    </a:prstGeom>
                  </pic:spPr>
                </pic:pic>
              </a:graphicData>
            </a:graphic>
          </wp:inline>
        </w:drawing>
      </w:r>
    </w:p>
    <w:p w:rsidR="00C63A96" w:rsidRDefault="00C63A96" w:rsidP="00467B25"/>
    <w:p w:rsidR="00C63A96" w:rsidRDefault="00C63A96" w:rsidP="00467B25">
      <w:r>
        <w:t>Hier kann man bei Source auswählen ob man eine Simulation oder einen „Real Robot“, welcher über einen zuvor definierten ROS-Knoten angebunden ist verwenden möchte.</w:t>
      </w:r>
    </w:p>
    <w:p w:rsidR="00C63A96" w:rsidRDefault="00C63A96" w:rsidP="00467B25"/>
    <w:p w:rsidR="00C63A96" w:rsidRDefault="00C63A96" w:rsidP="00467B25">
      <w:r>
        <w:t>Besitzt man bereits Bilder und zugehörige gespeicherte Posen so können diese über die zugehörigen „Load“-Buttons geladen werden.</w:t>
      </w:r>
      <w:r w:rsidR="00C475D8">
        <w:t xml:space="preserve"> Auf Klick auf ein Bild wird eine Vorschau des Bildes angezeigt. Zudem ist es möglich Bilder und zugehörige Posen, sofern das entsprechende Häkchen gesetzt ist, zu löschen</w:t>
      </w:r>
    </w:p>
    <w:p w:rsidR="00C475D8" w:rsidRDefault="00C475D8" w:rsidP="00467B25">
      <w:r>
        <w:rPr>
          <w:noProof/>
        </w:rPr>
        <w:lastRenderedPageBreak/>
        <w:drawing>
          <wp:inline distT="0" distB="0" distL="0" distR="0" wp14:anchorId="39ED0BC0" wp14:editId="406F30F0">
            <wp:extent cx="5760720" cy="4550410"/>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0410"/>
                    </a:xfrm>
                    <a:prstGeom prst="rect">
                      <a:avLst/>
                    </a:prstGeom>
                  </pic:spPr>
                </pic:pic>
              </a:graphicData>
            </a:graphic>
          </wp:inline>
        </w:drawing>
      </w:r>
    </w:p>
    <w:p w:rsidR="00C475D8" w:rsidRDefault="00C475D8" w:rsidP="00467B25"/>
    <w:p w:rsidR="00C475D8" w:rsidRDefault="00C475D8" w:rsidP="00467B25"/>
    <w:p w:rsidR="00C475D8" w:rsidRDefault="00C475D8" w:rsidP="006C1750">
      <w:pPr>
        <w:pStyle w:val="berschrift3"/>
      </w:pPr>
      <w:bookmarkStart w:id="21" w:name="_Toc490157423"/>
      <w:r>
        <w:t>Verwendung neuer Posen/Bilder für einen Kalibrierungsvorgang</w:t>
      </w:r>
      <w:bookmarkEnd w:id="21"/>
    </w:p>
    <w:p w:rsidR="00C63A96" w:rsidRDefault="00C63A96" w:rsidP="00467B25"/>
    <w:p w:rsidR="00C63A96" w:rsidRDefault="00C63A96" w:rsidP="00467B25">
      <w:r>
        <w:t xml:space="preserve">Möchte man neue Posen für die Kalibrierung definieren so kann man dies entweder mittels Kartesischen Posen oder Gelenkwinkel definieren. Bei der Simulation ist es jedoch nur möglich dies über kartesische Posen zu erledigen. Bei der Verwendung eines echten Roboters werden im Falle von verwendeten Kartesischen Posen die zugehörige </w:t>
      </w:r>
      <w:r w:rsidR="00C475D8">
        <w:t>kartesische</w:t>
      </w:r>
      <w:r>
        <w:t xml:space="preserve"> Pose abgespeichert.</w:t>
      </w:r>
    </w:p>
    <w:p w:rsidR="00C475D8" w:rsidRDefault="00C475D8" w:rsidP="00467B25"/>
    <w:p w:rsidR="00C475D8" w:rsidRPr="009E48EB" w:rsidRDefault="00C475D8" w:rsidP="00467B25">
      <w:r>
        <w:t>Durch einen Klick auf „Add“ kann eine neue Zeile für eine Pose hinzugefügt werden und manuell verändert werden.</w:t>
      </w:r>
    </w:p>
    <w:p w:rsidR="001B0CDB" w:rsidRDefault="001B0CDB" w:rsidP="001B0CDB">
      <w:pPr>
        <w:jc w:val="center"/>
        <w:rPr>
          <w:noProof/>
        </w:rPr>
      </w:pPr>
      <w:r>
        <w:rPr>
          <w:noProof/>
        </w:rPr>
        <w:drawing>
          <wp:inline distT="0" distB="0" distL="0" distR="0" wp14:anchorId="51E31B0F" wp14:editId="109202AB">
            <wp:extent cx="4124504" cy="646981"/>
            <wp:effectExtent l="0" t="0" r="0" b="127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942" t="10048" r="463" b="79905"/>
                    <a:stretch/>
                  </pic:blipFill>
                  <pic:spPr bwMode="auto">
                    <a:xfrm>
                      <a:off x="0" y="0"/>
                      <a:ext cx="4178036" cy="655378"/>
                    </a:xfrm>
                    <a:prstGeom prst="rect">
                      <a:avLst/>
                    </a:prstGeom>
                    <a:ln>
                      <a:noFill/>
                    </a:ln>
                    <a:extLst>
                      <a:ext uri="{53640926-AAD7-44D8-BBD7-CCE9431645EC}">
                        <a14:shadowObscured xmlns:a14="http://schemas.microsoft.com/office/drawing/2010/main"/>
                      </a:ext>
                    </a:extLst>
                  </pic:spPr>
                </pic:pic>
              </a:graphicData>
            </a:graphic>
          </wp:inline>
        </w:drawing>
      </w:r>
    </w:p>
    <w:p w:rsidR="00E74A1A" w:rsidRPr="009E48EB" w:rsidRDefault="00E74A1A" w:rsidP="001B0CDB">
      <w:pPr>
        <w:jc w:val="center"/>
      </w:pPr>
    </w:p>
    <w:p w:rsidR="00E74A1A" w:rsidRPr="009E48EB" w:rsidRDefault="00E74A1A" w:rsidP="00467B25"/>
    <w:p w:rsidR="00E74A1A" w:rsidRPr="009E48EB" w:rsidRDefault="00E74A1A" w:rsidP="00467B25"/>
    <w:p w:rsidR="00E74A1A" w:rsidRDefault="00C80FB7" w:rsidP="002C0D15">
      <w:pPr>
        <w:pStyle w:val="berschrift3"/>
      </w:pPr>
      <w:bookmarkStart w:id="22" w:name="_Toc490157424"/>
      <w:r>
        <w:lastRenderedPageBreak/>
        <w:t>Aufzeichnen neuer Bilder</w:t>
      </w:r>
      <w:bookmarkEnd w:id="22"/>
    </w:p>
    <w:p w:rsidR="00E74A1A" w:rsidRPr="009E48EB" w:rsidRDefault="00C80FB7" w:rsidP="00467B25">
      <w:r>
        <w:t>Sind Posen definiert oder geladen und möchte man neue Bilder aufzeichnen so kann dies über den „Start“-Button erfolgen. Entsprechend der Auswahl und den zugehörigen Einstellungen im „Settings“-Tab wird nun ein echter Roboter zur Aufzeichnung der neuen Bilder verwendet oder die Aufzeichnung erfolgt innerhalb der Simulation VREP.</w:t>
      </w:r>
    </w:p>
    <w:p w:rsidR="00467B25" w:rsidRDefault="00467B25" w:rsidP="00467B25"/>
    <w:p w:rsidR="002C69D7" w:rsidRDefault="002C69D7" w:rsidP="00AC3407">
      <w:pPr>
        <w:pStyle w:val="berschrift3"/>
      </w:pPr>
      <w:bookmarkStart w:id="23" w:name="_Toc490157425"/>
      <w:r>
        <w:t>Hand-Auge-Kalibrierung</w:t>
      </w:r>
      <w:r w:rsidR="00AC3407">
        <w:t>s-Vorgang</w:t>
      </w:r>
      <w:bookmarkEnd w:id="23"/>
    </w:p>
    <w:p w:rsidR="002C69D7" w:rsidRDefault="002C69D7" w:rsidP="00467B25">
      <w:r>
        <w:t>Sind Posen und Bilder für die Hand-Auge Kalibrierung geladen, so kann im „</w:t>
      </w:r>
      <w:proofErr w:type="spellStart"/>
      <w:r>
        <w:t>Calibration</w:t>
      </w:r>
      <w:proofErr w:type="spellEnd"/>
      <w:r>
        <w:t xml:space="preserve">“-Tab die Kalibrierung </w:t>
      </w:r>
      <w:r w:rsidR="00A922D0">
        <w:t>auf Grundlage</w:t>
      </w:r>
      <w:r>
        <w:t xml:space="preserve"> der Posen und Bilder durchgeführt werden. </w:t>
      </w:r>
    </w:p>
    <w:p w:rsidR="002C69D7" w:rsidRDefault="002C69D7" w:rsidP="00467B25">
      <w:r w:rsidRPr="009E48EB">
        <w:rPr>
          <w:noProof/>
        </w:rPr>
        <w:drawing>
          <wp:inline distT="0" distB="0" distL="0" distR="0" wp14:anchorId="37706AD3" wp14:editId="6EBEE369">
            <wp:extent cx="5760720" cy="45504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50410"/>
                    </a:xfrm>
                    <a:prstGeom prst="rect">
                      <a:avLst/>
                    </a:prstGeom>
                  </pic:spPr>
                </pic:pic>
              </a:graphicData>
            </a:graphic>
          </wp:inline>
        </w:drawing>
      </w:r>
    </w:p>
    <w:p w:rsidR="002C69D7" w:rsidRDefault="002C69D7" w:rsidP="00467B25"/>
    <w:p w:rsidR="002C69D7" w:rsidRDefault="002C69D7" w:rsidP="00467B25">
      <w:r>
        <w:t xml:space="preserve">Entsprechend des verwendeten Schachbrett-Musters muss die </w:t>
      </w:r>
      <w:proofErr w:type="spellStart"/>
      <w:r>
        <w:t>Tile</w:t>
      </w:r>
      <w:proofErr w:type="spellEnd"/>
      <w:r>
        <w:t>-Size eingetragen werden. Die verwendete Einheit ist im „Settings“-Tab änderbar.</w:t>
      </w:r>
    </w:p>
    <w:p w:rsidR="002C69D7" w:rsidRDefault="002C69D7" w:rsidP="00467B25"/>
    <w:p w:rsidR="002C69D7" w:rsidRDefault="002C69D7" w:rsidP="00467B25">
      <w:r>
        <w:t xml:space="preserve">Durch einen Klick auf </w:t>
      </w:r>
      <w:proofErr w:type="spellStart"/>
      <w:r>
        <w:t>Calibrate</w:t>
      </w:r>
      <w:proofErr w:type="spellEnd"/>
      <w:r>
        <w:t xml:space="preserve"> wird ein Kalibrierungsvorgang durchgeführt.</w:t>
      </w:r>
    </w:p>
    <w:p w:rsidR="00A922D0" w:rsidRDefault="00A922D0" w:rsidP="00467B25">
      <w:r>
        <w:rPr>
          <w:noProof/>
        </w:rPr>
        <w:lastRenderedPageBreak/>
        <w:drawing>
          <wp:inline distT="0" distB="0" distL="0" distR="0" wp14:anchorId="42F552FB" wp14:editId="1DA6CD20">
            <wp:extent cx="5760720" cy="4550410"/>
            <wp:effectExtent l="0" t="0" r="0" b="254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50410"/>
                    </a:xfrm>
                    <a:prstGeom prst="rect">
                      <a:avLst/>
                    </a:prstGeom>
                  </pic:spPr>
                </pic:pic>
              </a:graphicData>
            </a:graphic>
          </wp:inline>
        </w:drawing>
      </w:r>
    </w:p>
    <w:p w:rsidR="00A922D0" w:rsidRDefault="00A922D0" w:rsidP="00467B25"/>
    <w:p w:rsidR="00A922D0" w:rsidRDefault="00A922D0" w:rsidP="00467B25">
      <w:r>
        <w:t>Um die unterschiedlichen Kalibrierungser</w:t>
      </w:r>
      <w:r w:rsidR="00531601">
        <w:t>ei</w:t>
      </w:r>
      <w:r>
        <w:t>gnisse der verschiedenen Verfahren zu betrachten, können die Tabs gewechselt werden.</w:t>
      </w:r>
    </w:p>
    <w:p w:rsidR="00A922D0" w:rsidRDefault="00A922D0" w:rsidP="00467B25"/>
    <w:p w:rsidR="00A922D0" w:rsidRDefault="00A922D0" w:rsidP="00467B25">
      <w:r>
        <w:t>Möchte man die Ergebnisse Speicher so ist dies über den „Save“-Button möglich.</w:t>
      </w:r>
      <w:r w:rsidR="000060A0">
        <w:t xml:space="preserve"> Dabei wird der Pfad in den Einstellungen berücksichtigt</w:t>
      </w:r>
    </w:p>
    <w:p w:rsidR="00A922D0" w:rsidRDefault="00A922D0" w:rsidP="00467B25"/>
    <w:p w:rsidR="00A922D0" w:rsidRDefault="00A922D0" w:rsidP="00467B25">
      <w:r>
        <w:t xml:space="preserve">Zudem ist es möglich mit dem Setzen eines Häkchens bei „Show Interactive </w:t>
      </w:r>
      <w:proofErr w:type="spellStart"/>
      <w:r>
        <w:t>Intrinsics</w:t>
      </w:r>
      <w:proofErr w:type="spellEnd"/>
      <w:r>
        <w:t xml:space="preserve">“ eine drehbare 3D-Ansicht der </w:t>
      </w:r>
      <w:proofErr w:type="spellStart"/>
      <w:r>
        <w:t>Extrinischen</w:t>
      </w:r>
      <w:proofErr w:type="spellEnd"/>
      <w:r>
        <w:t xml:space="preserve"> Darstellung zu betrachten.</w:t>
      </w:r>
    </w:p>
    <w:p w:rsidR="00A922D0" w:rsidRDefault="00A922D0" w:rsidP="00467B25">
      <w:r>
        <w:rPr>
          <w:noProof/>
        </w:rPr>
        <w:lastRenderedPageBreak/>
        <w:drawing>
          <wp:inline distT="0" distB="0" distL="0" distR="0">
            <wp:extent cx="5753100" cy="313372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67B25" w:rsidRPr="009E48EB" w:rsidRDefault="00A922D0" w:rsidP="00467B25">
      <w:r>
        <w:t>Durch das Entfernen des Häkchens wird das geöffnete Fenster wieder geschlossen</w:t>
      </w:r>
    </w:p>
    <w:sectPr w:rsidR="00467B25" w:rsidRPr="009E48EB" w:rsidSect="003E68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A6050"/>
    <w:multiLevelType w:val="hybridMultilevel"/>
    <w:tmpl w:val="410A7394"/>
    <w:lvl w:ilvl="0" w:tplc="F5F427A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9C6E8D"/>
    <w:multiLevelType w:val="hybridMultilevel"/>
    <w:tmpl w:val="BEBE3638"/>
    <w:lvl w:ilvl="0" w:tplc="F5F427A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FF"/>
    <w:rsid w:val="000060A0"/>
    <w:rsid w:val="00021376"/>
    <w:rsid w:val="00053767"/>
    <w:rsid w:val="0006072F"/>
    <w:rsid w:val="00114A97"/>
    <w:rsid w:val="001930E3"/>
    <w:rsid w:val="001B0CDB"/>
    <w:rsid w:val="001B65D6"/>
    <w:rsid w:val="001E708B"/>
    <w:rsid w:val="00270A5E"/>
    <w:rsid w:val="002807BE"/>
    <w:rsid w:val="002A60D6"/>
    <w:rsid w:val="002C0D15"/>
    <w:rsid w:val="002C69D7"/>
    <w:rsid w:val="002F553E"/>
    <w:rsid w:val="00310B77"/>
    <w:rsid w:val="00346ECB"/>
    <w:rsid w:val="003A0813"/>
    <w:rsid w:val="003C2DB9"/>
    <w:rsid w:val="003E68A7"/>
    <w:rsid w:val="003F23FF"/>
    <w:rsid w:val="003F3903"/>
    <w:rsid w:val="003F5F61"/>
    <w:rsid w:val="00442D0A"/>
    <w:rsid w:val="00467B25"/>
    <w:rsid w:val="004921E2"/>
    <w:rsid w:val="00504C71"/>
    <w:rsid w:val="00531601"/>
    <w:rsid w:val="005356C6"/>
    <w:rsid w:val="00583CBF"/>
    <w:rsid w:val="005869B2"/>
    <w:rsid w:val="005E5B42"/>
    <w:rsid w:val="00620348"/>
    <w:rsid w:val="006670B1"/>
    <w:rsid w:val="006C1750"/>
    <w:rsid w:val="007402A5"/>
    <w:rsid w:val="00743D3E"/>
    <w:rsid w:val="00767DFF"/>
    <w:rsid w:val="007A6ED7"/>
    <w:rsid w:val="007B4405"/>
    <w:rsid w:val="007E3545"/>
    <w:rsid w:val="007F2910"/>
    <w:rsid w:val="00817192"/>
    <w:rsid w:val="00851CAE"/>
    <w:rsid w:val="008C364A"/>
    <w:rsid w:val="009564D8"/>
    <w:rsid w:val="009E48EB"/>
    <w:rsid w:val="009F537D"/>
    <w:rsid w:val="00A922D0"/>
    <w:rsid w:val="00A94169"/>
    <w:rsid w:val="00AC3407"/>
    <w:rsid w:val="00B25BFF"/>
    <w:rsid w:val="00B41312"/>
    <w:rsid w:val="00BA0B78"/>
    <w:rsid w:val="00BB2FC9"/>
    <w:rsid w:val="00C4537E"/>
    <w:rsid w:val="00C475D8"/>
    <w:rsid w:val="00C63A96"/>
    <w:rsid w:val="00C80FB7"/>
    <w:rsid w:val="00CA10A4"/>
    <w:rsid w:val="00D02618"/>
    <w:rsid w:val="00D3230D"/>
    <w:rsid w:val="00D56BDF"/>
    <w:rsid w:val="00DD377B"/>
    <w:rsid w:val="00DE7A47"/>
    <w:rsid w:val="00DE7D39"/>
    <w:rsid w:val="00E33194"/>
    <w:rsid w:val="00E74A1A"/>
    <w:rsid w:val="00EE3836"/>
    <w:rsid w:val="00EF7685"/>
    <w:rsid w:val="00F2061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419"/>
  <w15:chartTrackingRefBased/>
  <w15:docId w15:val="{F32CD750-14FE-48EC-92CD-C84FEA60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7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C0D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B2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67B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7B2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7B25"/>
    <w:pPr>
      <w:ind w:left="720"/>
      <w:contextualSpacing/>
    </w:pPr>
  </w:style>
  <w:style w:type="paragraph" w:styleId="KeinLeerraum">
    <w:name w:val="No Spacing"/>
    <w:link w:val="KeinLeerraumZchn"/>
    <w:uiPriority w:val="1"/>
    <w:qFormat/>
    <w:rsid w:val="003E68A7"/>
    <w:pPr>
      <w:spacing w:after="0" w:line="240" w:lineRule="auto"/>
    </w:pPr>
  </w:style>
  <w:style w:type="character" w:customStyle="1" w:styleId="KeinLeerraumZchn">
    <w:name w:val="Kein Leerraum Zchn"/>
    <w:basedOn w:val="Absatz-Standardschriftart"/>
    <w:link w:val="KeinLeerraum"/>
    <w:uiPriority w:val="1"/>
    <w:rsid w:val="003E68A7"/>
  </w:style>
  <w:style w:type="character" w:customStyle="1" w:styleId="addonname">
    <w:name w:val="addonname"/>
    <w:basedOn w:val="Absatz-Standardschriftart"/>
    <w:rsid w:val="007B4405"/>
  </w:style>
  <w:style w:type="character" w:customStyle="1" w:styleId="apple-converted-space">
    <w:name w:val="apple-converted-space"/>
    <w:basedOn w:val="Absatz-Standardschriftart"/>
    <w:rsid w:val="007B4405"/>
  </w:style>
  <w:style w:type="character" w:customStyle="1" w:styleId="versionlabel">
    <w:name w:val="versionlabel"/>
    <w:basedOn w:val="Absatz-Standardschriftart"/>
    <w:rsid w:val="007B4405"/>
  </w:style>
  <w:style w:type="character" w:customStyle="1" w:styleId="versionvalue">
    <w:name w:val="versionvalue"/>
    <w:basedOn w:val="Absatz-Standardschriftart"/>
    <w:rsid w:val="007B4405"/>
  </w:style>
  <w:style w:type="character" w:customStyle="1" w:styleId="bylabel">
    <w:name w:val="bylabel"/>
    <w:basedOn w:val="Absatz-Standardschriftart"/>
    <w:rsid w:val="007B4405"/>
  </w:style>
  <w:style w:type="character" w:customStyle="1" w:styleId="authorname">
    <w:name w:val="authorname"/>
    <w:basedOn w:val="Absatz-Standardschriftart"/>
    <w:rsid w:val="007B4405"/>
  </w:style>
  <w:style w:type="character" w:styleId="Hyperlink">
    <w:name w:val="Hyperlink"/>
    <w:basedOn w:val="Absatz-Standardschriftart"/>
    <w:uiPriority w:val="99"/>
    <w:unhideWhenUsed/>
    <w:rsid w:val="007B4405"/>
    <w:rPr>
      <w:color w:val="0563C1" w:themeColor="hyperlink"/>
      <w:u w:val="single"/>
    </w:rPr>
  </w:style>
  <w:style w:type="character" w:styleId="Erwhnung">
    <w:name w:val="Mention"/>
    <w:basedOn w:val="Absatz-Standardschriftart"/>
    <w:uiPriority w:val="99"/>
    <w:semiHidden/>
    <w:unhideWhenUsed/>
    <w:rsid w:val="007B4405"/>
    <w:rPr>
      <w:color w:val="2B579A"/>
      <w:shd w:val="clear" w:color="auto" w:fill="E6E6E6"/>
    </w:rPr>
  </w:style>
  <w:style w:type="paragraph" w:styleId="Beschriftung">
    <w:name w:val="caption"/>
    <w:basedOn w:val="Standard"/>
    <w:next w:val="Standard"/>
    <w:uiPriority w:val="35"/>
    <w:unhideWhenUsed/>
    <w:qFormat/>
    <w:rsid w:val="007402A5"/>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7A6ED7"/>
    <w:pPr>
      <w:outlineLvl w:val="9"/>
    </w:pPr>
  </w:style>
  <w:style w:type="paragraph" w:styleId="Verzeichnis1">
    <w:name w:val="toc 1"/>
    <w:basedOn w:val="Standard"/>
    <w:next w:val="Standard"/>
    <w:autoRedefine/>
    <w:uiPriority w:val="39"/>
    <w:unhideWhenUsed/>
    <w:rsid w:val="007A6ED7"/>
    <w:pPr>
      <w:spacing w:after="100"/>
    </w:pPr>
  </w:style>
  <w:style w:type="character" w:customStyle="1" w:styleId="berschrift3Zchn">
    <w:name w:val="Überschrift 3 Zchn"/>
    <w:basedOn w:val="Absatz-Standardschriftart"/>
    <w:link w:val="berschrift3"/>
    <w:uiPriority w:val="9"/>
    <w:rsid w:val="007A6ED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A0813"/>
    <w:pPr>
      <w:spacing w:after="100"/>
      <w:ind w:left="220"/>
    </w:pPr>
  </w:style>
  <w:style w:type="paragraph" w:styleId="Verzeichnis3">
    <w:name w:val="toc 3"/>
    <w:basedOn w:val="Standard"/>
    <w:next w:val="Standard"/>
    <w:autoRedefine/>
    <w:uiPriority w:val="39"/>
    <w:unhideWhenUsed/>
    <w:rsid w:val="003A0813"/>
    <w:pPr>
      <w:spacing w:after="100"/>
      <w:ind w:left="440"/>
    </w:pPr>
  </w:style>
  <w:style w:type="character" w:customStyle="1" w:styleId="berschrift4Zchn">
    <w:name w:val="Überschrift 4 Zchn"/>
    <w:basedOn w:val="Absatz-Standardschriftart"/>
    <w:link w:val="berschrift4"/>
    <w:uiPriority w:val="9"/>
    <w:rsid w:val="002C0D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peliarobotics.com/downloads.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mathworks.com/help/matlab/matlab_env/manage-your-add-on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7DBA-E09E-44B9-B741-3F4B339D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Hand-Auge-Kalibrierung</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Hand-Auge-Kalibrierung</dc:title>
  <dc:subject>Hilfe-Dokument</dc:subject>
  <dc:creator>Patrick Petersen</dc:creator>
  <cp:keywords/>
  <dc:description/>
  <cp:lastModifiedBy>Patrick Petersen</cp:lastModifiedBy>
  <cp:revision>73</cp:revision>
  <cp:lastPrinted>2017-08-14T14:20:00Z</cp:lastPrinted>
  <dcterms:created xsi:type="dcterms:W3CDTF">2017-08-10T16:06:00Z</dcterms:created>
  <dcterms:modified xsi:type="dcterms:W3CDTF">2017-08-14T14:20:00Z</dcterms:modified>
</cp:coreProperties>
</file>