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7B70" w:rsidRDefault="00847959" w:rsidP="00847959">
      <w:pPr>
        <w:pStyle w:val="Heading1"/>
      </w:pPr>
      <w:r w:rsidRPr="00847959">
        <w:t>Configuring SharePoint 2013 Forms</w:t>
      </w:r>
      <w:r>
        <w:t xml:space="preserve"> </w:t>
      </w:r>
      <w:r w:rsidRPr="00847959">
        <w:t>Based Authentication with SQLMemberShipProvider</w:t>
      </w:r>
      <w:r w:rsidR="00ED35D5">
        <w:t xml:space="preserve"> - PART 2</w:t>
      </w:r>
    </w:p>
    <w:p w:rsidR="00AD3459" w:rsidRDefault="00AD3459" w:rsidP="00AD3459"/>
    <w:p w:rsidR="002F15EF" w:rsidRDefault="00C30725" w:rsidP="00A56D4C">
      <w:pPr>
        <w:pStyle w:val="Heading2"/>
        <w:spacing w:before="0"/>
        <w:rPr>
          <w:rFonts w:ascii="Georgia" w:hAnsi="Georgia"/>
          <w:b w:val="0"/>
          <w:bCs w:val="0"/>
          <w:color w:val="111111"/>
          <w:sz w:val="43"/>
          <w:szCs w:val="43"/>
        </w:rPr>
      </w:pPr>
      <w:r w:rsidRPr="00C30725">
        <w:rPr>
          <w:shd w:val="clear" w:color="auto" w:fill="FFFFFF"/>
        </w:rPr>
        <w:t>http://blogs.visigo.com/chriscoulson/configuring-forms-based-authentication-in-sharepoint-2013-part-2-adding-users-to-the-membership-database/</w:t>
      </w:r>
      <w:r w:rsidR="00A56D4C" w:rsidRPr="00A56D4C">
        <w:rPr>
          <w:rFonts w:ascii="Georgia" w:hAnsi="Georgia"/>
          <w:b w:val="0"/>
          <w:bCs w:val="0"/>
          <w:color w:val="111111"/>
          <w:sz w:val="43"/>
          <w:szCs w:val="43"/>
        </w:rPr>
        <w:t xml:space="preserve"> </w:t>
      </w:r>
    </w:p>
    <w:p w:rsidR="002F15EF" w:rsidRDefault="002F15EF" w:rsidP="00A56D4C">
      <w:pPr>
        <w:pStyle w:val="Heading2"/>
        <w:spacing w:before="0"/>
        <w:rPr>
          <w:rFonts w:ascii="Georgia" w:hAnsi="Georgia"/>
          <w:b w:val="0"/>
          <w:bCs w:val="0"/>
          <w:color w:val="111111"/>
          <w:sz w:val="43"/>
          <w:szCs w:val="43"/>
        </w:rPr>
      </w:pPr>
    </w:p>
    <w:p w:rsidR="00A56D4C" w:rsidRDefault="00A56D4C" w:rsidP="00A56D4C">
      <w:pPr>
        <w:pStyle w:val="Heading2"/>
        <w:spacing w:before="0"/>
        <w:rPr>
          <w:rFonts w:ascii="Georgia" w:hAnsi="Georgia"/>
          <w:b w:val="0"/>
          <w:bCs w:val="0"/>
          <w:color w:val="111111"/>
          <w:sz w:val="43"/>
          <w:szCs w:val="43"/>
        </w:rPr>
      </w:pPr>
      <w:r>
        <w:rPr>
          <w:rFonts w:ascii="Georgia" w:hAnsi="Georgia"/>
          <w:b w:val="0"/>
          <w:bCs w:val="0"/>
          <w:color w:val="111111"/>
          <w:sz w:val="43"/>
          <w:szCs w:val="43"/>
        </w:rPr>
        <w:t>Part 2 – Adding Users to the Membership Database</w:t>
      </w:r>
    </w:p>
    <w:p w:rsidR="002F15EF" w:rsidRDefault="002F15EF" w:rsidP="002F15EF"/>
    <w:p w:rsidR="002F15EF" w:rsidRPr="002F15EF" w:rsidRDefault="002559B1" w:rsidP="002F15EF">
      <w:r>
        <w:rPr>
          <w:highlight w:val="yellow"/>
        </w:rPr>
        <w:t xml:space="preserve">MAYBE </w:t>
      </w:r>
      <w:r w:rsidR="002F15EF" w:rsidRPr="002F15EF">
        <w:rPr>
          <w:highlight w:val="yellow"/>
        </w:rPr>
        <w:t xml:space="preserve">SKIP THIS STEP </w:t>
      </w:r>
      <w:r w:rsidR="004717F1">
        <w:rPr>
          <w:highlight w:val="yellow"/>
        </w:rPr>
        <w:t xml:space="preserve">i.e. GO TO PART 3 </w:t>
      </w:r>
      <w:r w:rsidR="002F15EF" w:rsidRPr="002F15EF">
        <w:rPr>
          <w:highlight w:val="yellow"/>
        </w:rPr>
        <w:t xml:space="preserve">AND USE </w:t>
      </w:r>
      <w:hyperlink r:id="rId6" w:tooltip="SharePoint 2013 FBA Pack" w:history="1">
        <w:r w:rsidR="002F15EF" w:rsidRPr="002F15EF">
          <w:rPr>
            <w:rStyle w:val="Hyperlink"/>
            <w:rFonts w:ascii="Georgia" w:hAnsi="Georgia"/>
            <w:color w:val="DB5216"/>
            <w:sz w:val="20"/>
            <w:szCs w:val="20"/>
            <w:highlight w:val="yellow"/>
          </w:rPr>
          <w:t>SharePoint 2013 FBA Pack</w:t>
        </w:r>
      </w:hyperlink>
      <w:r w:rsidR="002F15EF">
        <w:rPr>
          <w:rFonts w:ascii="Georgia" w:hAnsi="Georgia"/>
          <w:color w:val="111111"/>
          <w:sz w:val="20"/>
          <w:szCs w:val="20"/>
        </w:rPr>
        <w:t>??</w:t>
      </w:r>
    </w:p>
    <w:p w:rsidR="00A56D4C" w:rsidRDefault="00A56D4C" w:rsidP="00A56D4C">
      <w:pPr>
        <w:pStyle w:val="NormalWeb"/>
        <w:spacing w:before="150" w:beforeAutospacing="0" w:after="300" w:afterAutospacing="0"/>
        <w:rPr>
          <w:rFonts w:ascii="Georgia" w:hAnsi="Georgia"/>
          <w:color w:val="111111"/>
          <w:sz w:val="20"/>
          <w:szCs w:val="20"/>
        </w:rPr>
      </w:pPr>
      <w:r>
        <w:rPr>
          <w:rFonts w:ascii="Georgia" w:hAnsi="Georgia"/>
          <w:color w:val="111111"/>
          <w:sz w:val="20"/>
          <w:szCs w:val="20"/>
        </w:rPr>
        <w:t>Now that we’ve created an empty membership database, we need to add some users to it that can be used to login.  You have a couple of options for doing this.  If you’d like to do all of your user management in SharePoint, then you can install the</w:t>
      </w:r>
      <w:r>
        <w:rPr>
          <w:rStyle w:val="apple-converted-space"/>
          <w:rFonts w:ascii="Georgia" w:eastAsiaTheme="majorEastAsia" w:hAnsi="Georgia"/>
          <w:color w:val="111111"/>
          <w:sz w:val="20"/>
          <w:szCs w:val="20"/>
        </w:rPr>
        <w:t> </w:t>
      </w:r>
      <w:hyperlink r:id="rId7" w:tooltip="SharePoint 2013 FBA Pack" w:history="1">
        <w:r>
          <w:rPr>
            <w:rStyle w:val="Hyperlink"/>
            <w:rFonts w:ascii="Georgia" w:hAnsi="Georgia"/>
            <w:color w:val="DB5216"/>
            <w:sz w:val="20"/>
            <w:szCs w:val="20"/>
          </w:rPr>
          <w:t>SharePoint 2013 FBA Pack</w:t>
        </w:r>
      </w:hyperlink>
      <w:r>
        <w:rPr>
          <w:rFonts w:ascii="Georgia" w:hAnsi="Georgia"/>
          <w:color w:val="111111"/>
          <w:sz w:val="20"/>
          <w:szCs w:val="20"/>
        </w:rPr>
        <w:t> and skip to</w:t>
      </w:r>
      <w:r>
        <w:rPr>
          <w:rStyle w:val="apple-converted-space"/>
          <w:rFonts w:ascii="Georgia" w:eastAsiaTheme="majorEastAsia" w:hAnsi="Georgia"/>
          <w:color w:val="111111"/>
          <w:sz w:val="20"/>
          <w:szCs w:val="20"/>
        </w:rPr>
        <w:t> </w:t>
      </w:r>
      <w:hyperlink r:id="rId8" w:tooltip="Configuring Forms Based Authentication in SharePoint 2013 – Part 3 – Editing the Web.Config Files" w:history="1">
        <w:r>
          <w:rPr>
            <w:rStyle w:val="Hyperlink"/>
            <w:rFonts w:ascii="Georgia" w:hAnsi="Georgia"/>
            <w:color w:val="DB5216"/>
            <w:sz w:val="20"/>
            <w:szCs w:val="20"/>
          </w:rPr>
          <w:t>Pa</w:t>
        </w:r>
        <w:bookmarkStart w:id="0" w:name="_GoBack"/>
        <w:bookmarkEnd w:id="0"/>
        <w:r>
          <w:rPr>
            <w:rStyle w:val="Hyperlink"/>
            <w:rFonts w:ascii="Georgia" w:hAnsi="Georgia"/>
            <w:color w:val="DB5216"/>
            <w:sz w:val="20"/>
            <w:szCs w:val="20"/>
          </w:rPr>
          <w:t>r</w:t>
        </w:r>
        <w:r>
          <w:rPr>
            <w:rStyle w:val="Hyperlink"/>
            <w:rFonts w:ascii="Georgia" w:hAnsi="Georgia"/>
            <w:color w:val="DB5216"/>
            <w:sz w:val="20"/>
            <w:szCs w:val="20"/>
          </w:rPr>
          <w:t>t 3</w:t>
        </w:r>
      </w:hyperlink>
      <w:r>
        <w:rPr>
          <w:rFonts w:ascii="Georgia" w:hAnsi="Georgia"/>
          <w:color w:val="111111"/>
          <w:sz w:val="20"/>
          <w:szCs w:val="20"/>
        </w:rPr>
        <w:t>. If you’d like to be able to manage the users outside of SharePoint, and setup some inital users, then continue on to learn how to manage the FBA users with IIS.</w:t>
      </w:r>
    </w:p>
    <w:p w:rsidR="00A56D4C" w:rsidRDefault="00A56D4C" w:rsidP="00A56D4C">
      <w:pPr>
        <w:pStyle w:val="NormalWeb"/>
        <w:spacing w:before="150" w:beforeAutospacing="0" w:after="300" w:afterAutospacing="0"/>
        <w:rPr>
          <w:rFonts w:ascii="Georgia" w:hAnsi="Georgia"/>
          <w:color w:val="111111"/>
          <w:sz w:val="20"/>
          <w:szCs w:val="20"/>
        </w:rPr>
      </w:pPr>
      <w:r>
        <w:rPr>
          <w:rFonts w:ascii="Georgia" w:hAnsi="Georgia"/>
          <w:color w:val="111111"/>
          <w:sz w:val="20"/>
          <w:szCs w:val="20"/>
        </w:rPr>
        <w:t>To manage users in IIS, we’re going to create a dummy site just for managing users.  In SharePoint 2010 and earlier it was possible to edit the users directly from a SharePoint web application site, as long as the default membership provider was set to the membership provider you were going to edit. This is no longer possible, as previous versions of SharePoint ran against ASP.NET 2.0 (3.5), but SharePoint 2013 runs on ASP.NET 4.0.  IIS does not support editing users and roles for ASP.NET 4.0 applications. To get around this, we’ll create a dummy/blank ASP.NET 2.0 web site just for editing users. The asp.net 2.0 and 4.0 membership databases are exactly the same, which makes this possible.</w:t>
      </w:r>
    </w:p>
    <w:p w:rsidR="00A56D4C" w:rsidRDefault="00A56D4C" w:rsidP="00A56D4C">
      <w:pPr>
        <w:pStyle w:val="NormalWeb"/>
        <w:spacing w:before="150" w:beforeAutospacing="0" w:after="300" w:afterAutospacing="0"/>
        <w:rPr>
          <w:rFonts w:ascii="Georgia" w:hAnsi="Georgia"/>
          <w:color w:val="111111"/>
          <w:sz w:val="20"/>
          <w:szCs w:val="20"/>
        </w:rPr>
      </w:pPr>
      <w:r>
        <w:rPr>
          <w:rStyle w:val="Strong"/>
          <w:rFonts w:ascii="Georgia" w:hAnsi="Georgia"/>
          <w:color w:val="111111"/>
          <w:sz w:val="20"/>
          <w:szCs w:val="20"/>
        </w:rPr>
        <w:t>NOTE: These directions were created on Windows 2008 R2.  On Windows 2012 they have reversed things and the .Net Users and .Net Roles options are only available for .Net 4.0 and are not available for .Net 2.0 – So on Windows 2012 please use .Net 4.0 where 2.0 is mentioned in the directions.</w:t>
      </w:r>
    </w:p>
    <w:p w:rsidR="00A56D4C" w:rsidRDefault="00A56D4C" w:rsidP="00A56D4C">
      <w:pPr>
        <w:numPr>
          <w:ilvl w:val="0"/>
          <w:numId w:val="2"/>
        </w:numPr>
        <w:spacing w:after="0" w:line="240" w:lineRule="auto"/>
        <w:ind w:left="450"/>
        <w:rPr>
          <w:rFonts w:ascii="Georgia" w:hAnsi="Georgia"/>
          <w:color w:val="111111"/>
          <w:sz w:val="20"/>
          <w:szCs w:val="20"/>
        </w:rPr>
      </w:pPr>
      <w:r>
        <w:rPr>
          <w:rFonts w:ascii="Georgia" w:hAnsi="Georgia"/>
          <w:color w:val="111111"/>
          <w:sz w:val="20"/>
          <w:szCs w:val="20"/>
        </w:rPr>
        <w:t>Open IIS.</w:t>
      </w:r>
    </w:p>
    <w:p w:rsidR="00A56D4C" w:rsidRDefault="00A56D4C" w:rsidP="00A56D4C">
      <w:pPr>
        <w:numPr>
          <w:ilvl w:val="0"/>
          <w:numId w:val="2"/>
        </w:numPr>
        <w:spacing w:after="0" w:line="240" w:lineRule="auto"/>
        <w:ind w:left="450"/>
        <w:rPr>
          <w:rFonts w:ascii="Georgia" w:hAnsi="Georgia"/>
          <w:color w:val="111111"/>
          <w:sz w:val="20"/>
          <w:szCs w:val="20"/>
        </w:rPr>
      </w:pPr>
      <w:r>
        <w:rPr>
          <w:rFonts w:ascii="Georgia" w:hAnsi="Georgia"/>
          <w:color w:val="111111"/>
          <w:sz w:val="20"/>
          <w:szCs w:val="20"/>
        </w:rPr>
        <w:lastRenderedPageBreak/>
        <w:t>Right click on Sites and select “Add Web Site…”</w:t>
      </w:r>
      <w:r>
        <w:rPr>
          <w:rFonts w:ascii="Georgia" w:hAnsi="Georgia"/>
          <w:noProof/>
          <w:color w:val="DB5216"/>
          <w:sz w:val="20"/>
          <w:szCs w:val="20"/>
          <w:lang w:eastAsia="en-GB"/>
        </w:rPr>
        <w:drawing>
          <wp:inline distT="0" distB="0" distL="0" distR="0">
            <wp:extent cx="4762500" cy="3352800"/>
            <wp:effectExtent l="0" t="0" r="0" b="0"/>
            <wp:docPr id="25" name="Picture 25" descr="sharepoint_2013_fba_edit_users_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arepoint_2013_fba_edit_users_1">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A56D4C" w:rsidRDefault="00A56D4C" w:rsidP="00A56D4C">
      <w:pPr>
        <w:numPr>
          <w:ilvl w:val="0"/>
          <w:numId w:val="2"/>
        </w:numPr>
        <w:spacing w:after="0" w:line="240" w:lineRule="auto"/>
        <w:ind w:left="450"/>
        <w:rPr>
          <w:rFonts w:ascii="Georgia" w:hAnsi="Georgia"/>
          <w:color w:val="111111"/>
          <w:sz w:val="20"/>
          <w:szCs w:val="20"/>
        </w:rPr>
      </w:pPr>
      <w:r>
        <w:rPr>
          <w:rFonts w:ascii="Georgia" w:hAnsi="Georgia"/>
          <w:color w:val="111111"/>
          <w:sz w:val="20"/>
          <w:szCs w:val="20"/>
        </w:rPr>
        <w:t>A configuration dialog will appear. Just give it a meaningful name, point it to an empty folder and give it a random unused port number and click OK.</w:t>
      </w:r>
      <w:r>
        <w:rPr>
          <w:rFonts w:ascii="Georgia" w:hAnsi="Georgia"/>
          <w:noProof/>
          <w:color w:val="DB5216"/>
          <w:sz w:val="20"/>
          <w:szCs w:val="20"/>
          <w:lang w:eastAsia="en-GB"/>
        </w:rPr>
        <w:drawing>
          <wp:inline distT="0" distB="0" distL="0" distR="0">
            <wp:extent cx="4267200" cy="4191000"/>
            <wp:effectExtent l="0" t="0" r="0" b="0"/>
            <wp:docPr id="24" name="Picture 24" descr="sharepoint_2013_fba_edit_users_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arepoint_2013_fba_edit_users_2">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7200" cy="4191000"/>
                    </a:xfrm>
                    <a:prstGeom prst="rect">
                      <a:avLst/>
                    </a:prstGeom>
                    <a:noFill/>
                    <a:ln>
                      <a:noFill/>
                    </a:ln>
                  </pic:spPr>
                </pic:pic>
              </a:graphicData>
            </a:graphic>
          </wp:inline>
        </w:drawing>
      </w:r>
    </w:p>
    <w:p w:rsidR="00A56D4C" w:rsidRDefault="00A56D4C" w:rsidP="00A56D4C">
      <w:pPr>
        <w:numPr>
          <w:ilvl w:val="0"/>
          <w:numId w:val="2"/>
        </w:numPr>
        <w:spacing w:after="0" w:line="240" w:lineRule="auto"/>
        <w:ind w:left="450"/>
        <w:rPr>
          <w:rFonts w:ascii="Georgia" w:hAnsi="Georgia"/>
          <w:color w:val="111111"/>
          <w:sz w:val="20"/>
          <w:szCs w:val="20"/>
        </w:rPr>
      </w:pPr>
      <w:r>
        <w:rPr>
          <w:rFonts w:ascii="Georgia" w:hAnsi="Georgia"/>
          <w:color w:val="111111"/>
          <w:sz w:val="20"/>
          <w:szCs w:val="20"/>
        </w:rPr>
        <w:t>Click on “Application Pools”. An application pool of the same name should have been created. The .Net Framework for that application pool should show as “2.0”.  If it doesn’t, you’ll need to modify it’s settings and change it to “2.0”.</w:t>
      </w:r>
      <w:r w:rsidR="00B41A80">
        <w:rPr>
          <w:rFonts w:ascii="Georgia" w:hAnsi="Georgia"/>
          <w:color w:val="111111"/>
          <w:sz w:val="20"/>
          <w:szCs w:val="20"/>
        </w:rPr>
        <w:t xml:space="preserve"> </w:t>
      </w:r>
      <w:r w:rsidR="00B41A80" w:rsidRPr="00B41A80">
        <w:rPr>
          <w:rFonts w:ascii="Georgia" w:hAnsi="Georgia"/>
          <w:color w:val="111111"/>
          <w:sz w:val="20"/>
          <w:szCs w:val="20"/>
          <w:highlight w:val="yellow"/>
        </w:rPr>
        <w:t>Leave as 4.0</w:t>
      </w:r>
      <w:r>
        <w:rPr>
          <w:rFonts w:ascii="Georgia" w:hAnsi="Georgia"/>
          <w:noProof/>
          <w:color w:val="DB5216"/>
          <w:sz w:val="20"/>
          <w:szCs w:val="20"/>
          <w:lang w:eastAsia="en-GB"/>
        </w:rPr>
        <w:drawing>
          <wp:inline distT="0" distB="0" distL="0" distR="0">
            <wp:extent cx="4762500" cy="2809875"/>
            <wp:effectExtent l="0" t="0" r="0" b="9525"/>
            <wp:docPr id="23" name="Picture 23" descr="sharepoint_2013_fba_edit_users_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arepoint_2013_fba_edit_users_3">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809875"/>
                    </a:xfrm>
                    <a:prstGeom prst="rect">
                      <a:avLst/>
                    </a:prstGeom>
                    <a:noFill/>
                    <a:ln>
                      <a:noFill/>
                    </a:ln>
                  </pic:spPr>
                </pic:pic>
              </a:graphicData>
            </a:graphic>
          </wp:inline>
        </w:drawing>
      </w:r>
    </w:p>
    <w:p w:rsidR="00A56D4C" w:rsidRDefault="00A56D4C" w:rsidP="00A56D4C">
      <w:pPr>
        <w:numPr>
          <w:ilvl w:val="0"/>
          <w:numId w:val="2"/>
        </w:numPr>
        <w:spacing w:after="0" w:line="240" w:lineRule="auto"/>
        <w:ind w:left="450"/>
        <w:rPr>
          <w:rFonts w:ascii="Georgia" w:hAnsi="Georgia"/>
          <w:color w:val="111111"/>
          <w:sz w:val="20"/>
          <w:szCs w:val="20"/>
        </w:rPr>
      </w:pPr>
      <w:r>
        <w:rPr>
          <w:rFonts w:ascii="Georgia" w:hAnsi="Georgia"/>
          <w:color w:val="111111"/>
          <w:sz w:val="20"/>
          <w:szCs w:val="20"/>
        </w:rPr>
        <w:t>You’ll also have to set the identity the account runs as to the same as SharePoint, so that it will have permissions to read and write to the membership database. Select the application pool and click “Advanced Settings…” in the right panel. In the dialog that comes up, click on the Identity to change it. Choose “Custom account” and enter the SharePoint service account username and password. Click OK on all of the open dialogs to close them.</w:t>
      </w:r>
      <w:r>
        <w:rPr>
          <w:rFonts w:ascii="Georgia" w:hAnsi="Georgia"/>
          <w:noProof/>
          <w:color w:val="DB5216"/>
          <w:sz w:val="20"/>
          <w:szCs w:val="20"/>
          <w:lang w:eastAsia="en-GB"/>
        </w:rPr>
        <w:drawing>
          <wp:inline distT="0" distB="0" distL="0" distR="0">
            <wp:extent cx="4762500" cy="2828925"/>
            <wp:effectExtent l="0" t="0" r="0" b="9525"/>
            <wp:docPr id="22" name="Picture 22" descr="sharepoint_2013_fba_edit_users_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arepoint_2013_fba_edit_users_4">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828925"/>
                    </a:xfrm>
                    <a:prstGeom prst="rect">
                      <a:avLst/>
                    </a:prstGeom>
                    <a:noFill/>
                    <a:ln>
                      <a:noFill/>
                    </a:ln>
                  </pic:spPr>
                </pic:pic>
              </a:graphicData>
            </a:graphic>
          </wp:inline>
        </w:drawing>
      </w:r>
    </w:p>
    <w:p w:rsidR="00A56D4C" w:rsidRDefault="00A56D4C" w:rsidP="00A56D4C">
      <w:pPr>
        <w:numPr>
          <w:ilvl w:val="0"/>
          <w:numId w:val="2"/>
        </w:numPr>
        <w:spacing w:after="0" w:line="240" w:lineRule="auto"/>
        <w:ind w:left="450"/>
        <w:rPr>
          <w:rFonts w:ascii="Georgia" w:hAnsi="Georgia"/>
          <w:color w:val="111111"/>
          <w:sz w:val="20"/>
          <w:szCs w:val="20"/>
        </w:rPr>
      </w:pPr>
      <w:r>
        <w:rPr>
          <w:rFonts w:ascii="Georgia" w:hAnsi="Georgia"/>
          <w:color w:val="111111"/>
          <w:sz w:val="20"/>
          <w:szCs w:val="20"/>
        </w:rPr>
        <w:t>The identity should now match the identity used for the SharePoint application pools.</w:t>
      </w:r>
      <w:r>
        <w:rPr>
          <w:rFonts w:ascii="Georgia" w:hAnsi="Georgia"/>
          <w:noProof/>
          <w:color w:val="DB5216"/>
          <w:sz w:val="20"/>
          <w:szCs w:val="20"/>
          <w:lang w:eastAsia="en-GB"/>
        </w:rPr>
        <w:drawing>
          <wp:inline distT="0" distB="0" distL="0" distR="0">
            <wp:extent cx="3895725" cy="4762500"/>
            <wp:effectExtent l="0" t="0" r="9525" b="0"/>
            <wp:docPr id="21" name="Picture 21" descr="sharepoint_2013_fba_edit_users_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harepoint_2013_fba_edit_users_5">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5725" cy="4762500"/>
                    </a:xfrm>
                    <a:prstGeom prst="rect">
                      <a:avLst/>
                    </a:prstGeom>
                    <a:noFill/>
                    <a:ln>
                      <a:noFill/>
                    </a:ln>
                  </pic:spPr>
                </pic:pic>
              </a:graphicData>
            </a:graphic>
          </wp:inline>
        </w:drawing>
      </w:r>
    </w:p>
    <w:p w:rsidR="00A56D4C" w:rsidRDefault="00A56D4C" w:rsidP="00A56D4C">
      <w:pPr>
        <w:numPr>
          <w:ilvl w:val="0"/>
          <w:numId w:val="2"/>
        </w:numPr>
        <w:spacing w:after="0" w:line="240" w:lineRule="auto"/>
        <w:ind w:left="450"/>
        <w:rPr>
          <w:rFonts w:ascii="Georgia" w:hAnsi="Georgia"/>
          <w:color w:val="111111"/>
          <w:sz w:val="20"/>
          <w:szCs w:val="20"/>
        </w:rPr>
      </w:pPr>
      <w:r>
        <w:rPr>
          <w:rFonts w:ascii="Georgia" w:hAnsi="Georgia"/>
          <w:color w:val="111111"/>
          <w:sz w:val="20"/>
          <w:szCs w:val="20"/>
        </w:rPr>
        <w:t>We’re now going to create a database connection to the membership database. Select your new site and open the “Connection Strings” page from the Features view.</w:t>
      </w:r>
      <w:r>
        <w:rPr>
          <w:rFonts w:ascii="Georgia" w:hAnsi="Georgia"/>
          <w:noProof/>
          <w:color w:val="DB5216"/>
          <w:sz w:val="20"/>
          <w:szCs w:val="20"/>
          <w:lang w:eastAsia="en-GB"/>
        </w:rPr>
        <w:drawing>
          <wp:inline distT="0" distB="0" distL="0" distR="0">
            <wp:extent cx="4762500" cy="3352800"/>
            <wp:effectExtent l="0" t="0" r="0" b="0"/>
            <wp:docPr id="20" name="Picture 20" descr="sharepoint_2013_fba_edit_users_6">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arepoint_2013_fba_edit_users_6">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A56D4C" w:rsidRDefault="00A56D4C" w:rsidP="00A56D4C">
      <w:pPr>
        <w:numPr>
          <w:ilvl w:val="0"/>
          <w:numId w:val="2"/>
        </w:numPr>
        <w:spacing w:after="0" w:line="240" w:lineRule="auto"/>
        <w:ind w:left="450"/>
        <w:rPr>
          <w:rFonts w:ascii="Georgia" w:hAnsi="Georgia"/>
          <w:color w:val="111111"/>
          <w:sz w:val="20"/>
          <w:szCs w:val="20"/>
        </w:rPr>
      </w:pPr>
      <w:r>
        <w:rPr>
          <w:rFonts w:ascii="Georgia" w:hAnsi="Georgia"/>
          <w:color w:val="111111"/>
          <w:sz w:val="20"/>
          <w:szCs w:val="20"/>
        </w:rPr>
        <w:t>From the Connection Strings page, click “Add…” on the right side panel. On the Add Connection String dialog that appears, give it a name (I used “FBADB”), enter your server name and enter “aspnetdb” for your database name. Select “Use Windows Integrated Security” and click OK. We’ve now created the database connection.</w:t>
      </w:r>
      <w:r>
        <w:rPr>
          <w:rFonts w:ascii="Georgia" w:hAnsi="Georgia"/>
          <w:noProof/>
          <w:color w:val="DB5216"/>
          <w:sz w:val="20"/>
          <w:szCs w:val="20"/>
          <w:lang w:eastAsia="en-GB"/>
        </w:rPr>
        <w:drawing>
          <wp:inline distT="0" distB="0" distL="0" distR="0">
            <wp:extent cx="4762500" cy="3352800"/>
            <wp:effectExtent l="0" t="0" r="0" b="0"/>
            <wp:docPr id="19" name="Picture 19" descr="sharepoint_2013_fba_edit_users_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arepoint_2013_fba_edit_users_7">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A56D4C" w:rsidRDefault="00A56D4C" w:rsidP="00A56D4C">
      <w:pPr>
        <w:numPr>
          <w:ilvl w:val="0"/>
          <w:numId w:val="2"/>
        </w:numPr>
        <w:spacing w:after="0" w:line="240" w:lineRule="auto"/>
        <w:ind w:left="450"/>
        <w:rPr>
          <w:rFonts w:ascii="Georgia" w:hAnsi="Georgia"/>
          <w:color w:val="111111"/>
          <w:sz w:val="20"/>
          <w:szCs w:val="20"/>
        </w:rPr>
      </w:pPr>
      <w:r>
        <w:rPr>
          <w:rFonts w:ascii="Georgia" w:hAnsi="Georgia"/>
          <w:color w:val="111111"/>
          <w:sz w:val="20"/>
          <w:szCs w:val="20"/>
        </w:rPr>
        <w:t>We’re now going to create the membership provider, that will let us edit users in the membership database. From the site Features view, click “Providers”. (If “Providers”, “.Net Users” and “.Net Roles” is missing from the features view, then the associated application pool is configured for .Net 4.0. Go back and configure it for .Net 2.0).</w:t>
      </w:r>
      <w:r>
        <w:rPr>
          <w:rFonts w:ascii="Georgia" w:hAnsi="Georgia"/>
          <w:noProof/>
          <w:color w:val="DB5216"/>
          <w:sz w:val="20"/>
          <w:szCs w:val="20"/>
          <w:lang w:eastAsia="en-GB"/>
        </w:rPr>
        <w:drawing>
          <wp:inline distT="0" distB="0" distL="0" distR="0">
            <wp:extent cx="4762500" cy="3352800"/>
            <wp:effectExtent l="0" t="0" r="0" b="0"/>
            <wp:docPr id="18" name="Picture 18" descr="sharepoint_2013_fba_edit_users_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arepoint_2013_fba_edit_users_8">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B41A80" w:rsidRDefault="00A56D4C" w:rsidP="00B41A80">
      <w:pPr>
        <w:numPr>
          <w:ilvl w:val="0"/>
          <w:numId w:val="2"/>
        </w:numPr>
        <w:spacing w:after="0" w:line="240" w:lineRule="auto"/>
        <w:rPr>
          <w:rFonts w:ascii="Georgia" w:hAnsi="Georgia"/>
          <w:color w:val="111111"/>
          <w:sz w:val="20"/>
          <w:szCs w:val="20"/>
        </w:rPr>
      </w:pPr>
      <w:r>
        <w:rPr>
          <w:rFonts w:ascii="Georgia" w:hAnsi="Georgia"/>
          <w:color w:val="111111"/>
          <w:sz w:val="20"/>
          <w:szCs w:val="20"/>
        </w:rPr>
        <w:t xml:space="preserve">From the Providers page, select “.Net Users” under Feature. Click “Add…” in the right side panel. In the dialog that appears, chose “SQLMembershipProvider” for type. Give it a name. For this example I used FBAMembershipProvider_2_0.  I added the _2_0 so as not to confuse it with the “FBAMembershipProvider” entry we will be creating when we set it up for SharePoint. </w:t>
      </w:r>
      <w:r w:rsidR="00B41A80">
        <w:rPr>
          <w:rFonts w:ascii="Georgia" w:hAnsi="Georgia"/>
          <w:color w:val="111111"/>
          <w:sz w:val="20"/>
          <w:szCs w:val="20"/>
        </w:rPr>
        <w:t xml:space="preserve"> </w:t>
      </w:r>
      <w:r w:rsidR="00B41A80" w:rsidRPr="00B41A80">
        <w:rPr>
          <w:rFonts w:ascii="Georgia" w:hAnsi="Georgia"/>
          <w:color w:val="111111"/>
          <w:sz w:val="20"/>
          <w:szCs w:val="20"/>
          <w:highlight w:val="yellow"/>
        </w:rPr>
        <w:t>FBAMembershipProvider_IIS</w:t>
      </w:r>
    </w:p>
    <w:p w:rsidR="00A56D4C" w:rsidRDefault="00A56D4C" w:rsidP="00A56D4C">
      <w:pPr>
        <w:numPr>
          <w:ilvl w:val="0"/>
          <w:numId w:val="2"/>
        </w:numPr>
        <w:spacing w:after="0" w:line="240" w:lineRule="auto"/>
        <w:ind w:left="450"/>
        <w:rPr>
          <w:rFonts w:ascii="Georgia" w:hAnsi="Georgia"/>
          <w:color w:val="111111"/>
          <w:sz w:val="20"/>
          <w:szCs w:val="20"/>
        </w:rPr>
      </w:pPr>
      <w:r>
        <w:rPr>
          <w:rFonts w:ascii="Georgia" w:hAnsi="Georgia"/>
          <w:color w:val="111111"/>
          <w:sz w:val="20"/>
          <w:szCs w:val="20"/>
        </w:rPr>
        <w:t>Select the different options you want associated with your membership provider.  I have some more detail on the options available in the</w:t>
      </w:r>
      <w:r>
        <w:rPr>
          <w:rStyle w:val="apple-converted-space"/>
          <w:rFonts w:ascii="Georgia" w:hAnsi="Georgia"/>
          <w:color w:val="111111"/>
          <w:sz w:val="20"/>
          <w:szCs w:val="20"/>
        </w:rPr>
        <w:t> </w:t>
      </w:r>
      <w:hyperlink r:id="rId25" w:tooltip="Configuring Forms Based Authentication in SharePoint 2013 – Part 3 – Editing the Web.Config Files" w:history="1">
        <w:r>
          <w:rPr>
            <w:rStyle w:val="Hyperlink"/>
            <w:rFonts w:ascii="Georgia" w:hAnsi="Georgia"/>
            <w:color w:val="DB5216"/>
            <w:sz w:val="20"/>
            <w:szCs w:val="20"/>
          </w:rPr>
          <w:t>next section</w:t>
        </w:r>
      </w:hyperlink>
      <w:r>
        <w:rPr>
          <w:rStyle w:val="apple-converted-space"/>
          <w:rFonts w:ascii="Georgia" w:hAnsi="Georgia"/>
          <w:color w:val="111111"/>
          <w:sz w:val="20"/>
          <w:szCs w:val="20"/>
        </w:rPr>
        <w:t> </w:t>
      </w:r>
      <w:r>
        <w:rPr>
          <w:rFonts w:ascii="Georgia" w:hAnsi="Georgia"/>
          <w:color w:val="111111"/>
          <w:sz w:val="20"/>
          <w:szCs w:val="20"/>
        </w:rPr>
        <w:t>when we setup the membership provider for SharePoint. One thing I must stress though is that the options you pick here MUST match the options you use when you setup the membership provider for SharePoint. If they don’t, the users you create here will not work properly.For options, I chose:</w:t>
      </w:r>
    </w:p>
    <w:tbl>
      <w:tblPr>
        <w:tblW w:w="8430" w:type="dxa"/>
        <w:tblInd w:w="450" w:type="dxa"/>
        <w:shd w:val="clear" w:color="auto" w:fill="CDCDCD"/>
        <w:tblCellMar>
          <w:left w:w="0" w:type="dxa"/>
          <w:right w:w="0" w:type="dxa"/>
        </w:tblCellMar>
        <w:tblLook w:val="04A0" w:firstRow="1" w:lastRow="0" w:firstColumn="1" w:lastColumn="0" w:noHBand="0" w:noVBand="1"/>
      </w:tblPr>
      <w:tblGrid>
        <w:gridCol w:w="2720"/>
        <w:gridCol w:w="5710"/>
      </w:tblGrid>
      <w:tr w:rsidR="00A56D4C" w:rsidTr="00A56D4C">
        <w:trPr>
          <w:tblHeader/>
        </w:trPr>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rsidR="00A56D4C" w:rsidRDefault="00A56D4C">
            <w:pPr>
              <w:jc w:val="center"/>
              <w:rPr>
                <w:rFonts w:ascii="Arial" w:hAnsi="Arial" w:cs="Arial"/>
                <w:b/>
                <w:bCs/>
                <w:sz w:val="16"/>
                <w:szCs w:val="16"/>
              </w:rPr>
            </w:pPr>
            <w:r>
              <w:rPr>
                <w:rFonts w:ascii="Arial" w:hAnsi="Arial" w:cs="Arial"/>
                <w:b/>
                <w:bCs/>
                <w:sz w:val="16"/>
                <w:szCs w:val="16"/>
              </w:rPr>
              <w:t>Option</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rsidR="00A56D4C" w:rsidRDefault="00A56D4C">
            <w:pPr>
              <w:jc w:val="center"/>
              <w:rPr>
                <w:rFonts w:ascii="Arial" w:hAnsi="Arial" w:cs="Arial"/>
                <w:b/>
                <w:bCs/>
                <w:sz w:val="16"/>
                <w:szCs w:val="16"/>
              </w:rPr>
            </w:pPr>
            <w:r>
              <w:rPr>
                <w:rFonts w:ascii="Arial" w:hAnsi="Arial" w:cs="Arial"/>
                <w:b/>
                <w:bCs/>
                <w:sz w:val="16"/>
                <w:szCs w:val="16"/>
              </w:rPr>
              <w:t>Value</w:t>
            </w:r>
          </w:p>
        </w:tc>
      </w:tr>
      <w:tr w:rsidR="00A56D4C" w:rsidTr="00A56D4C">
        <w:tc>
          <w:tcPr>
            <w:tcW w:w="0" w:type="auto"/>
            <w:tcBorders>
              <w:top w:val="single" w:sz="6" w:space="0" w:color="C0C3AC"/>
              <w:left w:val="single" w:sz="6" w:space="0" w:color="C0C3AC"/>
              <w:bottom w:val="single" w:sz="6" w:space="0" w:color="C0C3AC"/>
              <w:right w:val="single" w:sz="6" w:space="0" w:color="C0C3AC"/>
            </w:tcBorders>
            <w:shd w:val="clear" w:color="auto" w:fill="F0F0F6"/>
            <w:tcMar>
              <w:top w:w="60" w:type="dxa"/>
              <w:left w:w="60" w:type="dxa"/>
              <w:bottom w:w="60" w:type="dxa"/>
              <w:right w:w="60" w:type="dxa"/>
            </w:tcMar>
            <w:hideMark/>
          </w:tcPr>
          <w:p w:rsidR="00A56D4C" w:rsidRDefault="00A56D4C">
            <w:pPr>
              <w:rPr>
                <w:rFonts w:ascii="Arial" w:hAnsi="Arial" w:cs="Arial"/>
                <w:color w:val="3D3D3D"/>
                <w:sz w:val="16"/>
                <w:szCs w:val="16"/>
              </w:rPr>
            </w:pPr>
            <w:r>
              <w:rPr>
                <w:rFonts w:ascii="Arial" w:hAnsi="Arial" w:cs="Arial"/>
                <w:color w:val="3D3D3D"/>
                <w:sz w:val="16"/>
                <w:szCs w:val="16"/>
              </w:rPr>
              <w:t>EnablePasswordReset</w:t>
            </w:r>
          </w:p>
        </w:tc>
        <w:tc>
          <w:tcPr>
            <w:tcW w:w="0" w:type="auto"/>
            <w:tcBorders>
              <w:top w:val="single" w:sz="6" w:space="0" w:color="C0C3AC"/>
              <w:left w:val="single" w:sz="6" w:space="0" w:color="C0C3AC"/>
              <w:bottom w:val="single" w:sz="6" w:space="0" w:color="C0C3AC"/>
              <w:right w:val="single" w:sz="6" w:space="0" w:color="C0C3AC"/>
            </w:tcBorders>
            <w:shd w:val="clear" w:color="auto" w:fill="F0F0F6"/>
            <w:tcMar>
              <w:top w:w="60" w:type="dxa"/>
              <w:left w:w="60" w:type="dxa"/>
              <w:bottom w:w="60" w:type="dxa"/>
              <w:right w:w="60" w:type="dxa"/>
            </w:tcMar>
            <w:hideMark/>
          </w:tcPr>
          <w:p w:rsidR="00A56D4C" w:rsidRDefault="00A56D4C">
            <w:pPr>
              <w:rPr>
                <w:rFonts w:ascii="Arial" w:hAnsi="Arial" w:cs="Arial"/>
                <w:color w:val="3D3D3D"/>
                <w:sz w:val="16"/>
                <w:szCs w:val="16"/>
              </w:rPr>
            </w:pPr>
            <w:r>
              <w:rPr>
                <w:rFonts w:ascii="Arial" w:hAnsi="Arial" w:cs="Arial"/>
                <w:color w:val="3D3D3D"/>
                <w:sz w:val="16"/>
                <w:szCs w:val="16"/>
              </w:rPr>
              <w:t>True</w:t>
            </w:r>
          </w:p>
        </w:tc>
      </w:tr>
      <w:tr w:rsidR="00A56D4C" w:rsidTr="00A56D4C">
        <w:tc>
          <w:tcPr>
            <w:tcW w:w="0" w:type="auto"/>
            <w:tcBorders>
              <w:top w:val="single" w:sz="6" w:space="0" w:color="C0C3AC"/>
              <w:left w:val="single" w:sz="6" w:space="0" w:color="C0C3AC"/>
              <w:bottom w:val="single" w:sz="6" w:space="0" w:color="C0C3AC"/>
              <w:right w:val="single" w:sz="6" w:space="0" w:color="C0C3AC"/>
            </w:tcBorders>
            <w:shd w:val="clear" w:color="auto" w:fill="FFFFFF"/>
            <w:tcMar>
              <w:top w:w="60" w:type="dxa"/>
              <w:left w:w="60" w:type="dxa"/>
              <w:bottom w:w="60" w:type="dxa"/>
              <w:right w:w="60" w:type="dxa"/>
            </w:tcMar>
            <w:hideMark/>
          </w:tcPr>
          <w:p w:rsidR="00A56D4C" w:rsidRDefault="00A56D4C">
            <w:pPr>
              <w:rPr>
                <w:rFonts w:ascii="Arial" w:hAnsi="Arial" w:cs="Arial"/>
                <w:color w:val="3D3D3D"/>
                <w:sz w:val="16"/>
                <w:szCs w:val="16"/>
              </w:rPr>
            </w:pPr>
            <w:r>
              <w:rPr>
                <w:rFonts w:ascii="Arial" w:hAnsi="Arial" w:cs="Arial"/>
                <w:color w:val="3D3D3D"/>
                <w:sz w:val="16"/>
                <w:szCs w:val="16"/>
              </w:rPr>
              <w:t>EnablePasswordRetrieval</w:t>
            </w:r>
          </w:p>
        </w:tc>
        <w:tc>
          <w:tcPr>
            <w:tcW w:w="0" w:type="auto"/>
            <w:tcBorders>
              <w:top w:val="single" w:sz="6" w:space="0" w:color="C0C3AC"/>
              <w:left w:val="single" w:sz="6" w:space="0" w:color="C0C3AC"/>
              <w:bottom w:val="single" w:sz="6" w:space="0" w:color="C0C3AC"/>
              <w:right w:val="single" w:sz="6" w:space="0" w:color="C0C3AC"/>
            </w:tcBorders>
            <w:shd w:val="clear" w:color="auto" w:fill="FFFFFF"/>
            <w:tcMar>
              <w:top w:w="60" w:type="dxa"/>
              <w:left w:w="60" w:type="dxa"/>
              <w:bottom w:w="60" w:type="dxa"/>
              <w:right w:w="60" w:type="dxa"/>
            </w:tcMar>
            <w:hideMark/>
          </w:tcPr>
          <w:p w:rsidR="00A56D4C" w:rsidRDefault="00A56D4C">
            <w:pPr>
              <w:rPr>
                <w:rFonts w:ascii="Arial" w:hAnsi="Arial" w:cs="Arial"/>
                <w:color w:val="3D3D3D"/>
                <w:sz w:val="16"/>
                <w:szCs w:val="16"/>
              </w:rPr>
            </w:pPr>
            <w:r>
              <w:rPr>
                <w:rFonts w:ascii="Arial" w:hAnsi="Arial" w:cs="Arial"/>
                <w:color w:val="3D3D3D"/>
                <w:sz w:val="16"/>
                <w:szCs w:val="16"/>
              </w:rPr>
              <w:t>False</w:t>
            </w:r>
          </w:p>
        </w:tc>
      </w:tr>
      <w:tr w:rsidR="00A56D4C" w:rsidTr="00A56D4C">
        <w:tc>
          <w:tcPr>
            <w:tcW w:w="0" w:type="auto"/>
            <w:tcBorders>
              <w:top w:val="single" w:sz="6" w:space="0" w:color="C0C3AC"/>
              <w:left w:val="single" w:sz="6" w:space="0" w:color="C0C3AC"/>
              <w:bottom w:val="single" w:sz="6" w:space="0" w:color="C0C3AC"/>
              <w:right w:val="single" w:sz="6" w:space="0" w:color="C0C3AC"/>
            </w:tcBorders>
            <w:shd w:val="clear" w:color="auto" w:fill="F0F0F6"/>
            <w:tcMar>
              <w:top w:w="60" w:type="dxa"/>
              <w:left w:w="60" w:type="dxa"/>
              <w:bottom w:w="60" w:type="dxa"/>
              <w:right w:w="60" w:type="dxa"/>
            </w:tcMar>
            <w:hideMark/>
          </w:tcPr>
          <w:p w:rsidR="00A56D4C" w:rsidRDefault="00A56D4C">
            <w:pPr>
              <w:rPr>
                <w:rFonts w:ascii="Arial" w:hAnsi="Arial" w:cs="Arial"/>
                <w:color w:val="3D3D3D"/>
                <w:sz w:val="16"/>
                <w:szCs w:val="16"/>
              </w:rPr>
            </w:pPr>
            <w:r>
              <w:rPr>
                <w:rFonts w:ascii="Arial" w:hAnsi="Arial" w:cs="Arial"/>
                <w:color w:val="3D3D3D"/>
                <w:sz w:val="16"/>
                <w:szCs w:val="16"/>
              </w:rPr>
              <w:t>RequiresQuestionAndAnswer</w:t>
            </w:r>
          </w:p>
        </w:tc>
        <w:tc>
          <w:tcPr>
            <w:tcW w:w="0" w:type="auto"/>
            <w:tcBorders>
              <w:top w:val="single" w:sz="6" w:space="0" w:color="C0C3AC"/>
              <w:left w:val="single" w:sz="6" w:space="0" w:color="C0C3AC"/>
              <w:bottom w:val="single" w:sz="6" w:space="0" w:color="C0C3AC"/>
              <w:right w:val="single" w:sz="6" w:space="0" w:color="C0C3AC"/>
            </w:tcBorders>
            <w:shd w:val="clear" w:color="auto" w:fill="F0F0F6"/>
            <w:tcMar>
              <w:top w:w="60" w:type="dxa"/>
              <w:left w:w="60" w:type="dxa"/>
              <w:bottom w:w="60" w:type="dxa"/>
              <w:right w:w="60" w:type="dxa"/>
            </w:tcMar>
            <w:hideMark/>
          </w:tcPr>
          <w:p w:rsidR="00A56D4C" w:rsidRDefault="00A56D4C">
            <w:pPr>
              <w:rPr>
                <w:rFonts w:ascii="Arial" w:hAnsi="Arial" w:cs="Arial"/>
                <w:color w:val="3D3D3D"/>
                <w:sz w:val="16"/>
                <w:szCs w:val="16"/>
              </w:rPr>
            </w:pPr>
            <w:r>
              <w:rPr>
                <w:rFonts w:ascii="Arial" w:hAnsi="Arial" w:cs="Arial"/>
                <w:color w:val="3D3D3D"/>
                <w:sz w:val="16"/>
                <w:szCs w:val="16"/>
              </w:rPr>
              <w:t>False</w:t>
            </w:r>
          </w:p>
        </w:tc>
      </w:tr>
      <w:tr w:rsidR="00A56D4C" w:rsidTr="00A56D4C">
        <w:tc>
          <w:tcPr>
            <w:tcW w:w="0" w:type="auto"/>
            <w:tcBorders>
              <w:top w:val="single" w:sz="6" w:space="0" w:color="C0C3AC"/>
              <w:left w:val="single" w:sz="6" w:space="0" w:color="C0C3AC"/>
              <w:bottom w:val="single" w:sz="6" w:space="0" w:color="C0C3AC"/>
              <w:right w:val="single" w:sz="6" w:space="0" w:color="C0C3AC"/>
            </w:tcBorders>
            <w:shd w:val="clear" w:color="auto" w:fill="FFFFFF"/>
            <w:tcMar>
              <w:top w:w="60" w:type="dxa"/>
              <w:left w:w="60" w:type="dxa"/>
              <w:bottom w:w="60" w:type="dxa"/>
              <w:right w:w="60" w:type="dxa"/>
            </w:tcMar>
            <w:hideMark/>
          </w:tcPr>
          <w:p w:rsidR="00A56D4C" w:rsidRDefault="00A56D4C">
            <w:pPr>
              <w:rPr>
                <w:rFonts w:ascii="Arial" w:hAnsi="Arial" w:cs="Arial"/>
                <w:color w:val="3D3D3D"/>
                <w:sz w:val="16"/>
                <w:szCs w:val="16"/>
              </w:rPr>
            </w:pPr>
            <w:r>
              <w:rPr>
                <w:rFonts w:ascii="Arial" w:hAnsi="Arial" w:cs="Arial"/>
                <w:color w:val="3D3D3D"/>
                <w:sz w:val="16"/>
                <w:szCs w:val="16"/>
              </w:rPr>
              <w:t>RequiresUniqueEmail</w:t>
            </w:r>
          </w:p>
        </w:tc>
        <w:tc>
          <w:tcPr>
            <w:tcW w:w="0" w:type="auto"/>
            <w:tcBorders>
              <w:top w:val="single" w:sz="6" w:space="0" w:color="C0C3AC"/>
              <w:left w:val="single" w:sz="6" w:space="0" w:color="C0C3AC"/>
              <w:bottom w:val="single" w:sz="6" w:space="0" w:color="C0C3AC"/>
              <w:right w:val="single" w:sz="6" w:space="0" w:color="C0C3AC"/>
            </w:tcBorders>
            <w:shd w:val="clear" w:color="auto" w:fill="FFFFFF"/>
            <w:tcMar>
              <w:top w:w="60" w:type="dxa"/>
              <w:left w:w="60" w:type="dxa"/>
              <w:bottom w:w="60" w:type="dxa"/>
              <w:right w:w="60" w:type="dxa"/>
            </w:tcMar>
            <w:hideMark/>
          </w:tcPr>
          <w:p w:rsidR="00A56D4C" w:rsidRDefault="00A56D4C">
            <w:pPr>
              <w:rPr>
                <w:rFonts w:ascii="Arial" w:hAnsi="Arial" w:cs="Arial"/>
                <w:color w:val="3D3D3D"/>
                <w:sz w:val="16"/>
                <w:szCs w:val="16"/>
              </w:rPr>
            </w:pPr>
            <w:r>
              <w:rPr>
                <w:rFonts w:ascii="Arial" w:hAnsi="Arial" w:cs="Arial"/>
                <w:color w:val="3D3D3D"/>
                <w:sz w:val="16"/>
                <w:szCs w:val="16"/>
              </w:rPr>
              <w:t>True</w:t>
            </w:r>
          </w:p>
        </w:tc>
      </w:tr>
      <w:tr w:rsidR="00A56D4C" w:rsidTr="00A56D4C">
        <w:tc>
          <w:tcPr>
            <w:tcW w:w="0" w:type="auto"/>
            <w:tcBorders>
              <w:top w:val="single" w:sz="6" w:space="0" w:color="C0C3AC"/>
              <w:left w:val="single" w:sz="6" w:space="0" w:color="C0C3AC"/>
              <w:bottom w:val="single" w:sz="6" w:space="0" w:color="C0C3AC"/>
              <w:right w:val="single" w:sz="6" w:space="0" w:color="C0C3AC"/>
            </w:tcBorders>
            <w:shd w:val="clear" w:color="auto" w:fill="F0F0F6"/>
            <w:tcMar>
              <w:top w:w="60" w:type="dxa"/>
              <w:left w:w="60" w:type="dxa"/>
              <w:bottom w:w="60" w:type="dxa"/>
              <w:right w:w="60" w:type="dxa"/>
            </w:tcMar>
            <w:hideMark/>
          </w:tcPr>
          <w:p w:rsidR="00A56D4C" w:rsidRDefault="00A56D4C">
            <w:pPr>
              <w:rPr>
                <w:rFonts w:ascii="Arial" w:hAnsi="Arial" w:cs="Arial"/>
                <w:color w:val="3D3D3D"/>
                <w:sz w:val="16"/>
                <w:szCs w:val="16"/>
              </w:rPr>
            </w:pPr>
            <w:r>
              <w:rPr>
                <w:rFonts w:ascii="Arial" w:hAnsi="Arial" w:cs="Arial"/>
                <w:color w:val="3D3D3D"/>
                <w:sz w:val="16"/>
                <w:szCs w:val="16"/>
              </w:rPr>
              <w:t>StorePasswordInSecureFormat</w:t>
            </w:r>
          </w:p>
        </w:tc>
        <w:tc>
          <w:tcPr>
            <w:tcW w:w="0" w:type="auto"/>
            <w:tcBorders>
              <w:top w:val="single" w:sz="6" w:space="0" w:color="C0C3AC"/>
              <w:left w:val="single" w:sz="6" w:space="0" w:color="C0C3AC"/>
              <w:bottom w:val="single" w:sz="6" w:space="0" w:color="C0C3AC"/>
              <w:right w:val="single" w:sz="6" w:space="0" w:color="C0C3AC"/>
            </w:tcBorders>
            <w:shd w:val="clear" w:color="auto" w:fill="F0F0F6"/>
            <w:tcMar>
              <w:top w:w="60" w:type="dxa"/>
              <w:left w:w="60" w:type="dxa"/>
              <w:bottom w:w="60" w:type="dxa"/>
              <w:right w:w="60" w:type="dxa"/>
            </w:tcMar>
            <w:hideMark/>
          </w:tcPr>
          <w:p w:rsidR="00A56D4C" w:rsidRDefault="00A56D4C">
            <w:pPr>
              <w:rPr>
                <w:rFonts w:ascii="Arial" w:hAnsi="Arial" w:cs="Arial"/>
                <w:color w:val="3D3D3D"/>
                <w:sz w:val="16"/>
                <w:szCs w:val="16"/>
              </w:rPr>
            </w:pPr>
            <w:r>
              <w:rPr>
                <w:rFonts w:ascii="Arial" w:hAnsi="Arial" w:cs="Arial"/>
                <w:color w:val="3D3D3D"/>
                <w:sz w:val="16"/>
                <w:szCs w:val="16"/>
              </w:rPr>
              <w:t>True</w:t>
            </w:r>
          </w:p>
        </w:tc>
      </w:tr>
      <w:tr w:rsidR="00A56D4C" w:rsidTr="00A56D4C">
        <w:tc>
          <w:tcPr>
            <w:tcW w:w="0" w:type="auto"/>
            <w:tcBorders>
              <w:top w:val="single" w:sz="6" w:space="0" w:color="C0C3AC"/>
              <w:left w:val="single" w:sz="6" w:space="0" w:color="C0C3AC"/>
              <w:bottom w:val="single" w:sz="6" w:space="0" w:color="C0C3AC"/>
              <w:right w:val="single" w:sz="6" w:space="0" w:color="C0C3AC"/>
            </w:tcBorders>
            <w:shd w:val="clear" w:color="auto" w:fill="FFFFFF"/>
            <w:tcMar>
              <w:top w:w="60" w:type="dxa"/>
              <w:left w:w="60" w:type="dxa"/>
              <w:bottom w:w="60" w:type="dxa"/>
              <w:right w:w="60" w:type="dxa"/>
            </w:tcMar>
            <w:hideMark/>
          </w:tcPr>
          <w:p w:rsidR="00A56D4C" w:rsidRDefault="00A56D4C">
            <w:pPr>
              <w:rPr>
                <w:rFonts w:ascii="Arial" w:hAnsi="Arial" w:cs="Arial"/>
                <w:color w:val="3D3D3D"/>
                <w:sz w:val="16"/>
                <w:szCs w:val="16"/>
              </w:rPr>
            </w:pPr>
            <w:r>
              <w:rPr>
                <w:rFonts w:ascii="Arial" w:hAnsi="Arial" w:cs="Arial"/>
                <w:color w:val="3D3D3D"/>
                <w:sz w:val="16"/>
                <w:szCs w:val="16"/>
              </w:rPr>
              <w:t>ConnectionStringName</w:t>
            </w:r>
          </w:p>
        </w:tc>
        <w:tc>
          <w:tcPr>
            <w:tcW w:w="0" w:type="auto"/>
            <w:tcBorders>
              <w:top w:val="single" w:sz="6" w:space="0" w:color="C0C3AC"/>
              <w:left w:val="single" w:sz="6" w:space="0" w:color="C0C3AC"/>
              <w:bottom w:val="single" w:sz="6" w:space="0" w:color="C0C3AC"/>
              <w:right w:val="single" w:sz="6" w:space="0" w:color="C0C3AC"/>
            </w:tcBorders>
            <w:shd w:val="clear" w:color="auto" w:fill="FFFFFF"/>
            <w:tcMar>
              <w:top w:w="60" w:type="dxa"/>
              <w:left w:w="60" w:type="dxa"/>
              <w:bottom w:w="60" w:type="dxa"/>
              <w:right w:w="60" w:type="dxa"/>
            </w:tcMar>
            <w:hideMark/>
          </w:tcPr>
          <w:p w:rsidR="00A56D4C" w:rsidRDefault="00A56D4C">
            <w:pPr>
              <w:rPr>
                <w:rFonts w:ascii="Arial" w:hAnsi="Arial" w:cs="Arial"/>
                <w:color w:val="3D3D3D"/>
                <w:sz w:val="16"/>
                <w:szCs w:val="16"/>
              </w:rPr>
            </w:pPr>
            <w:r>
              <w:rPr>
                <w:rFonts w:ascii="Arial" w:hAnsi="Arial" w:cs="Arial"/>
                <w:color w:val="3D3D3D"/>
                <w:sz w:val="16"/>
                <w:szCs w:val="16"/>
              </w:rPr>
              <w:t>FBADB (This must match the database connection we setup earlier)</w:t>
            </w:r>
          </w:p>
        </w:tc>
      </w:tr>
      <w:tr w:rsidR="00A56D4C" w:rsidTr="00A56D4C">
        <w:tc>
          <w:tcPr>
            <w:tcW w:w="0" w:type="auto"/>
            <w:tcBorders>
              <w:top w:val="single" w:sz="6" w:space="0" w:color="C0C3AC"/>
              <w:left w:val="single" w:sz="6" w:space="0" w:color="C0C3AC"/>
              <w:bottom w:val="single" w:sz="6" w:space="0" w:color="C0C3AC"/>
              <w:right w:val="single" w:sz="6" w:space="0" w:color="C0C3AC"/>
            </w:tcBorders>
            <w:shd w:val="clear" w:color="auto" w:fill="F0F0F6"/>
            <w:tcMar>
              <w:top w:w="60" w:type="dxa"/>
              <w:left w:w="60" w:type="dxa"/>
              <w:bottom w:w="60" w:type="dxa"/>
              <w:right w:w="60" w:type="dxa"/>
            </w:tcMar>
            <w:hideMark/>
          </w:tcPr>
          <w:p w:rsidR="00A56D4C" w:rsidRDefault="00A56D4C">
            <w:pPr>
              <w:rPr>
                <w:rFonts w:ascii="Arial" w:hAnsi="Arial" w:cs="Arial"/>
                <w:color w:val="3D3D3D"/>
                <w:sz w:val="16"/>
                <w:szCs w:val="16"/>
              </w:rPr>
            </w:pPr>
            <w:r>
              <w:rPr>
                <w:rFonts w:ascii="Arial" w:hAnsi="Arial" w:cs="Arial"/>
                <w:color w:val="3D3D3D"/>
                <w:sz w:val="16"/>
                <w:szCs w:val="16"/>
              </w:rPr>
              <w:t>ApplicationName</w:t>
            </w:r>
          </w:p>
        </w:tc>
        <w:tc>
          <w:tcPr>
            <w:tcW w:w="0" w:type="auto"/>
            <w:tcBorders>
              <w:top w:val="single" w:sz="6" w:space="0" w:color="C0C3AC"/>
              <w:left w:val="single" w:sz="6" w:space="0" w:color="C0C3AC"/>
              <w:bottom w:val="single" w:sz="6" w:space="0" w:color="C0C3AC"/>
              <w:right w:val="single" w:sz="6" w:space="0" w:color="C0C3AC"/>
            </w:tcBorders>
            <w:shd w:val="clear" w:color="auto" w:fill="F0F0F6"/>
            <w:tcMar>
              <w:top w:w="60" w:type="dxa"/>
              <w:left w:w="60" w:type="dxa"/>
              <w:bottom w:w="60" w:type="dxa"/>
              <w:right w:w="60" w:type="dxa"/>
            </w:tcMar>
            <w:hideMark/>
          </w:tcPr>
          <w:p w:rsidR="00A56D4C" w:rsidRDefault="00A56D4C">
            <w:pPr>
              <w:rPr>
                <w:rFonts w:ascii="Arial" w:hAnsi="Arial" w:cs="Arial"/>
                <w:color w:val="3D3D3D"/>
                <w:sz w:val="16"/>
                <w:szCs w:val="16"/>
              </w:rPr>
            </w:pPr>
            <w:r>
              <w:rPr>
                <w:rFonts w:ascii="Arial" w:hAnsi="Arial" w:cs="Arial"/>
                <w:color w:val="3D3D3D"/>
                <w:sz w:val="16"/>
                <w:szCs w:val="16"/>
              </w:rPr>
              <w:t>/</w:t>
            </w:r>
          </w:p>
        </w:tc>
      </w:tr>
      <w:tr w:rsidR="00A56D4C" w:rsidTr="00A56D4C">
        <w:tc>
          <w:tcPr>
            <w:tcW w:w="0" w:type="auto"/>
            <w:tcBorders>
              <w:top w:val="single" w:sz="6" w:space="0" w:color="C0C3AC"/>
              <w:left w:val="single" w:sz="6" w:space="0" w:color="C0C3AC"/>
              <w:bottom w:val="single" w:sz="6" w:space="0" w:color="C0C3AC"/>
              <w:right w:val="single" w:sz="6" w:space="0" w:color="C0C3AC"/>
            </w:tcBorders>
            <w:shd w:val="clear" w:color="auto" w:fill="CDCDCD"/>
            <w:tcMar>
              <w:top w:w="240" w:type="dxa"/>
              <w:left w:w="240" w:type="dxa"/>
              <w:bottom w:w="240" w:type="dxa"/>
              <w:right w:w="240" w:type="dxa"/>
            </w:tcMar>
            <w:vAlign w:val="center"/>
            <w:hideMark/>
          </w:tcPr>
          <w:p w:rsidR="00A56D4C" w:rsidRDefault="00A56D4C">
            <w:pPr>
              <w:rPr>
                <w:rFonts w:ascii="Arial" w:hAnsi="Arial" w:cs="Arial"/>
                <w:sz w:val="16"/>
                <w:szCs w:val="16"/>
              </w:rPr>
            </w:pPr>
          </w:p>
        </w:tc>
        <w:tc>
          <w:tcPr>
            <w:tcW w:w="0" w:type="auto"/>
            <w:tcBorders>
              <w:top w:val="single" w:sz="6" w:space="0" w:color="C0C3AC"/>
              <w:left w:val="single" w:sz="6" w:space="0" w:color="C0C3AC"/>
              <w:bottom w:val="single" w:sz="6" w:space="0" w:color="C0C3AC"/>
              <w:right w:val="single" w:sz="6" w:space="0" w:color="C0C3AC"/>
            </w:tcBorders>
            <w:shd w:val="clear" w:color="auto" w:fill="CDCDCD"/>
            <w:tcMar>
              <w:top w:w="240" w:type="dxa"/>
              <w:left w:w="240" w:type="dxa"/>
              <w:bottom w:w="240" w:type="dxa"/>
              <w:right w:w="240" w:type="dxa"/>
            </w:tcMar>
            <w:vAlign w:val="center"/>
            <w:hideMark/>
          </w:tcPr>
          <w:p w:rsidR="00A56D4C" w:rsidRDefault="00A56D4C">
            <w:pPr>
              <w:rPr>
                <w:rFonts w:ascii="Arial" w:hAnsi="Arial" w:cs="Arial"/>
                <w:sz w:val="16"/>
                <w:szCs w:val="16"/>
              </w:rPr>
            </w:pPr>
          </w:p>
        </w:tc>
      </w:tr>
    </w:tbl>
    <w:p w:rsidR="00A56D4C" w:rsidRDefault="00A56D4C" w:rsidP="00A56D4C">
      <w:pPr>
        <w:pStyle w:val="NormalWeb"/>
        <w:numPr>
          <w:ilvl w:val="0"/>
          <w:numId w:val="2"/>
        </w:numPr>
        <w:spacing w:before="150" w:beforeAutospacing="0" w:after="300" w:afterAutospacing="0"/>
        <w:ind w:left="450"/>
        <w:rPr>
          <w:rFonts w:ascii="Georgia" w:hAnsi="Georgia"/>
          <w:color w:val="111111"/>
          <w:sz w:val="20"/>
          <w:szCs w:val="20"/>
        </w:rPr>
      </w:pPr>
      <w:r>
        <w:rPr>
          <w:rFonts w:ascii="Georgia" w:hAnsi="Georgia"/>
          <w:color w:val="111111"/>
          <w:sz w:val="20"/>
          <w:szCs w:val="20"/>
        </w:rPr>
        <w:t>Click OK to close the dialog and create the membership provider.</w:t>
      </w:r>
    </w:p>
    <w:p w:rsidR="00A56D4C" w:rsidRDefault="00A56D4C" w:rsidP="00A56D4C">
      <w:pPr>
        <w:pStyle w:val="NormalWeb"/>
        <w:numPr>
          <w:ilvl w:val="0"/>
          <w:numId w:val="2"/>
        </w:numPr>
        <w:spacing w:before="150" w:beforeAutospacing="0" w:after="300" w:afterAutospacing="0"/>
        <w:ind w:left="450"/>
        <w:rPr>
          <w:rFonts w:ascii="Georgia" w:hAnsi="Georgia"/>
          <w:color w:val="111111"/>
          <w:sz w:val="20"/>
          <w:szCs w:val="20"/>
        </w:rPr>
      </w:pPr>
      <w:hyperlink r:id="rId26" w:history="1">
        <w:r>
          <w:rPr>
            <w:rFonts w:ascii="Georgia" w:hAnsi="Georgia"/>
            <w:noProof/>
            <w:color w:val="DB5216"/>
            <w:sz w:val="20"/>
            <w:szCs w:val="20"/>
          </w:rPr>
          <w:drawing>
            <wp:inline distT="0" distB="0" distL="0" distR="0">
              <wp:extent cx="4762500" cy="2828925"/>
              <wp:effectExtent l="0" t="0" r="0" b="9525"/>
              <wp:docPr id="17" name="Picture 17" descr="sharepoint_2013_fba_edit_users_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arepoint_2013_fba_edit_users_9">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2828925"/>
                      </a:xfrm>
                      <a:prstGeom prst="rect">
                        <a:avLst/>
                      </a:prstGeom>
                      <a:noFill/>
                      <a:ln>
                        <a:noFill/>
                      </a:ln>
                    </pic:spPr>
                  </pic:pic>
                </a:graphicData>
              </a:graphic>
            </wp:inline>
          </w:drawing>
        </w:r>
        <w:r>
          <w:rPr>
            <w:rFonts w:ascii="Georgia" w:hAnsi="Georgia"/>
            <w:color w:val="DB5216"/>
            <w:sz w:val="20"/>
            <w:szCs w:val="20"/>
            <w:u w:val="single"/>
          </w:rPr>
          <w:br/>
        </w:r>
      </w:hyperlink>
    </w:p>
    <w:p w:rsidR="00A56D4C" w:rsidRDefault="00A56D4C" w:rsidP="00A56D4C">
      <w:pPr>
        <w:numPr>
          <w:ilvl w:val="0"/>
          <w:numId w:val="2"/>
        </w:numPr>
        <w:spacing w:after="0" w:line="240" w:lineRule="auto"/>
        <w:ind w:left="450"/>
        <w:rPr>
          <w:rFonts w:ascii="Georgia" w:hAnsi="Georgia"/>
          <w:color w:val="111111"/>
          <w:sz w:val="20"/>
          <w:szCs w:val="20"/>
        </w:rPr>
      </w:pPr>
      <w:r>
        <w:rPr>
          <w:rFonts w:ascii="Georgia" w:hAnsi="Georgia"/>
          <w:color w:val="111111"/>
          <w:sz w:val="20"/>
          <w:szCs w:val="20"/>
        </w:rPr>
        <w:t>We’re now going to add users to the membership database. Click “.Net Users” from the Features view.</w:t>
      </w:r>
      <w:r>
        <w:rPr>
          <w:rFonts w:ascii="Georgia" w:hAnsi="Georgia"/>
          <w:noProof/>
          <w:color w:val="DB5216"/>
          <w:sz w:val="20"/>
          <w:szCs w:val="20"/>
          <w:lang w:eastAsia="en-GB"/>
        </w:rPr>
        <w:drawing>
          <wp:inline distT="0" distB="0" distL="0" distR="0">
            <wp:extent cx="4762500" cy="3352800"/>
            <wp:effectExtent l="0" t="0" r="0" b="0"/>
            <wp:docPr id="16" name="Picture 16" descr="sharepoint_2013_fba_edit_users_1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arepoint_2013_fba_edit_users_11">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A56D4C" w:rsidRDefault="00A56D4C" w:rsidP="00A56D4C">
      <w:pPr>
        <w:numPr>
          <w:ilvl w:val="0"/>
          <w:numId w:val="2"/>
        </w:numPr>
        <w:spacing w:after="0" w:line="240" w:lineRule="auto"/>
        <w:ind w:left="450"/>
        <w:rPr>
          <w:rFonts w:ascii="Georgia" w:hAnsi="Georgia"/>
          <w:color w:val="111111"/>
          <w:sz w:val="20"/>
          <w:szCs w:val="20"/>
        </w:rPr>
      </w:pPr>
      <w:r>
        <w:rPr>
          <w:rFonts w:ascii="Georgia" w:hAnsi="Georgia"/>
          <w:color w:val="111111"/>
          <w:sz w:val="20"/>
          <w:szCs w:val="20"/>
        </w:rPr>
        <w:t>The first thing we have to do before we can create users is configure the default membership provider. Click “Set Default Provider…” in the right side panel.  When the dialog appears, choose the membership provider we just created and click OK.</w:t>
      </w:r>
      <w:r>
        <w:rPr>
          <w:rFonts w:ascii="Georgia" w:hAnsi="Georgia"/>
          <w:noProof/>
          <w:color w:val="DB5216"/>
          <w:sz w:val="20"/>
          <w:szCs w:val="20"/>
          <w:lang w:eastAsia="en-GB"/>
        </w:rPr>
        <w:drawing>
          <wp:inline distT="0" distB="0" distL="0" distR="0">
            <wp:extent cx="4762500" cy="3352800"/>
            <wp:effectExtent l="0" t="0" r="0" b="0"/>
            <wp:docPr id="15" name="Picture 15" descr="sharepoint_2013_fba_edit_users_1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harepoint_2013_fba_edit_users_12">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A56D4C" w:rsidRDefault="00A56D4C" w:rsidP="00A56D4C">
      <w:pPr>
        <w:numPr>
          <w:ilvl w:val="0"/>
          <w:numId w:val="2"/>
        </w:numPr>
        <w:spacing w:after="0" w:line="240" w:lineRule="auto"/>
        <w:ind w:left="450"/>
        <w:rPr>
          <w:rFonts w:ascii="Georgia" w:hAnsi="Georgia"/>
          <w:color w:val="111111"/>
          <w:sz w:val="20"/>
          <w:szCs w:val="20"/>
        </w:rPr>
      </w:pPr>
      <w:r>
        <w:rPr>
          <w:rFonts w:ascii="Georgia" w:hAnsi="Georgia"/>
          <w:color w:val="111111"/>
          <w:sz w:val="20"/>
          <w:szCs w:val="20"/>
        </w:rPr>
        <w:t>Now that the default membership provider is selected, we’re presented with an empty .Net Users page, as there are not yet any users in the database. Click “Add…” in the right side panel to add a user.</w:t>
      </w:r>
      <w:r>
        <w:rPr>
          <w:rFonts w:ascii="Georgia" w:hAnsi="Georgia"/>
          <w:noProof/>
          <w:color w:val="DB5216"/>
          <w:sz w:val="20"/>
          <w:szCs w:val="20"/>
          <w:lang w:eastAsia="en-GB"/>
        </w:rPr>
        <w:drawing>
          <wp:inline distT="0" distB="0" distL="0" distR="0">
            <wp:extent cx="4762500" cy="2809875"/>
            <wp:effectExtent l="0" t="0" r="0" b="9525"/>
            <wp:docPr id="14" name="Picture 14" descr="sharepoint_2013_fba_edit_users_13">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harepoint_2013_fba_edit_users_13">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2809875"/>
                    </a:xfrm>
                    <a:prstGeom prst="rect">
                      <a:avLst/>
                    </a:prstGeom>
                    <a:noFill/>
                    <a:ln>
                      <a:noFill/>
                    </a:ln>
                  </pic:spPr>
                </pic:pic>
              </a:graphicData>
            </a:graphic>
          </wp:inline>
        </w:drawing>
      </w:r>
    </w:p>
    <w:p w:rsidR="00A56D4C" w:rsidRDefault="00A56D4C" w:rsidP="00A56D4C">
      <w:pPr>
        <w:numPr>
          <w:ilvl w:val="0"/>
          <w:numId w:val="2"/>
        </w:numPr>
        <w:spacing w:after="0" w:line="240" w:lineRule="auto"/>
        <w:ind w:left="450"/>
        <w:rPr>
          <w:rFonts w:ascii="Georgia" w:hAnsi="Georgia"/>
          <w:color w:val="111111"/>
          <w:sz w:val="20"/>
          <w:szCs w:val="20"/>
        </w:rPr>
      </w:pPr>
      <w:r>
        <w:rPr>
          <w:rFonts w:ascii="Georgia" w:hAnsi="Georgia"/>
          <w:color w:val="111111"/>
          <w:sz w:val="20"/>
          <w:szCs w:val="20"/>
        </w:rPr>
        <w:t>From the “Add .Net User” dialog, give the user a name, email and password. In this example i’m creating an admin user that i’m going to use as the SharePoint Site Collection administrator.The password needs to be at least 7 characters long and must contain at least 1 non-alphanumeric character. Since we set RequiresQuestionAndAnswer to false when configuring the membership provider, the Question and Answer fields can be left blank.Click OK to create the user and close the dialog.</w:t>
      </w:r>
      <w:r>
        <w:rPr>
          <w:rFonts w:ascii="Georgia" w:hAnsi="Georgia"/>
          <w:noProof/>
          <w:color w:val="DB5216"/>
          <w:sz w:val="20"/>
          <w:szCs w:val="20"/>
          <w:lang w:eastAsia="en-GB"/>
        </w:rPr>
        <w:drawing>
          <wp:inline distT="0" distB="0" distL="0" distR="0">
            <wp:extent cx="4762500" cy="2819400"/>
            <wp:effectExtent l="0" t="0" r="0" b="0"/>
            <wp:docPr id="13" name="Picture 13" descr="sharepoint_2013_fba_edit_users_1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harepoint_2013_fba_edit_users_14">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rsidR="00A56D4C" w:rsidRDefault="00A56D4C" w:rsidP="00A56D4C">
      <w:pPr>
        <w:numPr>
          <w:ilvl w:val="0"/>
          <w:numId w:val="2"/>
        </w:numPr>
        <w:spacing w:after="0" w:line="240" w:lineRule="auto"/>
        <w:ind w:left="450"/>
        <w:rPr>
          <w:rFonts w:ascii="Georgia" w:hAnsi="Georgia"/>
          <w:color w:val="111111"/>
          <w:sz w:val="20"/>
          <w:szCs w:val="20"/>
        </w:rPr>
      </w:pPr>
      <w:r>
        <w:rPr>
          <w:rFonts w:ascii="Georgia" w:hAnsi="Georgia"/>
          <w:color w:val="111111"/>
          <w:sz w:val="20"/>
          <w:szCs w:val="20"/>
        </w:rPr>
        <w:t>Now the .Net Users page lists the one user you have created. You can use this page to add and edit users in the future.</w:t>
      </w:r>
      <w:r>
        <w:rPr>
          <w:rFonts w:ascii="Georgia" w:hAnsi="Georgia"/>
          <w:noProof/>
          <w:color w:val="DB5216"/>
          <w:sz w:val="20"/>
          <w:szCs w:val="20"/>
          <w:lang w:eastAsia="en-GB"/>
        </w:rPr>
        <w:drawing>
          <wp:inline distT="0" distB="0" distL="0" distR="0">
            <wp:extent cx="4762500" cy="2809875"/>
            <wp:effectExtent l="0" t="0" r="0" b="9525"/>
            <wp:docPr id="12" name="Picture 12" descr="sharepoint_2013_fba_edit_users_15">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arepoint_2013_fba_edit_users_15">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2809875"/>
                    </a:xfrm>
                    <a:prstGeom prst="rect">
                      <a:avLst/>
                    </a:prstGeom>
                    <a:noFill/>
                    <a:ln>
                      <a:noFill/>
                    </a:ln>
                  </pic:spPr>
                </pic:pic>
              </a:graphicData>
            </a:graphic>
          </wp:inline>
        </w:drawing>
      </w:r>
    </w:p>
    <w:p w:rsidR="00A56D4C" w:rsidRDefault="00A56D4C" w:rsidP="00A56D4C">
      <w:pPr>
        <w:numPr>
          <w:ilvl w:val="0"/>
          <w:numId w:val="2"/>
        </w:numPr>
        <w:spacing w:after="0" w:line="240" w:lineRule="auto"/>
        <w:ind w:left="450"/>
        <w:rPr>
          <w:rFonts w:ascii="Georgia" w:hAnsi="Georgia"/>
          <w:color w:val="111111"/>
          <w:sz w:val="20"/>
          <w:szCs w:val="20"/>
        </w:rPr>
      </w:pPr>
      <w:r>
        <w:rPr>
          <w:rFonts w:ascii="Georgia" w:hAnsi="Georgia"/>
          <w:color w:val="111111"/>
          <w:sz w:val="20"/>
          <w:szCs w:val="20"/>
        </w:rPr>
        <w:t>If you are going to use Roles in SharePoint, you can create a Role provider from the Providers page, and then use the .Net Roles page to add roles – very similar to how we added the membership provider and added users.</w:t>
      </w:r>
      <w:r>
        <w:rPr>
          <w:rFonts w:ascii="Georgia" w:hAnsi="Georgia"/>
          <w:noProof/>
          <w:color w:val="DB5216"/>
          <w:sz w:val="20"/>
          <w:szCs w:val="20"/>
          <w:lang w:eastAsia="en-GB"/>
        </w:rPr>
        <w:drawing>
          <wp:inline distT="0" distB="0" distL="0" distR="0">
            <wp:extent cx="4762500" cy="2819400"/>
            <wp:effectExtent l="0" t="0" r="0" b="0"/>
            <wp:docPr id="11" name="Picture 11" descr="sharepoint_2013_fba_edit_users_1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arepoint_2013_fba_edit_users_10">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rsidR="00A56D4C" w:rsidRDefault="00A56D4C" w:rsidP="00A56D4C">
      <w:pPr>
        <w:pStyle w:val="NormalWeb"/>
        <w:spacing w:before="150" w:beforeAutospacing="0" w:after="300" w:afterAutospacing="0"/>
        <w:rPr>
          <w:rFonts w:ascii="Georgia" w:hAnsi="Georgia"/>
          <w:color w:val="111111"/>
          <w:sz w:val="20"/>
          <w:szCs w:val="20"/>
        </w:rPr>
      </w:pPr>
      <w:r>
        <w:rPr>
          <w:rFonts w:ascii="Georgia" w:hAnsi="Georgia"/>
          <w:color w:val="111111"/>
          <w:sz w:val="20"/>
          <w:szCs w:val="20"/>
        </w:rPr>
        <w:t>Now that we’ve added a user to our membership database, you can continue on to</w:t>
      </w:r>
      <w:r>
        <w:rPr>
          <w:rStyle w:val="apple-converted-space"/>
          <w:rFonts w:ascii="Georgia" w:eastAsiaTheme="majorEastAsia" w:hAnsi="Georgia"/>
          <w:color w:val="111111"/>
          <w:sz w:val="20"/>
          <w:szCs w:val="20"/>
        </w:rPr>
        <w:t> </w:t>
      </w:r>
      <w:hyperlink r:id="rId40" w:tooltip="Configuring Forms Based Authentication in SharePoint 2013 – Part 3 – Editing the Web.Config Files" w:history="1">
        <w:r>
          <w:rPr>
            <w:rStyle w:val="Hyperlink"/>
            <w:rFonts w:ascii="Georgia" w:hAnsi="Georgia"/>
            <w:color w:val="DB5216"/>
            <w:sz w:val="20"/>
            <w:szCs w:val="20"/>
          </w:rPr>
          <w:t>Part 3</w:t>
        </w:r>
      </w:hyperlink>
      <w:r>
        <w:rPr>
          <w:rStyle w:val="apple-converted-space"/>
          <w:rFonts w:ascii="Georgia" w:eastAsiaTheme="majorEastAsia" w:hAnsi="Georgia"/>
          <w:color w:val="111111"/>
          <w:sz w:val="20"/>
          <w:szCs w:val="20"/>
        </w:rPr>
        <w:t> </w:t>
      </w:r>
      <w:r>
        <w:rPr>
          <w:rFonts w:ascii="Georgia" w:hAnsi="Georgia"/>
          <w:color w:val="111111"/>
          <w:sz w:val="20"/>
          <w:szCs w:val="20"/>
        </w:rPr>
        <w:t>to learn how to configure the membership provider for SharePoint.</w:t>
      </w:r>
    </w:p>
    <w:p w:rsidR="00501838" w:rsidRPr="00501838" w:rsidRDefault="00501838" w:rsidP="00501838"/>
    <w:sectPr w:rsidR="00501838" w:rsidRPr="005018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1E1C94"/>
    <w:multiLevelType w:val="multilevel"/>
    <w:tmpl w:val="FC62C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AF34834"/>
    <w:multiLevelType w:val="multilevel"/>
    <w:tmpl w:val="8A127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959"/>
    <w:rsid w:val="00167B70"/>
    <w:rsid w:val="00247E72"/>
    <w:rsid w:val="002559B1"/>
    <w:rsid w:val="002F15EF"/>
    <w:rsid w:val="00336E4E"/>
    <w:rsid w:val="003B6204"/>
    <w:rsid w:val="004717F1"/>
    <w:rsid w:val="00501838"/>
    <w:rsid w:val="005C5D1C"/>
    <w:rsid w:val="0060468B"/>
    <w:rsid w:val="0082410F"/>
    <w:rsid w:val="00847959"/>
    <w:rsid w:val="0086306D"/>
    <w:rsid w:val="00A56D4C"/>
    <w:rsid w:val="00AD3459"/>
    <w:rsid w:val="00B41A80"/>
    <w:rsid w:val="00C30725"/>
    <w:rsid w:val="00CC77CB"/>
    <w:rsid w:val="00E80248"/>
    <w:rsid w:val="00ED35D5"/>
    <w:rsid w:val="00F14B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7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45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7E7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79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345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47E72"/>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501838"/>
  </w:style>
  <w:style w:type="paragraph" w:styleId="NormalWeb">
    <w:name w:val="Normal (Web)"/>
    <w:basedOn w:val="Normal"/>
    <w:uiPriority w:val="99"/>
    <w:semiHidden/>
    <w:unhideWhenUsed/>
    <w:rsid w:val="005C5D1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5C5D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D1C"/>
    <w:rPr>
      <w:rFonts w:ascii="Tahoma" w:hAnsi="Tahoma" w:cs="Tahoma"/>
      <w:sz w:val="16"/>
      <w:szCs w:val="16"/>
    </w:rPr>
  </w:style>
  <w:style w:type="character" w:styleId="Hyperlink">
    <w:name w:val="Hyperlink"/>
    <w:basedOn w:val="DefaultParagraphFont"/>
    <w:uiPriority w:val="99"/>
    <w:semiHidden/>
    <w:unhideWhenUsed/>
    <w:rsid w:val="00A56D4C"/>
    <w:rPr>
      <w:color w:val="0000FF"/>
      <w:u w:val="single"/>
    </w:rPr>
  </w:style>
  <w:style w:type="character" w:styleId="Strong">
    <w:name w:val="Strong"/>
    <w:basedOn w:val="DefaultParagraphFont"/>
    <w:uiPriority w:val="22"/>
    <w:qFormat/>
    <w:rsid w:val="00A56D4C"/>
    <w:rPr>
      <w:b/>
      <w:bCs/>
    </w:rPr>
  </w:style>
  <w:style w:type="character" w:styleId="FollowedHyperlink">
    <w:name w:val="FollowedHyperlink"/>
    <w:basedOn w:val="DefaultParagraphFont"/>
    <w:uiPriority w:val="99"/>
    <w:semiHidden/>
    <w:unhideWhenUsed/>
    <w:rsid w:val="0086306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7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45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7E7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79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345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47E72"/>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501838"/>
  </w:style>
  <w:style w:type="paragraph" w:styleId="NormalWeb">
    <w:name w:val="Normal (Web)"/>
    <w:basedOn w:val="Normal"/>
    <w:uiPriority w:val="99"/>
    <w:semiHidden/>
    <w:unhideWhenUsed/>
    <w:rsid w:val="005C5D1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5C5D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D1C"/>
    <w:rPr>
      <w:rFonts w:ascii="Tahoma" w:hAnsi="Tahoma" w:cs="Tahoma"/>
      <w:sz w:val="16"/>
      <w:szCs w:val="16"/>
    </w:rPr>
  </w:style>
  <w:style w:type="character" w:styleId="Hyperlink">
    <w:name w:val="Hyperlink"/>
    <w:basedOn w:val="DefaultParagraphFont"/>
    <w:uiPriority w:val="99"/>
    <w:semiHidden/>
    <w:unhideWhenUsed/>
    <w:rsid w:val="00A56D4C"/>
    <w:rPr>
      <w:color w:val="0000FF"/>
      <w:u w:val="single"/>
    </w:rPr>
  </w:style>
  <w:style w:type="character" w:styleId="Strong">
    <w:name w:val="Strong"/>
    <w:basedOn w:val="DefaultParagraphFont"/>
    <w:uiPriority w:val="22"/>
    <w:qFormat/>
    <w:rsid w:val="00A56D4C"/>
    <w:rPr>
      <w:b/>
      <w:bCs/>
    </w:rPr>
  </w:style>
  <w:style w:type="character" w:styleId="FollowedHyperlink">
    <w:name w:val="FollowedHyperlink"/>
    <w:basedOn w:val="DefaultParagraphFont"/>
    <w:uiPriority w:val="99"/>
    <w:semiHidden/>
    <w:unhideWhenUsed/>
    <w:rsid w:val="0086306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4738077">
      <w:bodyDiv w:val="1"/>
      <w:marLeft w:val="0"/>
      <w:marRight w:val="0"/>
      <w:marTop w:val="0"/>
      <w:marBottom w:val="0"/>
      <w:divBdr>
        <w:top w:val="none" w:sz="0" w:space="0" w:color="auto"/>
        <w:left w:val="none" w:sz="0" w:space="0" w:color="auto"/>
        <w:bottom w:val="none" w:sz="0" w:space="0" w:color="auto"/>
        <w:right w:val="none" w:sz="0" w:space="0" w:color="auto"/>
      </w:divBdr>
    </w:div>
    <w:div w:id="693386172">
      <w:bodyDiv w:val="1"/>
      <w:marLeft w:val="0"/>
      <w:marRight w:val="0"/>
      <w:marTop w:val="0"/>
      <w:marBottom w:val="0"/>
      <w:divBdr>
        <w:top w:val="none" w:sz="0" w:space="0" w:color="auto"/>
        <w:left w:val="none" w:sz="0" w:space="0" w:color="auto"/>
        <w:bottom w:val="none" w:sz="0" w:space="0" w:color="auto"/>
        <w:right w:val="none" w:sz="0" w:space="0" w:color="auto"/>
      </w:divBdr>
    </w:div>
    <w:div w:id="1612543275">
      <w:bodyDiv w:val="1"/>
      <w:marLeft w:val="0"/>
      <w:marRight w:val="0"/>
      <w:marTop w:val="0"/>
      <w:marBottom w:val="0"/>
      <w:divBdr>
        <w:top w:val="none" w:sz="0" w:space="0" w:color="auto"/>
        <w:left w:val="none" w:sz="0" w:space="0" w:color="auto"/>
        <w:bottom w:val="none" w:sz="0" w:space="0" w:color="auto"/>
        <w:right w:val="none" w:sz="0" w:space="0" w:color="auto"/>
      </w:divBdr>
    </w:div>
    <w:div w:id="1620641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logs.visigo.com/chriscoulson/configuring-forms-based-authentication-in-sharepoint-2013-part-3-editing-the-web-config-files/" TargetMode="External"/><Relationship Id="rId13" Type="http://schemas.openxmlformats.org/officeDocument/2006/relationships/hyperlink" Target="http://blogs.visigo.com/chriscoulson/wp-content/uploads/2012/12/sharepoint_2013_fba_edit_users_3.png" TargetMode="External"/><Relationship Id="rId18" Type="http://schemas.openxmlformats.org/officeDocument/2006/relationships/image" Target="media/image5.png"/><Relationship Id="rId26" Type="http://schemas.openxmlformats.org/officeDocument/2006/relationships/hyperlink" Target="http://blogs.visigo.com/chriscoulson/wp-content/uploads/2012/12/sharepoint_2013_fba_edit_users_9.png" TargetMode="External"/><Relationship Id="rId39"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hyperlink" Target="http://blogs.visigo.com/chriscoulson/wp-content/uploads/2012/12/sharepoint_2013_fba_edit_users_7.png" TargetMode="External"/><Relationship Id="rId34" Type="http://schemas.openxmlformats.org/officeDocument/2006/relationships/hyperlink" Target="http://blogs.visigo.com/chriscoulson/wp-content/uploads/2012/12/sharepoint_2013_fba_edit_users_14.png" TargetMode="External"/><Relationship Id="rId42" Type="http://schemas.openxmlformats.org/officeDocument/2006/relationships/theme" Target="theme/theme1.xml"/><Relationship Id="rId7" Type="http://schemas.openxmlformats.org/officeDocument/2006/relationships/hyperlink" Target="http://sharepoint2013fba.codeplex.com/" TargetMode="External"/><Relationship Id="rId12" Type="http://schemas.openxmlformats.org/officeDocument/2006/relationships/image" Target="media/image2.png"/><Relationship Id="rId17" Type="http://schemas.openxmlformats.org/officeDocument/2006/relationships/hyperlink" Target="http://blogs.visigo.com/chriscoulson/wp-content/uploads/2012/12/sharepoint_2013_fba_edit_users_5.png" TargetMode="External"/><Relationship Id="rId25" Type="http://schemas.openxmlformats.org/officeDocument/2006/relationships/hyperlink" Target="http://blogs.visigo.com/chriscoulson/configuring-forms-based-authentication-in-sharepoint-2013-part-3-editing-the-web-config-files/" TargetMode="External"/><Relationship Id="rId33" Type="http://schemas.openxmlformats.org/officeDocument/2006/relationships/image" Target="media/image12.png"/><Relationship Id="rId38" Type="http://schemas.openxmlformats.org/officeDocument/2006/relationships/hyperlink" Target="http://blogs.visigo.com/chriscoulson/wp-content/uploads/2012/12/sharepoint_2013_fba_edit_users_10.png"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harepoint2013fba.codeplex.com/" TargetMode="External"/><Relationship Id="rId11" Type="http://schemas.openxmlformats.org/officeDocument/2006/relationships/hyperlink" Target="http://blogs.visigo.com/chriscoulson/wp-content/uploads/2012/12/sharepoint_2013_fba_edit_users_2.png" TargetMode="External"/><Relationship Id="rId24" Type="http://schemas.openxmlformats.org/officeDocument/2006/relationships/image" Target="media/image8.png"/><Relationship Id="rId32" Type="http://schemas.openxmlformats.org/officeDocument/2006/relationships/hyperlink" Target="http://blogs.visigo.com/chriscoulson/wp-content/uploads/2012/12/sharepoint_2013_fba_edit_users_13.png" TargetMode="External"/><Relationship Id="rId37" Type="http://schemas.openxmlformats.org/officeDocument/2006/relationships/image" Target="media/image14.png"/><Relationship Id="rId40" Type="http://schemas.openxmlformats.org/officeDocument/2006/relationships/hyperlink" Target="http://blogs.visigo.com/chriscoulson/configuring-forms-based-authentication-in-sharepoint-2013-part-3-editing-the-web-config-files/" TargetMode="External"/><Relationship Id="rId5" Type="http://schemas.openxmlformats.org/officeDocument/2006/relationships/webSettings" Target="webSettings.xml"/><Relationship Id="rId15" Type="http://schemas.openxmlformats.org/officeDocument/2006/relationships/hyperlink" Target="http://blogs.visigo.com/chriscoulson/wp-content/uploads/2012/12/sharepoint_2013_fba_edit_users_4.png" TargetMode="External"/><Relationship Id="rId23" Type="http://schemas.openxmlformats.org/officeDocument/2006/relationships/hyperlink" Target="http://blogs.visigo.com/chriscoulson/wp-content/uploads/2012/12/sharepoint_2013_fba_edit_users_8.png" TargetMode="External"/><Relationship Id="rId28" Type="http://schemas.openxmlformats.org/officeDocument/2006/relationships/hyperlink" Target="http://blogs.visigo.com/chriscoulson/wp-content/uploads/2012/12/sharepoint_2013_fba_edit_users_11.png" TargetMode="External"/><Relationship Id="rId36" Type="http://schemas.openxmlformats.org/officeDocument/2006/relationships/hyperlink" Target="http://blogs.visigo.com/chriscoulson/wp-content/uploads/2012/12/sharepoint_2013_fba_edit_users_15.png" TargetMode="External"/><Relationship Id="rId10" Type="http://schemas.openxmlformats.org/officeDocument/2006/relationships/image" Target="media/image1.png"/><Relationship Id="rId19" Type="http://schemas.openxmlformats.org/officeDocument/2006/relationships/hyperlink" Target="http://blogs.visigo.com/chriscoulson/wp-content/uploads/2012/12/sharepoint_2013_fba_edit_users_6.png"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blogs.visigo.com/chriscoulson/wp-content/uploads/2012/12/sharepoint_2013_fba_edit_users_1.png"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blogs.visigo.com/chriscoulson/wp-content/uploads/2012/12/sharepoint_2013_fba_edit_users_12.png" TargetMode="External"/><Relationship Id="rId35"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1275</TotalTime>
  <Pages>9</Pages>
  <Words>1099</Words>
  <Characters>6270</Characters>
  <Application>Microsoft Office Word</Application>
  <DocSecurity>0</DocSecurity>
  <Lines>52</Lines>
  <Paragraphs>14</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Configuring SharePoint 2013 Forms Based Authentication with SQLMemberShipProvide</vt:lpstr>
      <vt:lpstr>    http://blogs.visigo.com/chriscoulson/configuring-forms-based-authentication-in-s</vt:lpstr>
      <vt:lpstr>    </vt:lpstr>
      <vt:lpstr>    Part 2 – Adding Users to the Membership Database</vt:lpstr>
    </vt:vector>
  </TitlesOfParts>
  <Company/>
  <LinksUpToDate>false</LinksUpToDate>
  <CharactersWithSpaces>7355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 Core</dc:creator>
  <cp:lastModifiedBy>Pete Core</cp:lastModifiedBy>
  <cp:revision>4</cp:revision>
  <dcterms:created xsi:type="dcterms:W3CDTF">2016-12-07T13:39:00Z</dcterms:created>
  <dcterms:modified xsi:type="dcterms:W3CDTF">2016-12-08T10:58:00Z</dcterms:modified>
</cp:coreProperties>
</file>