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k564lqb7e4cw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Настройка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xpd0z2a1d2cy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51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ujmxjf8dppyd" w:id="2"/>
      <w:bookmarkEnd w:id="2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Основные настройки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Цвет курса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 дизам </w:t>
            </w:r>
          </w:p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серый: #F4F4F4 #DEDEDE #909090</w:t>
            </w:r>
          </w:p>
          <w:p w:rsidR="00000000" w:rsidDel="00000000" w:rsidP="00000000" w:rsidRDefault="00000000" w:rsidRPr="00000000" w14:paraId="0000000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синий: #002F6C #011E46</w:t>
            </w:r>
          </w:p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красный: #FF0000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Цвет подсказок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серый (над черным)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grtsk, Severstal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Обращение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 «вы»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55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2gwgkz97srez" w:id="3"/>
      <w:bookmarkEnd w:id="3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Структура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оглавление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содержание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Введение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Основная часть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уроки/модули/шаги/…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Заключение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Итоговое тестирование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(если предусмотрено)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9l1ru7att2kg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Оформление уроков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0" w:lineRule="auto"/>
        <w:rPr>
          <w:rFonts w:ascii="Montserrat" w:cs="Montserrat" w:eastAsia="Montserrat" w:hAnsi="Montserrat"/>
          <w:sz w:val="30"/>
          <w:szCs w:val="30"/>
        </w:rPr>
      </w:pPr>
      <w:bookmarkStart w:colFirst="0" w:colLast="0" w:name="_9iln3zhe9jki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8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ybrloi24s677" w:id="6"/>
      <w:bookmarkEnd w:id="6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Текст (размеры)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элемент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размер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Заголовки — H1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Подзаголовки — H2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24-26-28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Основной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Внутри интерактивов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16-18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Текст аккордеона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20-22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Подитог — Вывод — Подвывод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20-22 — жирный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Подсказки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 — жирный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30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8x5s85ge6x5u" w:id="7"/>
      <w:bookmarkEnd w:id="7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Интервалы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646.3307086614174" w:hRule="atLeast"/>
          <w:tblHeader w:val="0"/>
        </w:trPr>
        <w:tc>
          <w:tcPr>
            <w:gridSpan w:val="2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между чем и чем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(чтобы казались единой сущностью)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расстояние</w:t>
            </w:r>
          </w:p>
        </w:tc>
      </w:tr>
      <w:tr>
        <w:trPr>
          <w:cantSplit w:val="0"/>
          <w:trHeight w:val="646.3307086614174" w:hRule="atLeast"/>
          <w:tblHeader w:val="0"/>
        </w:trPr>
        <w:tc>
          <w:tcPr>
            <w:gridSpan w:val="2"/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8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Разными сущностями в рамках одного заголовка/подзаголовка (в основном это про текст)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24/32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63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Баннером заглавным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Следующей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0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56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Заголовком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/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подзаголовком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/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текстом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7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Списком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50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/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9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6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Заголовком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/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подзаголовком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Текстом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8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 / 24</w:t>
            </w:r>
          </w:p>
          <w:p w:rsidR="00000000" w:rsidDel="00000000" w:rsidP="00000000" w:rsidRDefault="00000000" w:rsidRPr="00000000" w14:paraId="0000005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1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2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Предыдущей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Важно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8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5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1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Важно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Следующей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71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6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1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7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Текстом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Списком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6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Мультимедией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Интерактивом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Фреймом с текстом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43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6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4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 (24)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60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Мультимедией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0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Интерактивом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0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Фреймом с текстом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Списком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Текстом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48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 (32)</w:t>
            </w:r>
          </w:p>
          <w:p w:rsidR="00000000" w:rsidDel="00000000" w:rsidP="00000000" w:rsidRDefault="00000000" w:rsidRPr="00000000" w14:paraId="0000007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7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Мультимедией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Интерактивом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Фреймом с текстом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69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Мультимедией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9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Интерактивом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9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Фреймом с текстом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0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 (32)</w:t>
            </w:r>
          </w:p>
          <w:p w:rsidR="00000000" w:rsidDel="00000000" w:rsidP="00000000" w:rsidRDefault="00000000" w:rsidRPr="00000000" w14:paraId="0000007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1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3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Предыдущей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4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Новым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заголовком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9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6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4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Предыдущей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Новым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подгазоловком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0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83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Предыдущей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35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Подсказкой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1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3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57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Подсказкой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7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Следующей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79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80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53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Предыдущей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4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Кнопкой посередине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урока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36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7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32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3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Кнопкой посередине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урока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9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Следующей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39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0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6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Предыдущей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70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Баннером задания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56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4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6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Баннером задания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70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Заданием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72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4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58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Заданием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Заданием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34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4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68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Предыдущей сущностью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22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Выводом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66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AD">
            <w:pPr>
              <w:ind w:left="72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3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6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Предыдущей сущностью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38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Кнопкой внизу урока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49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48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82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Кнопкой внизу урока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2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Заключением урока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25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6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—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64"/>
              </w:numPr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Подсказкой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7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Кнопкой с ссылкой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44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4"/>
              </w:numPr>
              <w:ind w:left="720" w:hanging="36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646.3307086614174" w:hRule="atLeast"/>
          <w:tblHeader w:val="0"/>
        </w:trPr>
        <w:tc>
          <w:tcPr>
            <w:gridSpan w:val="2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отступ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Montserrat" w:cs="Montserrat" w:eastAsia="Montserrat" w:hAnsi="Montserrat"/>
                <w:i w:val="1"/>
                <w:color w:val="ccccc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как сделать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.3307086614174" w:hRule="atLeast"/>
          <w:tblHeader w:val="0"/>
        </w:trPr>
        <w:tc>
          <w:tcPr>
            <w:gridSpan w:val="2"/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Большой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Montserrat" w:cs="Montserrat" w:eastAsia="Montserrat" w:hAnsi="Montserrat"/>
                <w:i w:val="1"/>
                <w:color w:val="cccccc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.3307086614174" w:hRule="atLeast"/>
          <w:tblHeader w:val="0"/>
        </w:trPr>
        <w:tc>
          <w:tcPr>
            <w:gridSpan w:val="2"/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Montserrat" w:cs="Montserrat" w:eastAsia="Montserrat" w:hAnsi="Montserrat"/>
                <w:i w:val="1"/>
                <w:color w:val="cccccc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Маленький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Montserrat" w:cs="Montserrat" w:eastAsia="Montserrat" w:hAnsi="Montserrat"/>
                <w:color w:val="cccccc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Enter + Shift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15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rwywwgp3clda" w:id="8"/>
      <w:bookmarkEnd w:id="8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Подсказки (из текст)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300"/>
        <w:gridCol w:w="2700"/>
        <w:tblGridChange w:id="0">
          <w:tblGrid>
            <w:gridCol w:w="3000"/>
            <w:gridCol w:w="3300"/>
            <w:gridCol w:w="2700"/>
          </w:tblGrid>
        </w:tblGridChange>
      </w:tblGrid>
      <w:tr>
        <w:trPr>
          <w:cantSplit w:val="0"/>
          <w:trHeight w:val="56.69291338582678" w:hRule="atLeast"/>
          <w:tblHeader w:val="0"/>
        </w:trPr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вид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текст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расположение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Montserrat" w:cs="Montserrat" w:eastAsia="Montserrat" w:hAnsi="Montserrat"/>
                <w:b w:val="1"/>
                <w:color w:val="78797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Выберите несколько вариантов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левому краю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Montserrat" w:cs="Montserrat" w:eastAsia="Montserrat" w:hAnsi="Montserrat"/>
                <w:b w:val="1"/>
                <w:color w:val="78797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Выберите один вариант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Montserrat" w:cs="Montserrat" w:eastAsia="Montserrat" w:hAnsi="Montserrat"/>
                <w:i w:val="1"/>
                <w:color w:val="cccccc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левому краю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Задание на соответствие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Montserrat" w:cs="Montserrat" w:eastAsia="Montserrat" w:hAnsi="Montserrat"/>
                <w:b w:val="1"/>
                <w:color w:val="78797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Нажмите на карточку в левом столбце и на соответствующую карточку в правом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Montserrat" w:cs="Montserrat" w:eastAsia="Montserrat" w:hAnsi="Montserrat"/>
                <w:i w:val="1"/>
                <w:color w:val="cccccc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левому краю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Растаскивание/сортировка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Montserrat" w:cs="Montserrat" w:eastAsia="Montserrat" w:hAnsi="Montserrat"/>
                <w:b w:val="1"/>
                <w:color w:val="78797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Зажмите карточку и перенесите в нужное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Montserrat" w:cs="Montserrat" w:eastAsia="Montserrat" w:hAnsi="Montserrat"/>
                <w:i w:val="1"/>
                <w:color w:val="cccccc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Перевертыши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Нажмите на карточки, чтобы перевернуть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Montserrat" w:cs="Montserrat" w:eastAsia="Montserrat" w:hAnsi="Montserrat"/>
                <w:color w:val="d1d5d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Табс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Нажмите на каждую вкладку, чтобы изучить всю информацию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Аккордеон 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Нажмите на стрелки, чтобы узнать подробнее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Интерактивные элементы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Montserrat" w:cs="Montserrat" w:eastAsia="Montserrat" w:hAnsi="Montserrat"/>
                <w:b w:val="1"/>
                <w:i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Нажмите на интерактивные элементы, чтобы узнать больше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Montserrat" w:cs="Montserrat" w:eastAsia="Montserrat" w:hAnsi="Montserrat"/>
                <w:color w:val="cccccc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Галерея + интерактивные плюсы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Листайте галерею и нажимайте на интерактивные элементы, чтобы узнать больше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Галерея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Листайте галерею, чтобы увидеть больше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Видео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Посмотрите видео, чтобы узнать больше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Тренажер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Montserrat" w:cs="Montserrat" w:eastAsia="Montserrat" w:hAnsi="Montserrat"/>
                <w:b w:val="1"/>
                <w:color w:val="78797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Пройдите тренажер, чтобы продолжить изучение курса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Нажмите на файл, чтобы скачать его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Подводка к ссылке #1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Пройдите тест по ссылке ниже</w:t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(кнопка «Ссылка на …»)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Подводка к ссылке #2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Перейдите по ссылке, чтобы …</w:t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(кнопка «Ссылка на …»)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Подводка к памятке #1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Скачайте памятку ниже …, чтобы в любой момент можно было вернуться к ней для изучения.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Подводка к памятке #2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Скачайте документ «…» ниже, чтобы получить рекомендации по развитию лидерских качеств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Мобильная версия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Montserrat" w:cs="Montserrat" w:eastAsia="Montserrat" w:hAnsi="Montserrat"/>
                <w:b w:val="1"/>
                <w:color w:val="78797e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78797e"/>
                <w:highlight w:val="white"/>
                <w:rtl w:val="0"/>
              </w:rPr>
              <w:t xml:space="preserve">При прохождении с мобильного устройства переверните экран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По центру + тонкий шрифт</w:t>
            </w:r>
          </w:p>
        </w:tc>
      </w:tr>
    </w:tbl>
    <w:p w:rsidR="00000000" w:rsidDel="00000000" w:rsidP="00000000" w:rsidRDefault="00000000" w:rsidRPr="00000000" w14:paraId="00000106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numPr>
          <w:ilvl w:val="0"/>
          <w:numId w:val="78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u56o0vhse095" w:id="9"/>
      <w:bookmarkEnd w:id="9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Дивайдеры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75"/>
        <w:gridCol w:w="4095"/>
        <w:gridCol w:w="2235"/>
        <w:tblGridChange w:id="0">
          <w:tblGrid>
            <w:gridCol w:w="2235"/>
            <w:gridCol w:w="375"/>
            <w:gridCol w:w="4095"/>
            <w:gridCol w:w="2235"/>
          </w:tblGrid>
        </w:tblGridChange>
      </w:tblGrid>
      <w:tr>
        <w:trPr>
          <w:cantSplit w:val="0"/>
          <w:trHeight w:val="646.3307086614174" w:hRule="atLeast"/>
          <w:tblHeader w:val="0"/>
        </w:trPr>
        <w:tc>
          <w:tcPr>
            <w:gridSpan w:val="2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где устанавливаем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Montserrat" w:cs="Montserrat" w:eastAsia="Montserrat" w:hAnsi="Montserrat"/>
                <w:b w:val="1"/>
                <w:i w:val="1"/>
                <w:color w:val="ccccc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что пишем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как пишем</w:t>
            </w:r>
          </w:p>
        </w:tc>
      </w:tr>
      <w:tr>
        <w:trPr>
          <w:cantSplit w:val="0"/>
          <w:trHeight w:val="646.3307086614174" w:hRule="atLeast"/>
          <w:tblHeader w:val="0"/>
        </w:trPr>
        <w:tc>
          <w:tcPr>
            <w:gridSpan w:val="2"/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конце урока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Название: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главы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следующего урока</w:t>
            </w:r>
          </w:p>
          <w:p w:rsidR="00000000" w:rsidDel="00000000" w:rsidP="00000000" w:rsidRDefault="00000000" w:rsidRPr="00000000" w14:paraId="00000113">
            <w:pPr>
              <w:ind w:left="720" w:firstLine="0"/>
              <w:rPr>
                <w:rFonts w:ascii="Montserrat" w:cs="Montserrat" w:eastAsia="Montserrat" w:hAnsi="Montserrat"/>
                <w:i w:val="1"/>
                <w:color w:val="cccc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(если глава остается прежней)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Заглавными буквами</w:t>
              <w:br w:type="textWrapping"/>
              <w:t xml:space="preserve">/</w:t>
              <w:br w:type="textWrapping"/>
              <w:t xml:space="preserve">прописными буквами</w:t>
            </w:r>
          </w:p>
        </w:tc>
      </w:tr>
      <w:tr>
        <w:trPr>
          <w:cantSplit w:val="0"/>
          <w:trHeight w:val="646.3307086614174" w:hRule="atLeast"/>
          <w:tblHeader w:val="0"/>
        </w:trPr>
        <w:tc>
          <w:tcPr>
            <w:gridSpan w:val="2"/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середине урока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далее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название раздела</w:t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(не увлекаемся ими, вставляем, если урок большой и много сущностей внутри)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Заглавными буквами</w:t>
              <w:br w:type="textWrapping"/>
              <w:t xml:space="preserve">/</w:t>
              <w:br w:type="textWrapping"/>
              <w:t xml:space="preserve">прописными буквами</w:t>
            </w:r>
          </w:p>
        </w:tc>
      </w:tr>
    </w:tbl>
    <w:p w:rsidR="00000000" w:rsidDel="00000000" w:rsidP="00000000" w:rsidRDefault="00000000" w:rsidRPr="00000000" w14:paraId="0000011A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0"/>
          <w:numId w:val="12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ct2z04nvtx9i" w:id="10"/>
      <w:bookmarkEnd w:id="10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Написание ТЗ дизам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70"/>
        <w:gridCol w:w="4170"/>
        <w:gridCol w:w="2265"/>
        <w:tblGridChange w:id="0">
          <w:tblGrid>
            <w:gridCol w:w="2235"/>
            <w:gridCol w:w="270"/>
            <w:gridCol w:w="4170"/>
            <w:gridCol w:w="2265"/>
          </w:tblGrid>
        </w:tblGridChange>
      </w:tblGrid>
      <w:tr>
        <w:trPr>
          <w:cantSplit w:val="0"/>
          <w:trHeight w:val="646.3307086614174" w:hRule="atLeast"/>
          <w:tblHeader w:val="0"/>
        </w:trPr>
        <w:tc>
          <w:tcPr>
            <w:gridSpan w:val="2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для чего пишем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Montserrat" w:cs="Montserrat" w:eastAsia="Montserrat" w:hAnsi="Montserrat"/>
                <w:b w:val="1"/>
                <w:i w:val="1"/>
                <w:color w:val="ccccc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что пишем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где и как пишем</w:t>
            </w:r>
          </w:p>
        </w:tc>
      </w:tr>
      <w:tr>
        <w:trPr>
          <w:cantSplit w:val="0"/>
          <w:trHeight w:val="646.3307086614174" w:hRule="atLeast"/>
          <w:tblHeader w:val="0"/>
        </w:trPr>
        <w:tc>
          <w:tcPr>
            <w:gridSpan w:val="2"/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Главного б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аннера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Главный баннер:</w:t>
            </w:r>
          </w:p>
          <w:p w:rsidR="00000000" w:rsidDel="00000000" w:rsidP="00000000" w:rsidRDefault="00000000" w:rsidRPr="00000000" w14:paraId="0000012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название главы (если новая)</w:t>
            </w:r>
          </w:p>
          <w:p w:rsidR="00000000" w:rsidDel="00000000" w:rsidP="00000000" w:rsidRDefault="00000000" w:rsidRPr="00000000" w14:paraId="0000012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127">
            <w:pPr>
              <w:rPr>
                <w:rFonts w:ascii="Montserrat" w:cs="Montserrat" w:eastAsia="Montserrat" w:hAnsi="Montserrat"/>
                <w:i w:val="1"/>
                <w:color w:val="cccc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название урока)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Шаблон «Изображение и текст»</w:t>
            </w:r>
          </w:p>
          <w:p w:rsidR="00000000" w:rsidDel="00000000" w:rsidP="00000000" w:rsidRDefault="00000000" w:rsidRPr="00000000" w14:paraId="0000012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Мелким шрифтом</w:t>
            </w:r>
          </w:p>
        </w:tc>
      </w:tr>
      <w:tr>
        <w:trPr>
          <w:cantSplit w:val="0"/>
          <w:trHeight w:val="646.3307086614174" w:hRule="atLeast"/>
          <w:tblHeader w:val="0"/>
        </w:trPr>
        <w:tc>
          <w:tcPr>
            <w:gridSpan w:val="2"/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Инфографики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Инфографика:</w:t>
            </w:r>
          </w:p>
          <w:p w:rsidR="00000000" w:rsidDel="00000000" w:rsidP="00000000" w:rsidRDefault="00000000" w:rsidRPr="00000000" w14:paraId="0000012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(как хотите оформить)</w:t>
            </w:r>
          </w:p>
          <w:p w:rsidR="00000000" w:rsidDel="00000000" w:rsidP="00000000" w:rsidRDefault="00000000" w:rsidRPr="00000000" w14:paraId="0000013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Montserrat" w:cs="Montserrat" w:eastAsia="Montserrat" w:hAnsi="Montserrat"/>
                <w:i w:val="1"/>
                <w:color w:val="cccc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(содержание инфографики/референс на место исходной фотографии)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Шаблон нужной инфографики (слева от изображения или в подписи к изображению)</w:t>
            </w:r>
          </w:p>
          <w:p w:rsidR="00000000" w:rsidDel="00000000" w:rsidP="00000000" w:rsidRDefault="00000000" w:rsidRPr="00000000" w14:paraId="0000013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Мелким шрифтом</w:t>
            </w:r>
          </w:p>
        </w:tc>
      </w:tr>
      <w:tr>
        <w:trPr>
          <w:cantSplit w:val="0"/>
          <w:trHeight w:val="646.3307086614174" w:hRule="atLeast"/>
          <w:tblHeader w:val="0"/>
        </w:trPr>
        <w:tc>
          <w:tcPr>
            <w:gridSpan w:val="2"/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Картинка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Картинка:</w:t>
            </w:r>
          </w:p>
          <w:p w:rsidR="00000000" w:rsidDel="00000000" w:rsidP="00000000" w:rsidRDefault="00000000" w:rsidRPr="00000000" w14:paraId="0000013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(как хотите оформить)</w:t>
            </w:r>
          </w:p>
          <w:p w:rsidR="00000000" w:rsidDel="00000000" w:rsidP="00000000" w:rsidRDefault="00000000" w:rsidRPr="00000000" w14:paraId="0000013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(референс на место исходной фотографии)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Шаблон «Изображение и текст»</w:t>
            </w:r>
          </w:p>
          <w:p w:rsidR="00000000" w:rsidDel="00000000" w:rsidP="00000000" w:rsidRDefault="00000000" w:rsidRPr="00000000" w14:paraId="0000013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Мелким шрифтом</w:t>
            </w:r>
          </w:p>
        </w:tc>
      </w:tr>
    </w:tbl>
    <w:p w:rsidR="00000000" w:rsidDel="00000000" w:rsidP="00000000" w:rsidRDefault="00000000" w:rsidRPr="00000000" w14:paraId="0000013F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spacing w:after="0" w:before="0" w:lineRule="auto"/>
        <w:rPr>
          <w:rFonts w:ascii="Montserrat" w:cs="Montserrat" w:eastAsia="Montserrat" w:hAnsi="Montserrat"/>
          <w:sz w:val="30"/>
          <w:szCs w:val="30"/>
        </w:rPr>
      </w:pPr>
      <w:bookmarkStart w:colFirst="0" w:colLast="0" w:name="_wksam4dxx8ct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Оформление заданий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0"/>
          <w:numId w:val="32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3w3txlwry5tw" w:id="12"/>
      <w:bookmarkEnd w:id="12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Тесты</w:t>
      </w:r>
    </w:p>
    <w:p w:rsidR="00000000" w:rsidDel="00000000" w:rsidP="00000000" w:rsidRDefault="00000000" w:rsidRPr="00000000" w14:paraId="0000014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выравнивание: по левому краю</w:t>
      </w:r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220"/>
        <w:gridCol w:w="2520"/>
        <w:gridCol w:w="2175"/>
        <w:tblGridChange w:id="0">
          <w:tblGrid>
            <w:gridCol w:w="2010"/>
            <w:gridCol w:w="2220"/>
            <w:gridCol w:w="2520"/>
            <w:gridCol w:w="2175"/>
          </w:tblGrid>
        </w:tblGridChange>
      </w:tblGrid>
      <w:tr>
        <w:trPr>
          <w:cantSplit w:val="0"/>
          <w:trHeight w:val="56.69291338582678" w:hRule="atLeast"/>
          <w:tblHeader w:val="0"/>
        </w:trPr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сущность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размер шрифта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цвет шрифта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стиль шрифта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Черный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Жирный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Подсказка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78797E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Жирный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Ответы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Черный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Обычный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ОС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белый на синем фоне 002F6C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Жирный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numPr>
          <w:ilvl w:val="0"/>
          <w:numId w:val="32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bookmarkStart w:colFirst="0" w:colLast="0" w:name="_vv4a18b7pk64" w:id="13"/>
      <w:bookmarkEnd w:id="13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Сортировка</w:t>
      </w:r>
    </w:p>
    <w:p w:rsidR="00000000" w:rsidDel="00000000" w:rsidP="00000000" w:rsidRDefault="00000000" w:rsidRPr="00000000" w14:paraId="000001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выравнивание: по центру</w:t>
      </w:r>
      <w:r w:rsidDel="00000000" w:rsidR="00000000" w:rsidRPr="00000000">
        <w:rPr>
          <w:rtl w:val="0"/>
        </w:rPr>
      </w:r>
    </w:p>
    <w:tbl>
      <w:tblPr>
        <w:tblStyle w:val="Table10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90"/>
        <w:gridCol w:w="2190"/>
        <w:gridCol w:w="2190"/>
        <w:tblGridChange w:id="0">
          <w:tblGrid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rHeight w:val="56.69291338582678" w:hRule="atLeast"/>
          <w:tblHeader w:val="0"/>
        </w:trPr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сущность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размер шрифта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цвет шрифта</w:t>
            </w:r>
          </w:p>
        </w:tc>
        <w:tc>
          <w:tcPr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стиль шрифта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Черный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Жирный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Подсказка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78797E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Жирный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Карточки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Черный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Обычный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ОС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Зеленый/Красный</w:t>
            </w:r>
          </w:p>
        </w:tc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Жирный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numPr>
          <w:ilvl w:val="0"/>
          <w:numId w:val="42"/>
        </w:numPr>
        <w:spacing w:after="0" w:before="0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bookmarkStart w:colFirst="0" w:colLast="0" w:name="_ajc5ocfdaq7f" w:id="14"/>
      <w:bookmarkEnd w:id="14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Остальные</w:t>
      </w:r>
    </w:p>
    <w:p w:rsidR="00000000" w:rsidDel="00000000" w:rsidP="00000000" w:rsidRDefault="00000000" w:rsidRPr="00000000" w14:paraId="0000017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220"/>
        <w:gridCol w:w="2520"/>
        <w:gridCol w:w="2175"/>
        <w:tblGridChange w:id="0">
          <w:tblGrid>
            <w:gridCol w:w="2010"/>
            <w:gridCol w:w="2220"/>
            <w:gridCol w:w="2520"/>
            <w:gridCol w:w="2175"/>
          </w:tblGrid>
        </w:tblGridChange>
      </w:tblGrid>
      <w:tr>
        <w:trPr>
          <w:cantSplit w:val="0"/>
          <w:trHeight w:val="646.3307086614174" w:hRule="atLeast"/>
          <w:tblHeader w:val="0"/>
        </w:trPr>
        <w:tc>
          <w:tcPr>
            <w:gridSpan w:val="4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Настройки по умолчанию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