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bookmarkStart w:colFirst="0" w:colLast="0" w:name="_gjdgxs" w:id="0"/>
      <w:bookmarkEnd w:id="0"/>
      <w:r w:rsidDel="00000000" w:rsidR="00000000" w:rsidRPr="00000000">
        <w:rPr>
          <w:b w:val="1"/>
          <w:rtl w:val="0"/>
        </w:rPr>
        <w:t xml:space="preserve">Approach</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Collect :  Data is collected through intense research from reliable mediums such as case studies, research papers, relevant literary work, etc. This is done by our Statistics Team.</w:t>
      </w:r>
    </w:p>
    <w:p w:rsidR="00000000" w:rsidDel="00000000" w:rsidP="00000000" w:rsidRDefault="00000000" w:rsidRPr="00000000" w14:paraId="00000002">
      <w:pPr>
        <w:contextualSpacing w:val="0"/>
        <w:rPr/>
      </w:pPr>
      <w:r w:rsidDel="00000000" w:rsidR="00000000" w:rsidRPr="00000000">
        <w:rPr>
          <w:rtl w:val="0"/>
        </w:rPr>
        <w:t xml:space="preserve">Analyze: The collected data is then accumulated and accurately summarised by the Statistics team through several statistical analysis methods. Later, this summary is turned into easily understandable graphs, pie-charts and infographics. This is done by our Graphics Designing team.</w:t>
      </w:r>
    </w:p>
    <w:p w:rsidR="00000000" w:rsidDel="00000000" w:rsidP="00000000" w:rsidRDefault="00000000" w:rsidRPr="00000000" w14:paraId="00000003">
      <w:pPr>
        <w:contextualSpacing w:val="0"/>
        <w:rPr/>
      </w:pPr>
      <w:r w:rsidDel="00000000" w:rsidR="00000000" w:rsidRPr="00000000">
        <w:rPr>
          <w:rtl w:val="0"/>
        </w:rPr>
        <w:t xml:space="preserve">Broadcast: The result is a summary of the research along with useful infographics which later takes the form of an article. Our Publishing and Outreach team then works on broadcasting the finished work through social media, newspapers and our official website.</w:t>
      </w:r>
    </w:p>
    <w:p w:rsidR="00000000" w:rsidDel="00000000" w:rsidP="00000000" w:rsidRDefault="00000000" w:rsidRPr="00000000" w14:paraId="00000004">
      <w:pPr>
        <w:contextualSpacing w:val="0"/>
        <w:rPr/>
      </w:pPr>
      <w:r w:rsidDel="00000000" w:rsidR="00000000" w:rsidRPr="00000000">
        <w:rPr>
          <w:b w:val="1"/>
          <w:rtl w:val="0"/>
        </w:rPr>
        <w:t xml:space="preserve">Goals</w:t>
      </w: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"As a developing country, we face a lot of challenges. And as much as we might want to focus on innovations alone, a large subset of these challenges also involves eradicating problems that have always been about us. The R-Squared Project aims to use data-science as a tool to bring the various socio-economic problems that pervade our country into sharper focus for everyone. This involves using facts, figures, and nuanced statistical analyses to examine trends and practices that exhibit the problem under study, to find exploitable properties that can be targeted to try to solve the problem. And since a major part of what we want to do is to make all the data available and easily accessible to the general public, what we do also involves boiling down the research and surveys to easy-to-understand statistical measures and infographics and to find ways to inform the public about it. Our belief is that the key to solving any problem is to understand it thoroughly, and that there is no problem that a society with well-informed participants cannot solve."</w:t>
      </w:r>
    </w:p>
    <w:p w:rsidR="00000000" w:rsidDel="00000000" w:rsidP="00000000" w:rsidRDefault="00000000" w:rsidRPr="00000000" w14:paraId="00000006">
      <w:pPr>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