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Використані моделі даних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BF2A16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BF2A16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BF2A16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BF2A16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BF2A1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BF2A1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F2A16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F2A16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BF2A16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</w:t>
      </w:r>
      <w:proofErr w:type="spellStart"/>
      <w:r w:rsidR="00965DCA">
        <w:rPr>
          <w:color w:val="000000"/>
          <w:szCs w:val="28"/>
        </w:rPr>
        <w:t>однокрокові</w:t>
      </w:r>
      <w:proofErr w:type="spellEnd"/>
      <w:r w:rsidR="00965DCA">
        <w:rPr>
          <w:color w:val="000000"/>
          <w:szCs w:val="28"/>
        </w:rPr>
        <w:t>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</w:t>
      </w:r>
      <w:proofErr w:type="spellStart"/>
      <w:r w:rsidR="005867B8" w:rsidRPr="005867B8">
        <w:rPr>
          <w:color w:val="000000"/>
          <w:szCs w:val="28"/>
        </w:rPr>
        <w:t>двокроковий</w:t>
      </w:r>
      <w:proofErr w:type="spellEnd"/>
      <w:r w:rsidR="005867B8" w:rsidRPr="005867B8">
        <w:rPr>
          <w:color w:val="000000"/>
          <w:szCs w:val="28"/>
        </w:rPr>
        <w:t xml:space="preserve"> метод </w:t>
      </w:r>
      <w:proofErr w:type="spellStart"/>
      <w:r w:rsidR="005867B8"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двокрокового</w:t>
      </w:r>
      <w:proofErr w:type="spellEnd"/>
      <w:r>
        <w:rPr>
          <w:color w:val="000000"/>
          <w:szCs w:val="28"/>
        </w:rPr>
        <w:t xml:space="preserve"> методу </w:t>
      </w:r>
      <w:proofErr w:type="spellStart"/>
      <w:r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965DCA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 xml:space="preserve">модифікований метод Ейлера; класичний метод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 xml:space="preserve">; метод </w:t>
      </w:r>
      <w:proofErr w:type="spellStart"/>
      <w:r w:rsidR="000B0C17">
        <w:rPr>
          <w:szCs w:val="28"/>
        </w:rPr>
        <w:t>Адамса</w:t>
      </w:r>
      <w:r w:rsidR="000B0C17" w:rsidRPr="005867B8">
        <w:rPr>
          <w:color w:val="000000"/>
          <w:szCs w:val="28"/>
        </w:rPr>
        <w:t>-Бешфорта</w:t>
      </w:r>
      <w:proofErr w:type="spellEnd"/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 xml:space="preserve">методом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>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>вільний дисковий простір від 1</w:t>
      </w:r>
      <w:r w:rsidR="00061BD0" w:rsidRPr="00263D19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Мб.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проектами,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t xml:space="preserve">.NET — це безкоштовна платформа з відкритим кодом для створення сучасних </w:t>
      </w:r>
      <w:r w:rsidRPr="007626D8">
        <w:rPr>
          <w:sz w:val="28"/>
          <w:szCs w:val="28"/>
          <w:lang w:val="uk-UA"/>
        </w:rPr>
        <w:lastRenderedPageBreak/>
        <w:t>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Pr="007626D8"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>
        <w:rPr>
          <w:sz w:val="28"/>
          <w:szCs w:val="28"/>
          <w:lang w:val="uk-UA"/>
        </w:rPr>
        <w:t>истання API в проекти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проектів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>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 xml:space="preserve">, називається керованим кодом. Іншими словами, можна сказати, що CLR забезпечує кероване </w:t>
      </w:r>
      <w:r w:rsidR="00B34AC9" w:rsidRPr="00B34AC9">
        <w:rPr>
          <w:sz w:val="28"/>
          <w:szCs w:val="28"/>
          <w:lang w:val="uk-UA"/>
        </w:rPr>
        <w:lastRenderedPageBreak/>
        <w:t>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(MSIL). Цей код не залежить від комп’ютера, і він може працювати на будь-якій </w:t>
      </w:r>
      <w:r w:rsidRPr="00B235CC">
        <w:rPr>
          <w:sz w:val="28"/>
          <w:szCs w:val="28"/>
          <w:lang w:val="uk-UA"/>
        </w:rPr>
        <w:lastRenderedPageBreak/>
        <w:t>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lastRenderedPageBreak/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D10F0E">
        <w:rPr>
          <w:sz w:val="28"/>
          <w:szCs w:val="28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D10F0E">
        <w:rPr>
          <w:sz w:val="28"/>
          <w:szCs w:val="28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</w:t>
      </w:r>
      <w:r w:rsidRPr="00F130E6">
        <w:rPr>
          <w:sz w:val="28"/>
          <w:szCs w:val="28"/>
          <w:lang w:val="uk-UA"/>
        </w:rPr>
        <w:lastRenderedPageBreak/>
        <w:t>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Pr="00ED381F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lastRenderedPageBreak/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</w:t>
      </w:r>
      <w:proofErr w:type="spellStart"/>
      <w:r w:rsidR="00F102EE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ми версіями </w:t>
      </w:r>
      <w:r w:rsidR="00F102EE">
        <w:rPr>
          <w:rFonts w:ascii="Times New Roman" w:hAnsi="Times New Roman"/>
          <w:sz w:val="28"/>
          <w:szCs w:val="28"/>
          <w:lang w:val="uk-UA"/>
        </w:rPr>
        <w:lastRenderedPageBreak/>
        <w:t>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</w:p>
    <w:p w:rsidR="00576BB8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  <w:r w:rsidR="00576BB8">
        <w:rPr>
          <w:sz w:val="28"/>
          <w:szCs w:val="28"/>
          <w:lang w:val="uk-UA"/>
        </w:rPr>
        <w:br w:type="page"/>
      </w:r>
      <w:r w:rsidR="0017562F">
        <w:rPr>
          <w:sz w:val="28"/>
          <w:szCs w:val="28"/>
          <w:lang w:val="uk-UA"/>
        </w:rPr>
        <w:lastRenderedPageBreak/>
        <w:tab/>
      </w: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proofErr w:type="spellStart"/>
      <w:r w:rsidRPr="008A2464">
        <w:rPr>
          <w:sz w:val="28"/>
          <w:szCs w:val="28"/>
          <w:lang w:val="en-US"/>
        </w:rPr>
        <w:t>uk</w:t>
      </w:r>
      <w:proofErr w:type="spellEnd"/>
      <w:r w:rsidRPr="008A2464">
        <w:rPr>
          <w:sz w:val="28"/>
          <w:szCs w:val="28"/>
          <w:lang w:val="uk-UA"/>
        </w:rPr>
        <w:t>.</w:t>
      </w:r>
      <w:proofErr w:type="spellStart"/>
      <w:r w:rsidRPr="008A2464">
        <w:rPr>
          <w:sz w:val="28"/>
          <w:szCs w:val="28"/>
          <w:lang w:val="en-US"/>
        </w:rPr>
        <w:t>wikipedia</w:t>
      </w:r>
      <w:proofErr w:type="spellEnd"/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Pr="008A2464">
        <w:rPr>
          <w:sz w:val="28"/>
          <w:szCs w:val="28"/>
          <w:lang w:val="uk-UA"/>
        </w:rPr>
        <w:t>/</w:t>
      </w:r>
      <w:proofErr w:type="spellStart"/>
      <w:r w:rsidRPr="008A2464">
        <w:rPr>
          <w:sz w:val="28"/>
          <w:szCs w:val="28"/>
          <w:lang w:val="uk-UA"/>
        </w:rPr>
        <w:t>Метод_Рунге_—_Кут</w:t>
      </w:r>
      <w:proofErr w:type="spellEnd"/>
      <w:r w:rsidRPr="008A2464">
        <w:rPr>
          <w:sz w:val="28"/>
          <w:szCs w:val="28"/>
          <w:lang w:val="uk-UA"/>
        </w:rPr>
        <w:t>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BF2A16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7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957071" w:rsidRPr="00E452DE" w:rsidRDefault="00957071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957071">
        <w:rPr>
          <w:sz w:val="28"/>
          <w:szCs w:val="28"/>
          <w:lang w:val="uk-UA"/>
        </w:rPr>
        <w:t>https://en.wikipedia.org/wiki/Windows_10</w:t>
      </w:r>
    </w:p>
    <w:sectPr w:rsidR="00957071" w:rsidRPr="00E452DE" w:rsidSect="00D11D53">
      <w:footerReference w:type="default" r:id="rId8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47" w:rsidRDefault="00897347" w:rsidP="00D11D53">
      <w:r>
        <w:separator/>
      </w:r>
    </w:p>
  </w:endnote>
  <w:endnote w:type="continuationSeparator" w:id="0">
    <w:p w:rsidR="00897347" w:rsidRDefault="00897347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5867B8" w:rsidRDefault="005867B8">
        <w:pPr>
          <w:pStyle w:val="ab"/>
          <w:jc w:val="right"/>
        </w:pPr>
        <w:fldSimple w:instr="PAGE   \* MERGEFORMAT">
          <w:r w:rsidR="00957071">
            <w:rPr>
              <w:noProof/>
            </w:rPr>
            <w:t>18</w:t>
          </w:r>
        </w:fldSimple>
      </w:p>
    </w:sdtContent>
  </w:sdt>
  <w:p w:rsidR="005867B8" w:rsidRDefault="005867B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47" w:rsidRDefault="00897347" w:rsidP="00D11D53">
      <w:r>
        <w:separator/>
      </w:r>
    </w:p>
  </w:footnote>
  <w:footnote w:type="continuationSeparator" w:id="0">
    <w:p w:rsidR="00897347" w:rsidRDefault="00897347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796C"/>
    <w:rsid w:val="000157EF"/>
    <w:rsid w:val="0002704F"/>
    <w:rsid w:val="0002779D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A0830"/>
    <w:rsid w:val="000A0EA4"/>
    <w:rsid w:val="000A5E54"/>
    <w:rsid w:val="000B0C17"/>
    <w:rsid w:val="000B248B"/>
    <w:rsid w:val="000B789C"/>
    <w:rsid w:val="000C265B"/>
    <w:rsid w:val="000C4B07"/>
    <w:rsid w:val="000C560C"/>
    <w:rsid w:val="000C74DB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6CA7"/>
    <w:rsid w:val="001D6FD2"/>
    <w:rsid w:val="001E3DA2"/>
    <w:rsid w:val="001F5710"/>
    <w:rsid w:val="001F5E43"/>
    <w:rsid w:val="00224145"/>
    <w:rsid w:val="00231A1A"/>
    <w:rsid w:val="0023578C"/>
    <w:rsid w:val="00250C67"/>
    <w:rsid w:val="00256A6F"/>
    <w:rsid w:val="002605AB"/>
    <w:rsid w:val="00263D19"/>
    <w:rsid w:val="00265FF0"/>
    <w:rsid w:val="00271314"/>
    <w:rsid w:val="00272942"/>
    <w:rsid w:val="00281188"/>
    <w:rsid w:val="0028389A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4565"/>
    <w:rsid w:val="002F4525"/>
    <w:rsid w:val="00302DDD"/>
    <w:rsid w:val="00317804"/>
    <w:rsid w:val="00320A06"/>
    <w:rsid w:val="00321E52"/>
    <w:rsid w:val="00337212"/>
    <w:rsid w:val="0034139B"/>
    <w:rsid w:val="003414A5"/>
    <w:rsid w:val="00345824"/>
    <w:rsid w:val="00354040"/>
    <w:rsid w:val="003702B8"/>
    <w:rsid w:val="0037232E"/>
    <w:rsid w:val="0038559A"/>
    <w:rsid w:val="00396561"/>
    <w:rsid w:val="003B1B13"/>
    <w:rsid w:val="003B3DB6"/>
    <w:rsid w:val="003B4D50"/>
    <w:rsid w:val="003D6D42"/>
    <w:rsid w:val="003E21B8"/>
    <w:rsid w:val="003F230D"/>
    <w:rsid w:val="003F29C4"/>
    <w:rsid w:val="0040034A"/>
    <w:rsid w:val="0040195B"/>
    <w:rsid w:val="00403B0E"/>
    <w:rsid w:val="0040543C"/>
    <w:rsid w:val="00416D20"/>
    <w:rsid w:val="00421482"/>
    <w:rsid w:val="00447FCC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134AA"/>
    <w:rsid w:val="0051409A"/>
    <w:rsid w:val="005159D3"/>
    <w:rsid w:val="0052331C"/>
    <w:rsid w:val="00523522"/>
    <w:rsid w:val="00524740"/>
    <w:rsid w:val="00530164"/>
    <w:rsid w:val="00532611"/>
    <w:rsid w:val="00533EAE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5FC3"/>
    <w:rsid w:val="005D1103"/>
    <w:rsid w:val="005D39D7"/>
    <w:rsid w:val="005D4185"/>
    <w:rsid w:val="005D5755"/>
    <w:rsid w:val="005F104C"/>
    <w:rsid w:val="00606BBB"/>
    <w:rsid w:val="00611E4C"/>
    <w:rsid w:val="006148B8"/>
    <w:rsid w:val="006319DB"/>
    <w:rsid w:val="00633259"/>
    <w:rsid w:val="00635CCC"/>
    <w:rsid w:val="006366D2"/>
    <w:rsid w:val="00637BA4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B6C09"/>
    <w:rsid w:val="006B777E"/>
    <w:rsid w:val="006B7CFC"/>
    <w:rsid w:val="006D158B"/>
    <w:rsid w:val="006D1C67"/>
    <w:rsid w:val="006E60E4"/>
    <w:rsid w:val="006F5B84"/>
    <w:rsid w:val="006F7FC7"/>
    <w:rsid w:val="0071473E"/>
    <w:rsid w:val="00721021"/>
    <w:rsid w:val="00722A8D"/>
    <w:rsid w:val="00725858"/>
    <w:rsid w:val="00735DB4"/>
    <w:rsid w:val="0073784C"/>
    <w:rsid w:val="00742715"/>
    <w:rsid w:val="00742A61"/>
    <w:rsid w:val="00744798"/>
    <w:rsid w:val="007564B3"/>
    <w:rsid w:val="00760034"/>
    <w:rsid w:val="007626D8"/>
    <w:rsid w:val="00770F41"/>
    <w:rsid w:val="007866B1"/>
    <w:rsid w:val="00794779"/>
    <w:rsid w:val="00796486"/>
    <w:rsid w:val="007A40E3"/>
    <w:rsid w:val="007B5425"/>
    <w:rsid w:val="007C7F6A"/>
    <w:rsid w:val="007E1EB9"/>
    <w:rsid w:val="007E3698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58B3"/>
    <w:rsid w:val="0084654C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974"/>
    <w:rsid w:val="008A2464"/>
    <w:rsid w:val="008B67E7"/>
    <w:rsid w:val="008B6E0B"/>
    <w:rsid w:val="008B76C9"/>
    <w:rsid w:val="008C70FD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59E9"/>
    <w:rsid w:val="00957071"/>
    <w:rsid w:val="00965B4D"/>
    <w:rsid w:val="00965DCA"/>
    <w:rsid w:val="00965DEE"/>
    <w:rsid w:val="00967255"/>
    <w:rsid w:val="00977D44"/>
    <w:rsid w:val="00982028"/>
    <w:rsid w:val="00984D03"/>
    <w:rsid w:val="00996080"/>
    <w:rsid w:val="009A065B"/>
    <w:rsid w:val="009A1FAC"/>
    <w:rsid w:val="009A3A72"/>
    <w:rsid w:val="009B33CA"/>
    <w:rsid w:val="009B42CA"/>
    <w:rsid w:val="009C6356"/>
    <w:rsid w:val="009E15BB"/>
    <w:rsid w:val="009E2D67"/>
    <w:rsid w:val="009E2E0D"/>
    <w:rsid w:val="009E2E2B"/>
    <w:rsid w:val="009E53D3"/>
    <w:rsid w:val="009F2278"/>
    <w:rsid w:val="00A0475E"/>
    <w:rsid w:val="00A31F3D"/>
    <w:rsid w:val="00A32ACF"/>
    <w:rsid w:val="00A35DB6"/>
    <w:rsid w:val="00A52875"/>
    <w:rsid w:val="00A5440C"/>
    <w:rsid w:val="00A569B8"/>
    <w:rsid w:val="00A607FE"/>
    <w:rsid w:val="00A67627"/>
    <w:rsid w:val="00A75C48"/>
    <w:rsid w:val="00A76CEB"/>
    <w:rsid w:val="00A7701F"/>
    <w:rsid w:val="00A867C1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602C"/>
    <w:rsid w:val="00B00097"/>
    <w:rsid w:val="00B0100A"/>
    <w:rsid w:val="00B037D9"/>
    <w:rsid w:val="00B05FA2"/>
    <w:rsid w:val="00B110E6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72A7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6645"/>
    <w:rsid w:val="00C51CD6"/>
    <w:rsid w:val="00C53E15"/>
    <w:rsid w:val="00C561D8"/>
    <w:rsid w:val="00C567A9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E1793"/>
    <w:rsid w:val="00CE44CC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432F4"/>
    <w:rsid w:val="00D44D76"/>
    <w:rsid w:val="00D572E1"/>
    <w:rsid w:val="00D80CF1"/>
    <w:rsid w:val="00D82EE9"/>
    <w:rsid w:val="00D925F0"/>
    <w:rsid w:val="00DA5FE1"/>
    <w:rsid w:val="00DA789F"/>
    <w:rsid w:val="00DB424B"/>
    <w:rsid w:val="00DB4C88"/>
    <w:rsid w:val="00DD0B33"/>
    <w:rsid w:val="00DD2A1F"/>
    <w:rsid w:val="00DE00F6"/>
    <w:rsid w:val="00DF4391"/>
    <w:rsid w:val="00E105BF"/>
    <w:rsid w:val="00E10AFF"/>
    <w:rsid w:val="00E12B63"/>
    <w:rsid w:val="00E37A84"/>
    <w:rsid w:val="00E452DE"/>
    <w:rsid w:val="00E45495"/>
    <w:rsid w:val="00E60BAD"/>
    <w:rsid w:val="00E610BB"/>
    <w:rsid w:val="00E61BC1"/>
    <w:rsid w:val="00E63723"/>
    <w:rsid w:val="00E64EC7"/>
    <w:rsid w:val="00E7332C"/>
    <w:rsid w:val="00E84BEA"/>
    <w:rsid w:val="00E97972"/>
    <w:rsid w:val="00EA4F31"/>
    <w:rsid w:val="00EB50E9"/>
    <w:rsid w:val="00EB7ACE"/>
    <w:rsid w:val="00ED0B6A"/>
    <w:rsid w:val="00ED27AB"/>
    <w:rsid w:val="00EE28F3"/>
    <w:rsid w:val="00EF0C69"/>
    <w:rsid w:val="00EF1287"/>
    <w:rsid w:val="00EF3C4C"/>
    <w:rsid w:val="00EF5F85"/>
    <w:rsid w:val="00EF728B"/>
    <w:rsid w:val="00F102EE"/>
    <w:rsid w:val="00F130E6"/>
    <w:rsid w:val="00F17D10"/>
    <w:rsid w:val="00F30820"/>
    <w:rsid w:val="00F30A28"/>
    <w:rsid w:val="00F32111"/>
    <w:rsid w:val="00F37422"/>
    <w:rsid w:val="00F42E63"/>
    <w:rsid w:val="00F554DD"/>
    <w:rsid w:val="00F577CC"/>
    <w:rsid w:val="00F641C2"/>
    <w:rsid w:val="00F739ED"/>
    <w:rsid w:val="00F76261"/>
    <w:rsid w:val="00F906ED"/>
    <w:rsid w:val="00F92E36"/>
    <w:rsid w:val="00F93B64"/>
    <w:rsid w:val="00F97548"/>
    <w:rsid w:val="00FA46C6"/>
    <w:rsid w:val="00FA67CA"/>
    <w:rsid w:val="00FF313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A3DD8"/>
    <w:rsid w:val="003C1E0F"/>
    <w:rsid w:val="00DA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D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18</Pages>
  <Words>3910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61</cp:revision>
  <dcterms:created xsi:type="dcterms:W3CDTF">2023-10-01T17:29:00Z</dcterms:created>
  <dcterms:modified xsi:type="dcterms:W3CDTF">2023-10-22T19:30:00Z</dcterms:modified>
</cp:coreProperties>
</file>