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18044" w14:textId="5082A217" w:rsidR="00511C03" w:rsidRPr="00466122" w:rsidRDefault="00511C03" w:rsidP="00511C03">
      <w:pPr>
        <w:pStyle w:val="Hode"/>
        <w:tabs>
          <w:tab w:val="right" w:pos="9809"/>
        </w:tabs>
        <w:spacing w:line="240" w:lineRule="exact"/>
        <w:rPr>
          <w:b/>
          <w:noProof w:val="0"/>
          <w:sz w:val="24"/>
          <w:lang w:val="en-GB"/>
        </w:rPr>
      </w:pPr>
      <w:r w:rsidRPr="00466122">
        <w:rPr>
          <w:b/>
          <w:noProof w:val="0"/>
          <w:sz w:val="24"/>
          <w:lang w:val="en-GB"/>
        </w:rPr>
        <w:t>NTNU</w:t>
      </w:r>
      <w:r w:rsidRPr="00466122">
        <w:rPr>
          <w:b/>
          <w:noProof w:val="0"/>
          <w:sz w:val="24"/>
          <w:lang w:val="en-GB"/>
        </w:rPr>
        <w:tab/>
      </w:r>
      <w:r w:rsidR="00EC10F0">
        <w:rPr>
          <w:b/>
          <w:noProof w:val="0"/>
          <w:sz w:val="24"/>
          <w:lang w:val="en-GB"/>
        </w:rPr>
        <w:t xml:space="preserve">Faculty of </w:t>
      </w:r>
      <w:r w:rsidR="00394CBF">
        <w:rPr>
          <w:b/>
          <w:noProof w:val="0"/>
          <w:sz w:val="24"/>
          <w:lang w:val="en-GB"/>
        </w:rPr>
        <w:t>Information Technology</w:t>
      </w:r>
      <w:r w:rsidRPr="00466122">
        <w:rPr>
          <w:b/>
          <w:noProof w:val="0"/>
          <w:sz w:val="24"/>
          <w:lang w:val="en-GB"/>
        </w:rPr>
        <w:t>,</w:t>
      </w:r>
    </w:p>
    <w:p w14:paraId="0FE2AD03" w14:textId="40B41220" w:rsidR="00511C03" w:rsidRPr="00466122" w:rsidRDefault="0095115D" w:rsidP="00511C03">
      <w:pPr>
        <w:pStyle w:val="Hode"/>
        <w:tabs>
          <w:tab w:val="right" w:pos="9809"/>
        </w:tabs>
        <w:spacing w:line="240" w:lineRule="exact"/>
        <w:rPr>
          <w:b/>
          <w:noProof w:val="0"/>
          <w:sz w:val="24"/>
          <w:lang w:val="en-GB"/>
        </w:rPr>
      </w:pPr>
      <w:r>
        <w:rPr>
          <w:b/>
          <w:noProof w:val="0"/>
          <w:sz w:val="24"/>
          <w:lang w:val="en-GB"/>
        </w:rPr>
        <w:t>Norwe</w:t>
      </w:r>
      <w:r w:rsidR="00EC10F0">
        <w:rPr>
          <w:b/>
          <w:noProof w:val="0"/>
          <w:sz w:val="24"/>
          <w:lang w:val="en-GB"/>
        </w:rPr>
        <w:t xml:space="preserve">gian University of </w:t>
      </w:r>
      <w:r w:rsidR="00511C03" w:rsidRPr="00466122">
        <w:rPr>
          <w:b/>
          <w:noProof w:val="0"/>
          <w:sz w:val="24"/>
          <w:lang w:val="en-GB"/>
        </w:rPr>
        <w:tab/>
      </w:r>
      <w:r w:rsidR="00394CBF">
        <w:rPr>
          <w:b/>
          <w:noProof w:val="0"/>
          <w:sz w:val="24"/>
          <w:lang w:val="en-GB"/>
        </w:rPr>
        <w:t xml:space="preserve">and Electrical Engineering, </w:t>
      </w:r>
    </w:p>
    <w:p w14:paraId="06140CC2" w14:textId="25679B68" w:rsidR="00511C03" w:rsidRPr="00466122" w:rsidRDefault="00EC10F0" w:rsidP="00511C03">
      <w:pPr>
        <w:pStyle w:val="Hode"/>
        <w:tabs>
          <w:tab w:val="right" w:pos="9809"/>
        </w:tabs>
        <w:spacing w:line="240" w:lineRule="exact"/>
        <w:rPr>
          <w:b/>
          <w:noProof w:val="0"/>
          <w:sz w:val="24"/>
          <w:lang w:val="en-GB"/>
        </w:rPr>
      </w:pPr>
      <w:r>
        <w:rPr>
          <w:b/>
          <w:noProof w:val="0"/>
          <w:sz w:val="24"/>
          <w:lang w:val="en-GB"/>
        </w:rPr>
        <w:t>Science and Technology</w:t>
      </w:r>
      <w:r w:rsidR="00511C03" w:rsidRPr="00466122">
        <w:rPr>
          <w:b/>
          <w:noProof w:val="0"/>
          <w:sz w:val="24"/>
          <w:lang w:val="en-GB"/>
        </w:rPr>
        <w:tab/>
      </w:r>
      <w:r w:rsidR="00394CBF">
        <w:rPr>
          <w:b/>
          <w:noProof w:val="0"/>
          <w:sz w:val="24"/>
          <w:lang w:val="en-GB"/>
        </w:rPr>
        <w:t>Department of Engineering Cybernetics</w:t>
      </w:r>
    </w:p>
    <w:p w14:paraId="4A3A1896" w14:textId="77777777" w:rsidR="00511C03" w:rsidRPr="00466122" w:rsidRDefault="00511C03" w:rsidP="00511C03">
      <w:pPr>
        <w:pStyle w:val="Hode"/>
        <w:tabs>
          <w:tab w:val="right" w:pos="9809"/>
        </w:tabs>
        <w:spacing w:line="240" w:lineRule="exact"/>
        <w:rPr>
          <w:b/>
          <w:noProof w:val="0"/>
          <w:sz w:val="24"/>
          <w:lang w:val="en-GB"/>
        </w:rPr>
      </w:pPr>
      <w:r w:rsidRPr="00466122">
        <w:rPr>
          <w:b/>
          <w:noProof w:val="0"/>
          <w:sz w:val="24"/>
          <w:lang w:val="en-GB"/>
        </w:rPr>
        <w:tab/>
      </w:r>
    </w:p>
    <w:p w14:paraId="31CE0F7B" w14:textId="77777777" w:rsidR="00511C03" w:rsidRPr="00466122" w:rsidRDefault="00511C03" w:rsidP="00511C03">
      <w:pPr>
        <w:pStyle w:val="Hode"/>
        <w:tabs>
          <w:tab w:val="right" w:pos="9809"/>
        </w:tabs>
        <w:rPr>
          <w:b/>
          <w:noProof w:val="0"/>
          <w:sz w:val="16"/>
          <w:lang w:val="en-GB"/>
        </w:rPr>
      </w:pPr>
    </w:p>
    <w:p w14:paraId="4934A51E" w14:textId="29175E73" w:rsidR="00511C03" w:rsidRPr="00466122" w:rsidRDefault="00511C03" w:rsidP="00511C03">
      <w:pPr>
        <w:pStyle w:val="Hode"/>
        <w:tabs>
          <w:tab w:val="right" w:pos="9809"/>
        </w:tabs>
        <w:rPr>
          <w:noProof w:val="0"/>
          <w:sz w:val="20"/>
          <w:lang w:val="en-GB"/>
        </w:rPr>
      </w:pPr>
      <w:bookmarkStart w:id="0" w:name="Til"/>
      <w:bookmarkEnd w:id="0"/>
      <w:r w:rsidRPr="00466122">
        <w:rPr>
          <w:noProof w:val="0"/>
          <w:lang w:val="en-GB"/>
        </w:rPr>
        <w:tab/>
      </w:r>
      <w:r w:rsidR="007774EA" w:rsidRPr="00466122">
        <w:rPr>
          <w:lang w:val="en-GB"/>
        </w:rPr>
        <w:drawing>
          <wp:inline distT="0" distB="0" distL="0" distR="0" wp14:anchorId="15FF8DED" wp14:editId="6D6DD1D2">
            <wp:extent cx="577850" cy="57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7850" cy="577850"/>
                    </a:xfrm>
                    <a:prstGeom prst="rect">
                      <a:avLst/>
                    </a:prstGeom>
                    <a:noFill/>
                    <a:ln>
                      <a:noFill/>
                    </a:ln>
                  </pic:spPr>
                </pic:pic>
              </a:graphicData>
            </a:graphic>
          </wp:inline>
        </w:drawing>
      </w:r>
      <w:bookmarkStart w:id="1" w:name="Logo"/>
      <w:bookmarkStart w:id="2" w:name="Adresse"/>
      <w:bookmarkStart w:id="3" w:name="tittel"/>
      <w:bookmarkEnd w:id="1"/>
      <w:bookmarkEnd w:id="2"/>
      <w:bookmarkEnd w:id="3"/>
    </w:p>
    <w:p w14:paraId="03AF5C06" w14:textId="77777777" w:rsidR="00511C03" w:rsidRPr="00466122" w:rsidRDefault="00511C03" w:rsidP="00511C03">
      <w:pPr>
        <w:pStyle w:val="Hode"/>
        <w:tabs>
          <w:tab w:val="right" w:pos="9809"/>
        </w:tabs>
        <w:spacing w:line="240" w:lineRule="exact"/>
        <w:rPr>
          <w:noProof w:val="0"/>
          <w:sz w:val="20"/>
          <w:lang w:val="en-GB"/>
        </w:rPr>
      </w:pPr>
      <w:r w:rsidRPr="00466122">
        <w:rPr>
          <w:noProof w:val="0"/>
          <w:sz w:val="20"/>
          <w:lang w:val="en-GB"/>
        </w:rPr>
        <w:tab/>
      </w:r>
      <w:bookmarkStart w:id="4" w:name="Navn"/>
      <w:bookmarkStart w:id="5" w:name="start"/>
      <w:bookmarkEnd w:id="4"/>
      <w:bookmarkEnd w:id="5"/>
    </w:p>
    <w:p w14:paraId="796A09C6" w14:textId="77777777" w:rsidR="00511C03" w:rsidRPr="00466122" w:rsidRDefault="0086075A" w:rsidP="00511C03">
      <w:pPr>
        <w:pStyle w:val="Hode"/>
        <w:tabs>
          <w:tab w:val="right" w:pos="9809"/>
        </w:tabs>
        <w:spacing w:before="120" w:line="240" w:lineRule="exact"/>
        <w:jc w:val="center"/>
        <w:outlineLvl w:val="0"/>
        <w:rPr>
          <w:b/>
          <w:noProof w:val="0"/>
          <w:sz w:val="32"/>
          <w:lang w:val="en-GB"/>
        </w:rPr>
      </w:pPr>
      <w:r w:rsidRPr="00466122">
        <w:rPr>
          <w:b/>
          <w:noProof w:val="0"/>
          <w:sz w:val="32"/>
          <w:lang w:val="en-GB"/>
        </w:rPr>
        <w:t xml:space="preserve">MASTER </w:t>
      </w:r>
      <w:r w:rsidR="00D90538" w:rsidRPr="00466122">
        <w:rPr>
          <w:b/>
          <w:noProof w:val="0"/>
          <w:sz w:val="32"/>
          <w:lang w:val="en-GB"/>
        </w:rPr>
        <w:t>THESIS</w:t>
      </w:r>
    </w:p>
    <w:p w14:paraId="7405E896" w14:textId="77777777" w:rsidR="00511C03" w:rsidRPr="00466122" w:rsidRDefault="00511C03" w:rsidP="00511C03">
      <w:pPr>
        <w:pStyle w:val="Hode"/>
        <w:tabs>
          <w:tab w:val="right" w:pos="9809"/>
        </w:tabs>
        <w:spacing w:line="240" w:lineRule="exact"/>
        <w:jc w:val="center"/>
        <w:rPr>
          <w:b/>
          <w:noProof w:val="0"/>
          <w:sz w:val="32"/>
          <w:lang w:val="en-GB"/>
        </w:rPr>
      </w:pPr>
    </w:p>
    <w:p w14:paraId="21B8C5D8" w14:textId="77777777" w:rsidR="00511C03" w:rsidRPr="00466122" w:rsidRDefault="00511C03" w:rsidP="00511C03">
      <w:pPr>
        <w:pStyle w:val="Hode"/>
        <w:tabs>
          <w:tab w:val="right" w:pos="9809"/>
        </w:tabs>
        <w:spacing w:line="240" w:lineRule="exact"/>
        <w:jc w:val="center"/>
        <w:rPr>
          <w:b/>
          <w:noProof w:val="0"/>
          <w:sz w:val="32"/>
          <w:lang w:val="en-GB"/>
        </w:rPr>
      </w:pPr>
    </w:p>
    <w:p w14:paraId="488AB2FB" w14:textId="483040A8" w:rsidR="00CA420F" w:rsidRPr="00466122" w:rsidRDefault="00D90538" w:rsidP="00511C03">
      <w:pPr>
        <w:pStyle w:val="Hode"/>
        <w:tabs>
          <w:tab w:val="left" w:pos="2694"/>
          <w:tab w:val="right" w:pos="9809"/>
        </w:tabs>
        <w:spacing w:line="240" w:lineRule="exact"/>
        <w:rPr>
          <w:noProof w:val="0"/>
          <w:sz w:val="24"/>
          <w:lang w:val="en-GB"/>
        </w:rPr>
      </w:pPr>
      <w:r w:rsidRPr="00466122">
        <w:rPr>
          <w:noProof w:val="0"/>
          <w:sz w:val="24"/>
          <w:lang w:val="en-GB"/>
        </w:rPr>
        <w:t>Name of the candidate</w:t>
      </w:r>
      <w:r w:rsidR="00511C03" w:rsidRPr="00466122">
        <w:rPr>
          <w:noProof w:val="0"/>
          <w:sz w:val="24"/>
          <w:lang w:val="en-GB"/>
        </w:rPr>
        <w:t>:</w:t>
      </w:r>
      <w:r w:rsidR="00F14AE6" w:rsidRPr="00466122">
        <w:rPr>
          <w:noProof w:val="0"/>
          <w:sz w:val="24"/>
          <w:lang w:val="en-GB"/>
        </w:rPr>
        <w:t xml:space="preserve"> </w:t>
      </w:r>
      <w:r w:rsidR="009958ED" w:rsidRPr="00466122">
        <w:rPr>
          <w:noProof w:val="0"/>
          <w:sz w:val="24"/>
          <w:lang w:val="en-GB"/>
        </w:rPr>
        <w:tab/>
      </w:r>
      <w:r w:rsidR="00AA259D">
        <w:rPr>
          <w:noProof w:val="0"/>
          <w:sz w:val="24"/>
          <w:lang w:val="en-GB"/>
        </w:rPr>
        <w:t>Armon Hakimi</w:t>
      </w:r>
    </w:p>
    <w:p w14:paraId="0C0113EA" w14:textId="77777777" w:rsidR="00511C03" w:rsidRPr="00466122" w:rsidRDefault="00511C03" w:rsidP="00511C03">
      <w:pPr>
        <w:pStyle w:val="Hode"/>
        <w:tabs>
          <w:tab w:val="left" w:pos="2694"/>
          <w:tab w:val="right" w:pos="9809"/>
        </w:tabs>
        <w:spacing w:line="240" w:lineRule="exact"/>
        <w:rPr>
          <w:noProof w:val="0"/>
          <w:sz w:val="24"/>
          <w:lang w:val="en-GB"/>
        </w:rPr>
      </w:pPr>
      <w:r w:rsidRPr="00466122">
        <w:rPr>
          <w:noProof w:val="0"/>
          <w:sz w:val="24"/>
          <w:lang w:val="en-GB"/>
        </w:rPr>
        <w:tab/>
      </w:r>
    </w:p>
    <w:p w14:paraId="2065AB7C" w14:textId="77777777" w:rsidR="00511C03" w:rsidRPr="00466122" w:rsidRDefault="00511C03" w:rsidP="00511C03">
      <w:pPr>
        <w:pStyle w:val="Hode"/>
        <w:tabs>
          <w:tab w:val="left" w:pos="1985"/>
          <w:tab w:val="right" w:pos="9809"/>
        </w:tabs>
        <w:spacing w:line="240" w:lineRule="exact"/>
        <w:rPr>
          <w:noProof w:val="0"/>
          <w:sz w:val="24"/>
          <w:lang w:val="en-GB"/>
        </w:rPr>
      </w:pPr>
    </w:p>
    <w:p w14:paraId="777085B7" w14:textId="1B62092B" w:rsidR="00511C03" w:rsidRPr="00466122" w:rsidRDefault="00D914E8" w:rsidP="00511C03">
      <w:pPr>
        <w:pStyle w:val="Hode"/>
        <w:tabs>
          <w:tab w:val="left" w:pos="2694"/>
          <w:tab w:val="right" w:pos="9809"/>
        </w:tabs>
        <w:spacing w:line="240" w:lineRule="exact"/>
        <w:outlineLvl w:val="0"/>
        <w:rPr>
          <w:noProof w:val="0"/>
          <w:sz w:val="24"/>
          <w:lang w:val="en-GB"/>
        </w:rPr>
      </w:pPr>
      <w:r>
        <w:rPr>
          <w:noProof w:val="0"/>
          <w:sz w:val="24"/>
          <w:lang w:val="en-GB"/>
        </w:rPr>
        <w:t>Discipline</w:t>
      </w:r>
      <w:r w:rsidR="00511C03" w:rsidRPr="00466122">
        <w:rPr>
          <w:noProof w:val="0"/>
          <w:sz w:val="24"/>
          <w:lang w:val="en-GB"/>
        </w:rPr>
        <w:t>:</w:t>
      </w:r>
      <w:r w:rsidR="00511C03" w:rsidRPr="00466122">
        <w:rPr>
          <w:noProof w:val="0"/>
          <w:sz w:val="24"/>
          <w:lang w:val="en-GB"/>
        </w:rPr>
        <w:tab/>
      </w:r>
      <w:r w:rsidR="00D90538" w:rsidRPr="00466122">
        <w:rPr>
          <w:noProof w:val="0"/>
          <w:sz w:val="24"/>
          <w:lang w:val="en-GB"/>
        </w:rPr>
        <w:t>Engineering Cybernetics</w:t>
      </w:r>
    </w:p>
    <w:p w14:paraId="32C6BD3C" w14:textId="77777777" w:rsidR="00511C03" w:rsidRPr="00466122" w:rsidRDefault="00511C03" w:rsidP="00511C03">
      <w:pPr>
        <w:pStyle w:val="Hode"/>
        <w:tabs>
          <w:tab w:val="left" w:pos="1985"/>
          <w:tab w:val="right" w:pos="9809"/>
        </w:tabs>
        <w:spacing w:line="240" w:lineRule="exact"/>
        <w:rPr>
          <w:noProof w:val="0"/>
          <w:sz w:val="24"/>
          <w:lang w:val="en-GB"/>
        </w:rPr>
      </w:pPr>
    </w:p>
    <w:p w14:paraId="0D56751A" w14:textId="3AD0AB7A" w:rsidR="00511C03" w:rsidRPr="00466122" w:rsidRDefault="002A2D69" w:rsidP="00511C03">
      <w:pPr>
        <w:pStyle w:val="Hode"/>
        <w:tabs>
          <w:tab w:val="left" w:pos="2694"/>
          <w:tab w:val="right" w:pos="9809"/>
        </w:tabs>
        <w:spacing w:line="240" w:lineRule="exact"/>
        <w:rPr>
          <w:noProof w:val="0"/>
          <w:sz w:val="24"/>
          <w:lang w:val="en-GB"/>
        </w:rPr>
      </w:pPr>
      <w:r>
        <w:rPr>
          <w:noProof w:val="0"/>
          <w:sz w:val="24"/>
          <w:lang w:val="en-GB"/>
        </w:rPr>
        <w:t xml:space="preserve">Project title </w:t>
      </w:r>
      <w:r w:rsidR="00511C03" w:rsidRPr="00466122">
        <w:rPr>
          <w:noProof w:val="0"/>
          <w:sz w:val="24"/>
          <w:lang w:val="en-GB"/>
        </w:rPr>
        <w:t>(</w:t>
      </w:r>
      <w:r>
        <w:rPr>
          <w:noProof w:val="0"/>
          <w:sz w:val="24"/>
          <w:lang w:val="en-GB"/>
        </w:rPr>
        <w:t>Norwegian</w:t>
      </w:r>
      <w:r w:rsidR="00511C03" w:rsidRPr="00466122">
        <w:rPr>
          <w:noProof w:val="0"/>
          <w:sz w:val="24"/>
          <w:lang w:val="en-GB"/>
        </w:rPr>
        <w:t>):</w:t>
      </w:r>
      <w:r w:rsidR="00FC23FB" w:rsidRPr="00466122">
        <w:rPr>
          <w:noProof w:val="0"/>
          <w:sz w:val="24"/>
          <w:lang w:val="en-GB"/>
        </w:rPr>
        <w:t xml:space="preserve"> </w:t>
      </w:r>
      <w:proofErr w:type="spellStart"/>
      <w:r w:rsidR="000A5616">
        <w:rPr>
          <w:noProof w:val="0"/>
          <w:sz w:val="24"/>
          <w:lang w:val="en-GB"/>
        </w:rPr>
        <w:t>Optimalisering</w:t>
      </w:r>
      <w:proofErr w:type="spellEnd"/>
      <w:r w:rsidR="000A5616">
        <w:rPr>
          <w:noProof w:val="0"/>
          <w:sz w:val="24"/>
          <w:lang w:val="en-GB"/>
        </w:rPr>
        <w:t xml:space="preserve"> </w:t>
      </w:r>
      <w:proofErr w:type="spellStart"/>
      <w:r w:rsidR="000A5616">
        <w:rPr>
          <w:noProof w:val="0"/>
          <w:sz w:val="24"/>
          <w:lang w:val="en-GB"/>
        </w:rPr>
        <w:t>av</w:t>
      </w:r>
      <w:proofErr w:type="spellEnd"/>
      <w:r w:rsidR="000A5616">
        <w:rPr>
          <w:noProof w:val="0"/>
          <w:sz w:val="24"/>
          <w:lang w:val="en-GB"/>
        </w:rPr>
        <w:t xml:space="preserve"> </w:t>
      </w:r>
      <w:proofErr w:type="spellStart"/>
      <w:r w:rsidR="000A5616">
        <w:rPr>
          <w:noProof w:val="0"/>
          <w:sz w:val="24"/>
          <w:lang w:val="en-GB"/>
        </w:rPr>
        <w:t>måleoppsett</w:t>
      </w:r>
      <w:proofErr w:type="spellEnd"/>
      <w:r w:rsidR="000A5616">
        <w:rPr>
          <w:noProof w:val="0"/>
          <w:sz w:val="24"/>
          <w:lang w:val="en-GB"/>
        </w:rPr>
        <w:t xml:space="preserve"> for </w:t>
      </w:r>
      <w:proofErr w:type="spellStart"/>
      <w:r w:rsidR="00994882">
        <w:rPr>
          <w:noProof w:val="0"/>
          <w:sz w:val="24"/>
          <w:lang w:val="en-GB"/>
        </w:rPr>
        <w:t>overvåkning</w:t>
      </w:r>
      <w:proofErr w:type="spellEnd"/>
      <w:r w:rsidR="00994882">
        <w:rPr>
          <w:noProof w:val="0"/>
          <w:sz w:val="24"/>
          <w:lang w:val="en-GB"/>
        </w:rPr>
        <w:t xml:space="preserve"> </w:t>
      </w:r>
      <w:proofErr w:type="spellStart"/>
      <w:r w:rsidR="000A5616">
        <w:rPr>
          <w:noProof w:val="0"/>
          <w:sz w:val="24"/>
          <w:lang w:val="en-GB"/>
        </w:rPr>
        <w:t>av</w:t>
      </w:r>
      <w:proofErr w:type="spellEnd"/>
      <w:r w:rsidR="000A5616">
        <w:rPr>
          <w:noProof w:val="0"/>
          <w:sz w:val="24"/>
          <w:lang w:val="en-GB"/>
        </w:rPr>
        <w:t xml:space="preserve"> </w:t>
      </w:r>
      <w:proofErr w:type="spellStart"/>
      <w:r w:rsidR="000A5616">
        <w:rPr>
          <w:noProof w:val="0"/>
          <w:sz w:val="24"/>
          <w:lang w:val="en-GB"/>
        </w:rPr>
        <w:t>belastning</w:t>
      </w:r>
      <w:proofErr w:type="spellEnd"/>
      <w:r w:rsidR="000A5616">
        <w:rPr>
          <w:noProof w:val="0"/>
          <w:sz w:val="24"/>
          <w:lang w:val="en-GB"/>
        </w:rPr>
        <w:t xml:space="preserve">,  </w:t>
      </w:r>
      <w:proofErr w:type="spellStart"/>
      <w:r w:rsidR="000A5616">
        <w:rPr>
          <w:noProof w:val="0"/>
          <w:sz w:val="24"/>
          <w:lang w:val="en-GB"/>
        </w:rPr>
        <w:t>bevegelser</w:t>
      </w:r>
      <w:proofErr w:type="spellEnd"/>
      <w:r w:rsidR="000A5616">
        <w:rPr>
          <w:noProof w:val="0"/>
          <w:sz w:val="24"/>
          <w:lang w:val="en-GB"/>
        </w:rPr>
        <w:t xml:space="preserve"> </w:t>
      </w:r>
      <w:proofErr w:type="spellStart"/>
      <w:r w:rsidR="000A5616">
        <w:rPr>
          <w:noProof w:val="0"/>
          <w:sz w:val="24"/>
          <w:lang w:val="en-GB"/>
        </w:rPr>
        <w:t>og</w:t>
      </w:r>
      <w:proofErr w:type="spellEnd"/>
      <w:r w:rsidR="000A5616">
        <w:rPr>
          <w:noProof w:val="0"/>
          <w:sz w:val="24"/>
          <w:lang w:val="en-GB"/>
        </w:rPr>
        <w:t xml:space="preserve"> </w:t>
      </w:r>
      <w:proofErr w:type="spellStart"/>
      <w:r w:rsidR="000A5616">
        <w:rPr>
          <w:noProof w:val="0"/>
          <w:sz w:val="24"/>
          <w:lang w:val="en-GB"/>
        </w:rPr>
        <w:t>deformasjon</w:t>
      </w:r>
      <w:proofErr w:type="spellEnd"/>
      <w:r w:rsidR="000A5616">
        <w:rPr>
          <w:noProof w:val="0"/>
          <w:sz w:val="24"/>
          <w:lang w:val="en-GB"/>
        </w:rPr>
        <w:t xml:space="preserve"> </w:t>
      </w:r>
      <w:proofErr w:type="spellStart"/>
      <w:r w:rsidR="000A5616">
        <w:rPr>
          <w:noProof w:val="0"/>
          <w:sz w:val="24"/>
          <w:lang w:val="en-GB"/>
        </w:rPr>
        <w:t>av</w:t>
      </w:r>
      <w:proofErr w:type="spellEnd"/>
      <w:r w:rsidR="000A5616">
        <w:rPr>
          <w:noProof w:val="0"/>
          <w:sz w:val="24"/>
          <w:lang w:val="en-GB"/>
        </w:rPr>
        <w:t xml:space="preserve"> </w:t>
      </w:r>
      <w:proofErr w:type="spellStart"/>
      <w:r w:rsidR="000A5616">
        <w:rPr>
          <w:noProof w:val="0"/>
          <w:sz w:val="24"/>
          <w:lang w:val="en-GB"/>
        </w:rPr>
        <w:t>oppdrettsanlegg</w:t>
      </w:r>
      <w:proofErr w:type="spellEnd"/>
      <w:r w:rsidR="000A5616">
        <w:rPr>
          <w:noProof w:val="0"/>
          <w:sz w:val="24"/>
          <w:lang w:val="en-GB"/>
        </w:rPr>
        <w:t xml:space="preserve">. </w:t>
      </w:r>
    </w:p>
    <w:p w14:paraId="48D712CD" w14:textId="77777777" w:rsidR="00511C03" w:rsidRPr="00466122" w:rsidRDefault="00511C03" w:rsidP="00511C03">
      <w:pPr>
        <w:pStyle w:val="Hode"/>
        <w:tabs>
          <w:tab w:val="left" w:pos="2694"/>
          <w:tab w:val="right" w:pos="9809"/>
        </w:tabs>
        <w:spacing w:line="240" w:lineRule="exact"/>
        <w:rPr>
          <w:noProof w:val="0"/>
          <w:sz w:val="24"/>
          <w:lang w:val="en-GB"/>
        </w:rPr>
      </w:pPr>
    </w:p>
    <w:p w14:paraId="7DF930B0" w14:textId="0BA7F868" w:rsidR="00511C03" w:rsidRPr="00466122" w:rsidRDefault="002A2D69" w:rsidP="00511C03">
      <w:pPr>
        <w:pStyle w:val="Hode"/>
        <w:tabs>
          <w:tab w:val="left" w:pos="2694"/>
          <w:tab w:val="right" w:pos="9809"/>
        </w:tabs>
        <w:spacing w:line="240" w:lineRule="exact"/>
        <w:rPr>
          <w:noProof w:val="0"/>
          <w:sz w:val="24"/>
          <w:lang w:val="en-GB"/>
        </w:rPr>
      </w:pPr>
      <w:r>
        <w:rPr>
          <w:noProof w:val="0"/>
          <w:sz w:val="24"/>
          <w:lang w:val="en-GB"/>
        </w:rPr>
        <w:t xml:space="preserve">Project Title </w:t>
      </w:r>
      <w:r w:rsidR="00511C03" w:rsidRPr="00466122">
        <w:rPr>
          <w:noProof w:val="0"/>
          <w:sz w:val="24"/>
          <w:lang w:val="en-GB"/>
        </w:rPr>
        <w:t>(</w:t>
      </w:r>
      <w:r>
        <w:rPr>
          <w:noProof w:val="0"/>
          <w:sz w:val="24"/>
          <w:lang w:val="en-GB"/>
        </w:rPr>
        <w:t>English</w:t>
      </w:r>
      <w:r w:rsidR="00511C03" w:rsidRPr="00466122">
        <w:rPr>
          <w:noProof w:val="0"/>
          <w:sz w:val="24"/>
          <w:lang w:val="en-GB"/>
        </w:rPr>
        <w:t>):</w:t>
      </w:r>
      <w:r w:rsidR="00994882">
        <w:rPr>
          <w:noProof w:val="0"/>
          <w:sz w:val="24"/>
          <w:lang w:val="en-GB"/>
        </w:rPr>
        <w:t xml:space="preserve"> Optimization of measurement setup for the surveillance of loads, movements and deformation in fish farms.</w:t>
      </w:r>
    </w:p>
    <w:p w14:paraId="5BCDD78E" w14:textId="77777777" w:rsidR="00511C03" w:rsidRPr="00466122" w:rsidRDefault="00511C03" w:rsidP="00511C03">
      <w:pPr>
        <w:pStyle w:val="Hode"/>
        <w:tabs>
          <w:tab w:val="left" w:pos="2694"/>
          <w:tab w:val="right" w:pos="9809"/>
        </w:tabs>
        <w:spacing w:line="240" w:lineRule="exact"/>
        <w:rPr>
          <w:noProof w:val="0"/>
          <w:sz w:val="24"/>
          <w:lang w:val="en-GB"/>
        </w:rPr>
      </w:pPr>
    </w:p>
    <w:p w14:paraId="02D35A1A" w14:textId="7D7F6B50" w:rsidR="00511C03" w:rsidRPr="00466122" w:rsidRDefault="005902FA" w:rsidP="00511C03">
      <w:pPr>
        <w:pStyle w:val="Hode"/>
        <w:tabs>
          <w:tab w:val="left" w:pos="2694"/>
          <w:tab w:val="right" w:pos="9809"/>
        </w:tabs>
        <w:spacing w:line="240" w:lineRule="exact"/>
        <w:rPr>
          <w:noProof w:val="0"/>
          <w:sz w:val="24"/>
          <w:lang w:val="en-GB"/>
        </w:rPr>
      </w:pPr>
      <w:r w:rsidRPr="00466122">
        <w:rPr>
          <w:noProof w:val="0"/>
          <w:sz w:val="24"/>
          <w:lang w:val="en-GB"/>
        </w:rPr>
        <w:t>Background</w:t>
      </w:r>
      <w:r w:rsidR="00511C03" w:rsidRPr="00466122">
        <w:rPr>
          <w:noProof w:val="0"/>
          <w:sz w:val="24"/>
          <w:lang w:val="en-GB"/>
        </w:rPr>
        <w:t>:</w:t>
      </w:r>
    </w:p>
    <w:p w14:paraId="436A2C7A" w14:textId="6A6B180B" w:rsidR="004B4435" w:rsidRDefault="008D7DCA" w:rsidP="007B07D8">
      <w:pPr>
        <w:rPr>
          <w:szCs w:val="20"/>
        </w:rPr>
      </w:pPr>
      <w:r>
        <w:rPr>
          <w:szCs w:val="20"/>
        </w:rPr>
        <w:t xml:space="preserve">Aquaculture </w:t>
      </w:r>
      <w:r w:rsidR="00195979">
        <w:rPr>
          <w:szCs w:val="20"/>
        </w:rPr>
        <w:t xml:space="preserve">is a growing global industry that has been highlighted as one of the </w:t>
      </w:r>
      <w:r>
        <w:rPr>
          <w:szCs w:val="20"/>
        </w:rPr>
        <w:t xml:space="preserve">key </w:t>
      </w:r>
      <w:r w:rsidR="00195979">
        <w:rPr>
          <w:szCs w:val="20"/>
        </w:rPr>
        <w:t xml:space="preserve">future providers of food to support a growing world population. </w:t>
      </w:r>
      <w:r>
        <w:rPr>
          <w:szCs w:val="20"/>
        </w:rPr>
        <w:t xml:space="preserve">Most of the aquaculture activity in Norway is focused on salmon production, and </w:t>
      </w:r>
      <w:r w:rsidR="008D0C1A">
        <w:rPr>
          <w:szCs w:val="20"/>
        </w:rPr>
        <w:t xml:space="preserve">through its growth over the last decades, </w:t>
      </w:r>
      <w:r w:rsidR="007B07D8">
        <w:rPr>
          <w:szCs w:val="20"/>
        </w:rPr>
        <w:t xml:space="preserve">this industry has </w:t>
      </w:r>
      <w:r w:rsidR="008D0C1A">
        <w:rPr>
          <w:szCs w:val="20"/>
        </w:rPr>
        <w:t xml:space="preserve">evolved to becoming one of the most </w:t>
      </w:r>
      <w:r w:rsidR="00E27C69">
        <w:rPr>
          <w:szCs w:val="20"/>
        </w:rPr>
        <w:t xml:space="preserve">important </w:t>
      </w:r>
      <w:r w:rsidR="008D0C1A">
        <w:rPr>
          <w:szCs w:val="20"/>
        </w:rPr>
        <w:t>national industrial segments</w:t>
      </w:r>
      <w:r w:rsidR="00E27C69">
        <w:rPr>
          <w:szCs w:val="20"/>
        </w:rPr>
        <w:t xml:space="preserve">. While </w:t>
      </w:r>
      <w:r w:rsidR="009E620C">
        <w:rPr>
          <w:szCs w:val="20"/>
        </w:rPr>
        <w:t>the first stages of salmon farming (hatching, juvenile to smolt rearing) are conducted in land</w:t>
      </w:r>
      <w:r w:rsidR="00F8219F">
        <w:rPr>
          <w:szCs w:val="20"/>
        </w:rPr>
        <w:t>-</w:t>
      </w:r>
      <w:r w:rsidR="009E620C">
        <w:rPr>
          <w:szCs w:val="20"/>
        </w:rPr>
        <w:t xml:space="preserve">based facilities, </w:t>
      </w:r>
      <w:r w:rsidR="00F8219F">
        <w:rPr>
          <w:szCs w:val="20"/>
        </w:rPr>
        <w:t xml:space="preserve">most of the growth is achieved during the </w:t>
      </w:r>
      <w:proofErr w:type="spellStart"/>
      <w:r w:rsidR="00F8219F">
        <w:rPr>
          <w:szCs w:val="20"/>
        </w:rPr>
        <w:t>ongrowing</w:t>
      </w:r>
      <w:proofErr w:type="spellEnd"/>
      <w:r w:rsidR="00F8219F">
        <w:rPr>
          <w:szCs w:val="20"/>
        </w:rPr>
        <w:t xml:space="preserve"> phase in </w:t>
      </w:r>
      <w:r w:rsidR="00F65739">
        <w:rPr>
          <w:szCs w:val="20"/>
        </w:rPr>
        <w:t xml:space="preserve">the sea, which typically lasts around 18 months. The fish are then kept in marine fish farms deployed in the sea that may </w:t>
      </w:r>
      <w:r w:rsidR="002945F5">
        <w:rPr>
          <w:szCs w:val="20"/>
        </w:rPr>
        <w:t xml:space="preserve">each produce up to 15.000 tonnes of fish per production cycle or more. Although some new concepts for salmon production have emerged in recent years through the development permit arrangement in Norway, most marine fish farms are still </w:t>
      </w:r>
      <w:r w:rsidR="00AE26D3">
        <w:rPr>
          <w:szCs w:val="20"/>
        </w:rPr>
        <w:t xml:space="preserve">of the conventional type </w:t>
      </w:r>
      <w:r w:rsidR="00BC765B">
        <w:rPr>
          <w:szCs w:val="20"/>
        </w:rPr>
        <w:t xml:space="preserve">consisting of </w:t>
      </w:r>
      <w:r w:rsidR="00AE26D3">
        <w:rPr>
          <w:szCs w:val="20"/>
        </w:rPr>
        <w:t xml:space="preserve">net cages attached to plastic floating collars that are in turn moored to a common mooring system </w:t>
      </w:r>
      <w:r w:rsidR="009F12F8">
        <w:rPr>
          <w:szCs w:val="20"/>
        </w:rPr>
        <w:t xml:space="preserve">anchored to the seabed. All components in such farms </w:t>
      </w:r>
      <w:r w:rsidR="00BC765B">
        <w:rPr>
          <w:szCs w:val="20"/>
        </w:rPr>
        <w:t xml:space="preserve">(i.e., ropes, nets, floating collars) </w:t>
      </w:r>
      <w:r w:rsidR="009F12F8">
        <w:rPr>
          <w:szCs w:val="20"/>
        </w:rPr>
        <w:t>are flexible</w:t>
      </w:r>
      <w:r w:rsidR="00BC765B">
        <w:rPr>
          <w:szCs w:val="20"/>
        </w:rPr>
        <w:t xml:space="preserve"> </w:t>
      </w:r>
      <w:r w:rsidR="00CB0693">
        <w:rPr>
          <w:szCs w:val="20"/>
        </w:rPr>
        <w:t xml:space="preserve">such that they </w:t>
      </w:r>
      <w:r w:rsidR="00AF117F">
        <w:rPr>
          <w:szCs w:val="20"/>
        </w:rPr>
        <w:t>comply with rather than resist environmental forces</w:t>
      </w:r>
      <w:r w:rsidR="00CB0693">
        <w:rPr>
          <w:szCs w:val="20"/>
        </w:rPr>
        <w:t>. This effectually</w:t>
      </w:r>
      <w:r w:rsidR="00FC6F41">
        <w:rPr>
          <w:szCs w:val="20"/>
        </w:rPr>
        <w:t xml:space="preserve"> reduc</w:t>
      </w:r>
      <w:r w:rsidR="00CB0693">
        <w:rPr>
          <w:szCs w:val="20"/>
        </w:rPr>
        <w:t>es</w:t>
      </w:r>
      <w:r w:rsidR="00FC6F41">
        <w:rPr>
          <w:szCs w:val="20"/>
        </w:rPr>
        <w:t xml:space="preserve"> the strains and shear forces within the farm components</w:t>
      </w:r>
      <w:r w:rsidR="00CB0693">
        <w:rPr>
          <w:szCs w:val="20"/>
        </w:rPr>
        <w:t xml:space="preserve"> due to environmental excitation</w:t>
      </w:r>
      <w:r w:rsidR="00916978">
        <w:rPr>
          <w:szCs w:val="20"/>
        </w:rPr>
        <w:t xml:space="preserve"> during harsh weather and other demanding events.  </w:t>
      </w:r>
    </w:p>
    <w:p w14:paraId="29865A74" w14:textId="77777777" w:rsidR="00C425BE" w:rsidRDefault="00C425BE" w:rsidP="007B07D8">
      <w:pPr>
        <w:rPr>
          <w:szCs w:val="20"/>
        </w:rPr>
      </w:pPr>
    </w:p>
    <w:p w14:paraId="5C0939C4" w14:textId="018431AC" w:rsidR="000D1518" w:rsidRDefault="00F73586" w:rsidP="000D1518">
      <w:r>
        <w:rPr>
          <w:szCs w:val="20"/>
        </w:rPr>
        <w:t>Structural m</w:t>
      </w:r>
      <w:r w:rsidR="000043A0">
        <w:rPr>
          <w:szCs w:val="20"/>
        </w:rPr>
        <w:t xml:space="preserve">onitoring </w:t>
      </w:r>
      <w:r>
        <w:rPr>
          <w:szCs w:val="20"/>
        </w:rPr>
        <w:t xml:space="preserve">is an important element in fish farming, and can be used to </w:t>
      </w:r>
      <w:r w:rsidR="00031A64">
        <w:rPr>
          <w:szCs w:val="20"/>
        </w:rPr>
        <w:t xml:space="preserve">evaluate </w:t>
      </w:r>
      <w:r w:rsidR="00C51EDD">
        <w:rPr>
          <w:szCs w:val="20"/>
        </w:rPr>
        <w:t xml:space="preserve">the structural dynamics </w:t>
      </w:r>
      <w:r w:rsidR="00DC06EA">
        <w:rPr>
          <w:szCs w:val="20"/>
        </w:rPr>
        <w:t>in existing facilities</w:t>
      </w:r>
      <w:r w:rsidR="00DC06EA">
        <w:rPr>
          <w:szCs w:val="20"/>
        </w:rPr>
        <w:t xml:space="preserve">, </w:t>
      </w:r>
      <w:r w:rsidR="00FB2FB7">
        <w:rPr>
          <w:szCs w:val="20"/>
        </w:rPr>
        <w:t>or for planning and dimensioning of future farm sites</w:t>
      </w:r>
      <w:r w:rsidR="008061DF">
        <w:rPr>
          <w:szCs w:val="20"/>
        </w:rPr>
        <w:t>.</w:t>
      </w:r>
      <w:r>
        <w:rPr>
          <w:szCs w:val="20"/>
        </w:rPr>
        <w:t xml:space="preserve"> </w:t>
      </w:r>
      <w:r w:rsidR="00FB2FB7">
        <w:rPr>
          <w:szCs w:val="20"/>
        </w:rPr>
        <w:t xml:space="preserve">In both cases, the main aim </w:t>
      </w:r>
      <w:r w:rsidR="00C51EDD">
        <w:rPr>
          <w:szCs w:val="20"/>
        </w:rPr>
        <w:t xml:space="preserve">of this exercise </w:t>
      </w:r>
      <w:r w:rsidR="00FB2FB7">
        <w:rPr>
          <w:szCs w:val="20"/>
        </w:rPr>
        <w:t xml:space="preserve">is to </w:t>
      </w:r>
      <w:r w:rsidR="00C51EDD">
        <w:rPr>
          <w:szCs w:val="20"/>
        </w:rPr>
        <w:t xml:space="preserve">prevent </w:t>
      </w:r>
      <w:r w:rsidR="00FB2FB7">
        <w:rPr>
          <w:szCs w:val="20"/>
        </w:rPr>
        <w:t xml:space="preserve">events </w:t>
      </w:r>
      <w:r w:rsidR="0003602F">
        <w:rPr>
          <w:szCs w:val="20"/>
        </w:rPr>
        <w:t>such as net rupture, or even full or partial farm breakdown</w:t>
      </w:r>
      <w:r w:rsidR="0003602F">
        <w:rPr>
          <w:szCs w:val="20"/>
        </w:rPr>
        <w:t xml:space="preserve"> </w:t>
      </w:r>
      <w:r w:rsidR="00FB2FB7">
        <w:rPr>
          <w:szCs w:val="20"/>
        </w:rPr>
        <w:t>that may ultimately result in fish escapes and loss of equipment and infrastructure</w:t>
      </w:r>
      <w:r w:rsidR="0003602F">
        <w:rPr>
          <w:szCs w:val="20"/>
        </w:rPr>
        <w:t xml:space="preserve">. </w:t>
      </w:r>
      <w:r w:rsidR="000D1518">
        <w:rPr>
          <w:szCs w:val="20"/>
        </w:rPr>
        <w:t xml:space="preserve">While the flexibility of </w:t>
      </w:r>
      <w:r w:rsidR="0015484E">
        <w:rPr>
          <w:szCs w:val="20"/>
        </w:rPr>
        <w:t xml:space="preserve">conventional fish farms contributes to reducing the risk of </w:t>
      </w:r>
      <w:r w:rsidR="004D0C17">
        <w:rPr>
          <w:szCs w:val="20"/>
        </w:rPr>
        <w:t xml:space="preserve">such </w:t>
      </w:r>
      <w:r w:rsidR="00C425BE">
        <w:rPr>
          <w:szCs w:val="20"/>
        </w:rPr>
        <w:t xml:space="preserve">events, </w:t>
      </w:r>
      <w:r w:rsidR="00B175FA">
        <w:rPr>
          <w:szCs w:val="20"/>
        </w:rPr>
        <w:t xml:space="preserve">this feature also renders such farms </w:t>
      </w:r>
      <w:r w:rsidR="004D0C17">
        <w:rPr>
          <w:szCs w:val="20"/>
        </w:rPr>
        <w:t xml:space="preserve">particularly </w:t>
      </w:r>
      <w:r w:rsidR="00B175FA">
        <w:rPr>
          <w:szCs w:val="20"/>
        </w:rPr>
        <w:t xml:space="preserve">difficult to monitor. Due to the flexibility of the structure, it can be difficult to </w:t>
      </w:r>
      <w:r w:rsidR="00E21380">
        <w:rPr>
          <w:szCs w:val="20"/>
        </w:rPr>
        <w:t xml:space="preserve">identify which sensors are needed and where they need to be </w:t>
      </w:r>
      <w:r w:rsidR="00B175FA">
        <w:rPr>
          <w:szCs w:val="20"/>
        </w:rPr>
        <w:t>place</w:t>
      </w:r>
      <w:r w:rsidR="00E21380">
        <w:rPr>
          <w:szCs w:val="20"/>
        </w:rPr>
        <w:t>d</w:t>
      </w:r>
      <w:r w:rsidR="00B175FA">
        <w:rPr>
          <w:szCs w:val="20"/>
        </w:rPr>
        <w:t xml:space="preserve"> to capture the </w:t>
      </w:r>
      <w:r w:rsidR="00B175FA" w:rsidRPr="00B175FA">
        <w:t>main</w:t>
      </w:r>
      <w:r w:rsidR="00B175FA">
        <w:t xml:space="preserve"> </w:t>
      </w:r>
      <w:r w:rsidR="00B175FA" w:rsidRPr="00B175FA">
        <w:t>dynamics</w:t>
      </w:r>
      <w:r w:rsidR="00B175FA">
        <w:t xml:space="preserve"> in </w:t>
      </w:r>
      <w:r w:rsidR="00E21380">
        <w:t xml:space="preserve">how </w:t>
      </w:r>
      <w:r w:rsidR="00B175FA">
        <w:t>forces</w:t>
      </w:r>
      <w:r w:rsidR="00E21380">
        <w:t xml:space="preserve"> distribute in the </w:t>
      </w:r>
      <w:r w:rsidR="00EC076A">
        <w:t xml:space="preserve">farm </w:t>
      </w:r>
      <w:r w:rsidR="00E21380">
        <w:t>structure</w:t>
      </w:r>
      <w:r w:rsidR="00B175FA">
        <w:t xml:space="preserve">, </w:t>
      </w:r>
      <w:r w:rsidR="00F109A0">
        <w:t xml:space="preserve">as well as </w:t>
      </w:r>
      <w:r w:rsidR="00E21380">
        <w:t xml:space="preserve">the resulting </w:t>
      </w:r>
      <w:r w:rsidR="00B175FA">
        <w:t>structural movements and deformations</w:t>
      </w:r>
      <w:r w:rsidR="00EC076A">
        <w:t xml:space="preserve">. </w:t>
      </w:r>
      <w:r w:rsidR="002F44AF">
        <w:t xml:space="preserve">The last couple of decades has seen a trend within fish farming where farm sites are increasingly being established at sites more distant from shore than earlier, mainly because there is a shortage of coastal sites suitable for fish farming but also because </w:t>
      </w:r>
      <w:r w:rsidR="00F52E0E">
        <w:t xml:space="preserve">the conditions further from shore may be more beneficial for the fish. </w:t>
      </w:r>
      <w:r w:rsidR="002F73B3">
        <w:t xml:space="preserve">These new sites are typically also more exposed to the oceanic environment than more sheltered sites, and are hence likely to experience </w:t>
      </w:r>
      <w:r w:rsidR="006B112B">
        <w:t xml:space="preserve">larger and more extreme environmental forces. This, together with the </w:t>
      </w:r>
      <w:r w:rsidR="000506E0">
        <w:t>reduced abilities of human intervention due to increased distances and more difficult</w:t>
      </w:r>
      <w:r w:rsidR="00027B8C">
        <w:t xml:space="preserve">ies in reaching the farm e.g., during </w:t>
      </w:r>
      <w:r w:rsidR="00027B8C">
        <w:lastRenderedPageBreak/>
        <w:t xml:space="preserve">storms, </w:t>
      </w:r>
      <w:r w:rsidR="006B112B">
        <w:t xml:space="preserve">renders structural monitoring even more </w:t>
      </w:r>
      <w:r w:rsidR="00027B8C">
        <w:t xml:space="preserve">important for exposed sites than for conventional fish farms. </w:t>
      </w:r>
    </w:p>
    <w:p w14:paraId="4772441D" w14:textId="05ABE1F5" w:rsidR="00027B8C" w:rsidRDefault="00027B8C" w:rsidP="000D1518"/>
    <w:p w14:paraId="41012C9E" w14:textId="31A5D029" w:rsidR="00855F43" w:rsidRDefault="00E63724" w:rsidP="00871A73">
      <w:pPr>
        <w:rPr>
          <w:szCs w:val="20"/>
        </w:rPr>
      </w:pPr>
      <w:r w:rsidRPr="00027B8C">
        <w:rPr>
          <w:szCs w:val="20"/>
        </w:rPr>
        <w:t xml:space="preserve">SINTEF Ocean have through the years collected large amounts of monitoring data from </w:t>
      </w:r>
      <w:r w:rsidR="00027B8C">
        <w:rPr>
          <w:szCs w:val="20"/>
        </w:rPr>
        <w:t xml:space="preserve">fish farming sites of varying exposure to the environment </w:t>
      </w:r>
      <w:r w:rsidRPr="00027B8C">
        <w:rPr>
          <w:szCs w:val="20"/>
        </w:rPr>
        <w:t xml:space="preserve">using permanently or temporarily deployed instruments during </w:t>
      </w:r>
      <w:r w:rsidR="00027B8C">
        <w:rPr>
          <w:szCs w:val="20"/>
        </w:rPr>
        <w:t xml:space="preserve">commercial </w:t>
      </w:r>
      <w:r w:rsidRPr="00027B8C">
        <w:rPr>
          <w:szCs w:val="20"/>
        </w:rPr>
        <w:t xml:space="preserve">production. These devices provide </w:t>
      </w:r>
      <w:r w:rsidR="00027B8C">
        <w:rPr>
          <w:szCs w:val="20"/>
        </w:rPr>
        <w:t xml:space="preserve">synchronised </w:t>
      </w:r>
      <w:r w:rsidRPr="00027B8C">
        <w:rPr>
          <w:szCs w:val="20"/>
        </w:rPr>
        <w:t xml:space="preserve">data </w:t>
      </w:r>
      <w:r w:rsidR="00027B8C">
        <w:rPr>
          <w:szCs w:val="20"/>
        </w:rPr>
        <w:t xml:space="preserve">sets describing </w:t>
      </w:r>
      <w:r w:rsidRPr="00027B8C">
        <w:rPr>
          <w:szCs w:val="20"/>
        </w:rPr>
        <w:t>the environmental conditions (e.g., ADCPs for currents, AWACs for waves)</w:t>
      </w:r>
      <w:r w:rsidR="000C4840" w:rsidRPr="00027B8C">
        <w:rPr>
          <w:szCs w:val="20"/>
        </w:rPr>
        <w:t>, loads at specific points in the fish farm (e.g., load cells mounted at interconnections)</w:t>
      </w:r>
      <w:r w:rsidR="00027B8C">
        <w:rPr>
          <w:szCs w:val="20"/>
        </w:rPr>
        <w:t>,</w:t>
      </w:r>
      <w:r w:rsidR="000C4840" w:rsidRPr="00027B8C">
        <w:rPr>
          <w:szCs w:val="20"/>
        </w:rPr>
        <w:t xml:space="preserve"> structural movements (e.g., Accelerometers, GPS)</w:t>
      </w:r>
      <w:r w:rsidR="00027B8C">
        <w:rPr>
          <w:szCs w:val="20"/>
        </w:rPr>
        <w:t xml:space="preserve"> and other</w:t>
      </w:r>
      <w:r w:rsidR="00A775A6">
        <w:rPr>
          <w:szCs w:val="20"/>
        </w:rPr>
        <w:t>s</w:t>
      </w:r>
      <w:r w:rsidR="000C4840" w:rsidRPr="00027B8C">
        <w:rPr>
          <w:szCs w:val="20"/>
        </w:rPr>
        <w:t xml:space="preserve">. </w:t>
      </w:r>
      <w:r w:rsidR="00CD5433">
        <w:rPr>
          <w:szCs w:val="20"/>
        </w:rPr>
        <w:t>Since these data have been collected for research purposes</w:t>
      </w:r>
      <w:r w:rsidR="006916A3">
        <w:rPr>
          <w:szCs w:val="20"/>
        </w:rPr>
        <w:t xml:space="preserve">, </w:t>
      </w:r>
      <w:r w:rsidR="002E1033">
        <w:rPr>
          <w:szCs w:val="20"/>
        </w:rPr>
        <w:t xml:space="preserve">they are collected using a higher number of expensive sensors/instruments than </w:t>
      </w:r>
      <w:r w:rsidR="00A775A6">
        <w:rPr>
          <w:szCs w:val="20"/>
        </w:rPr>
        <w:t xml:space="preserve">what is feasible </w:t>
      </w:r>
      <w:r w:rsidR="002E1033">
        <w:rPr>
          <w:szCs w:val="20"/>
        </w:rPr>
        <w:t>in an industrial monitoring setting</w:t>
      </w:r>
      <w:r w:rsidR="00A775A6">
        <w:rPr>
          <w:szCs w:val="20"/>
        </w:rPr>
        <w:t xml:space="preserve">. </w:t>
      </w:r>
      <w:r w:rsidR="002E1033">
        <w:rPr>
          <w:szCs w:val="20"/>
        </w:rPr>
        <w:t xml:space="preserve">However, the high </w:t>
      </w:r>
      <w:r w:rsidR="00D2279E">
        <w:rPr>
          <w:szCs w:val="20"/>
        </w:rPr>
        <w:t xml:space="preserve">accuracy/precision and </w:t>
      </w:r>
      <w:r w:rsidR="002E1033">
        <w:rPr>
          <w:szCs w:val="20"/>
        </w:rPr>
        <w:t>spatial and temporal resolution of these measurements</w:t>
      </w:r>
      <w:r w:rsidR="00D2279E">
        <w:rPr>
          <w:szCs w:val="20"/>
        </w:rPr>
        <w:t xml:space="preserve"> </w:t>
      </w:r>
      <w:r w:rsidR="00804E65">
        <w:rPr>
          <w:szCs w:val="20"/>
        </w:rPr>
        <w:t xml:space="preserve">make </w:t>
      </w:r>
      <w:r w:rsidR="002E1033">
        <w:rPr>
          <w:szCs w:val="20"/>
        </w:rPr>
        <w:t>the</w:t>
      </w:r>
      <w:r w:rsidR="00A775A6">
        <w:rPr>
          <w:szCs w:val="20"/>
        </w:rPr>
        <w:t>se</w:t>
      </w:r>
      <w:r w:rsidR="002E1033">
        <w:rPr>
          <w:szCs w:val="20"/>
        </w:rPr>
        <w:t xml:space="preserve"> </w:t>
      </w:r>
      <w:r w:rsidR="0048463E">
        <w:rPr>
          <w:szCs w:val="20"/>
        </w:rPr>
        <w:t>dataset</w:t>
      </w:r>
      <w:r w:rsidR="00A775A6">
        <w:rPr>
          <w:szCs w:val="20"/>
        </w:rPr>
        <w:t>s</w:t>
      </w:r>
      <w:r w:rsidR="0048463E">
        <w:rPr>
          <w:szCs w:val="20"/>
        </w:rPr>
        <w:t xml:space="preserve"> very </w:t>
      </w:r>
      <w:r w:rsidR="00AD577C">
        <w:rPr>
          <w:szCs w:val="20"/>
        </w:rPr>
        <w:t xml:space="preserve">suitable </w:t>
      </w:r>
      <w:r w:rsidR="0048463E">
        <w:rPr>
          <w:szCs w:val="20"/>
        </w:rPr>
        <w:t xml:space="preserve">for </w:t>
      </w:r>
      <w:r w:rsidR="000F07CE">
        <w:rPr>
          <w:szCs w:val="20"/>
        </w:rPr>
        <w:t xml:space="preserve">identifying </w:t>
      </w:r>
      <w:r w:rsidR="00D2279E">
        <w:rPr>
          <w:szCs w:val="20"/>
        </w:rPr>
        <w:t xml:space="preserve">less comprehensive </w:t>
      </w:r>
      <w:r w:rsidR="000F07CE">
        <w:rPr>
          <w:szCs w:val="20"/>
        </w:rPr>
        <w:t xml:space="preserve">instrumentation setups that </w:t>
      </w:r>
      <w:r w:rsidR="00D2279E">
        <w:rPr>
          <w:szCs w:val="20"/>
        </w:rPr>
        <w:t xml:space="preserve">can monitor the main </w:t>
      </w:r>
      <w:r w:rsidR="004F4801">
        <w:rPr>
          <w:szCs w:val="20"/>
        </w:rPr>
        <w:t xml:space="preserve">structural dynamics while being feasible for industrial application. </w:t>
      </w:r>
      <w:r w:rsidR="00AB24D3">
        <w:rPr>
          <w:szCs w:val="20"/>
        </w:rPr>
        <w:t xml:space="preserve">In this </w:t>
      </w:r>
      <w:r w:rsidR="0028074F">
        <w:rPr>
          <w:szCs w:val="20"/>
        </w:rPr>
        <w:t xml:space="preserve">master </w:t>
      </w:r>
      <w:r w:rsidR="00AB24D3">
        <w:rPr>
          <w:szCs w:val="20"/>
        </w:rPr>
        <w:t xml:space="preserve">project, the candidate </w:t>
      </w:r>
      <w:r w:rsidR="00BD4CF5">
        <w:rPr>
          <w:szCs w:val="20"/>
        </w:rPr>
        <w:t xml:space="preserve">do this exercise based on </w:t>
      </w:r>
      <w:r w:rsidR="00AB24D3">
        <w:rPr>
          <w:szCs w:val="20"/>
        </w:rPr>
        <w:t>dataset</w:t>
      </w:r>
      <w:r w:rsidR="0028074F">
        <w:rPr>
          <w:szCs w:val="20"/>
        </w:rPr>
        <w:t>s</w:t>
      </w:r>
      <w:r w:rsidR="00AB24D3">
        <w:rPr>
          <w:szCs w:val="20"/>
        </w:rPr>
        <w:t xml:space="preserve"> </w:t>
      </w:r>
      <w:r w:rsidR="0028074F">
        <w:rPr>
          <w:szCs w:val="20"/>
        </w:rPr>
        <w:t xml:space="preserve">SINTEF have collected at industrial fish farming sites </w:t>
      </w:r>
      <w:r w:rsidR="00BD4CF5">
        <w:rPr>
          <w:szCs w:val="20"/>
        </w:rPr>
        <w:t>with different exposure. The candidate will first explore the datasets to get oriented on what the potential in the data is</w:t>
      </w:r>
      <w:r w:rsidR="00871A73">
        <w:rPr>
          <w:szCs w:val="20"/>
        </w:rPr>
        <w:t xml:space="preserve">. The data will then be processed, interpreted and analysed </w:t>
      </w:r>
      <w:r w:rsidR="00AB24D3">
        <w:rPr>
          <w:szCs w:val="20"/>
        </w:rPr>
        <w:t>using methods such as predictive modelling</w:t>
      </w:r>
      <w:r w:rsidR="000117AB">
        <w:rPr>
          <w:szCs w:val="20"/>
        </w:rPr>
        <w:t xml:space="preserve"> and simulation, data processing and/or machine learning, </w:t>
      </w:r>
      <w:r w:rsidR="000A5847">
        <w:rPr>
          <w:szCs w:val="20"/>
        </w:rPr>
        <w:t>and visualisation</w:t>
      </w:r>
      <w:r w:rsidR="00871A73">
        <w:rPr>
          <w:szCs w:val="20"/>
        </w:rPr>
        <w:t xml:space="preserve">. </w:t>
      </w:r>
      <w:r w:rsidR="006464EB">
        <w:rPr>
          <w:szCs w:val="20"/>
        </w:rPr>
        <w:t xml:space="preserve">The outcomes from this analysis will then be used to identify sensor/instrument setups that are </w:t>
      </w:r>
      <w:r w:rsidR="00855F43">
        <w:rPr>
          <w:szCs w:val="20"/>
        </w:rPr>
        <w:t>more sparse than the original setup but still able to capture the core elements of the structural dynamics of the farm</w:t>
      </w:r>
      <w:r w:rsidR="00871A73">
        <w:rPr>
          <w:szCs w:val="20"/>
        </w:rPr>
        <w:t xml:space="preserve">. </w:t>
      </w:r>
      <w:r w:rsidR="00855F43">
        <w:rPr>
          <w:szCs w:val="20"/>
        </w:rPr>
        <w:t>This work could also be extended to utilise optimisation methods.</w:t>
      </w:r>
    </w:p>
    <w:p w14:paraId="5B7DE06A" w14:textId="77777777" w:rsidR="005902FA" w:rsidRPr="00466122" w:rsidRDefault="005902FA" w:rsidP="00E0181E">
      <w:pPr>
        <w:rPr>
          <w:szCs w:val="20"/>
        </w:rPr>
      </w:pPr>
    </w:p>
    <w:p w14:paraId="6F65B905" w14:textId="2DEA27F2" w:rsidR="00511C03" w:rsidRPr="00466122" w:rsidRDefault="00855F43" w:rsidP="00E0181E">
      <w:r>
        <w:rPr>
          <w:szCs w:val="20"/>
        </w:rPr>
        <w:t>Specifically t</w:t>
      </w:r>
      <w:r w:rsidR="00E0181E" w:rsidRPr="00466122">
        <w:rPr>
          <w:szCs w:val="20"/>
        </w:rPr>
        <w:t>he project will contain the following elements:</w:t>
      </w:r>
    </w:p>
    <w:p w14:paraId="2C77E3A3" w14:textId="495F352B" w:rsidR="00116074" w:rsidRPr="00466122" w:rsidRDefault="004D21F1" w:rsidP="00E55322">
      <w:pPr>
        <w:numPr>
          <w:ilvl w:val="0"/>
          <w:numId w:val="3"/>
        </w:numPr>
      </w:pPr>
      <w:r w:rsidRPr="00466122">
        <w:t>L</w:t>
      </w:r>
      <w:r w:rsidR="00116074" w:rsidRPr="00466122">
        <w:t>iterature study</w:t>
      </w:r>
      <w:r w:rsidR="00871A73">
        <w:t xml:space="preserve"> on fish farm structural dynamics and monitoring covering topics such as: </w:t>
      </w:r>
    </w:p>
    <w:p w14:paraId="5A917253" w14:textId="7F7D149F" w:rsidR="00786789" w:rsidRPr="00466122" w:rsidRDefault="00871A73" w:rsidP="00116074">
      <w:pPr>
        <w:numPr>
          <w:ilvl w:val="1"/>
          <w:numId w:val="3"/>
        </w:numPr>
      </w:pPr>
      <w:r>
        <w:t>General on fish farming technology</w:t>
      </w:r>
      <w:r w:rsidR="00D11477">
        <w:t>, fish farm dynamics (structural and hydrodynamics)</w:t>
      </w:r>
    </w:p>
    <w:p w14:paraId="02D26C42" w14:textId="2368673F" w:rsidR="001C0437" w:rsidRDefault="00D11477" w:rsidP="004D21F1">
      <w:pPr>
        <w:numPr>
          <w:ilvl w:val="1"/>
          <w:numId w:val="3"/>
        </w:numPr>
      </w:pPr>
      <w:r>
        <w:t xml:space="preserve">Previous studies to </w:t>
      </w:r>
      <w:r w:rsidR="008E29B3">
        <w:t>monitor the dynamics of fish farms or other flexible marine structures</w:t>
      </w:r>
    </w:p>
    <w:p w14:paraId="1C060EE2" w14:textId="00B6733F" w:rsidR="001C0437" w:rsidRPr="00466122" w:rsidRDefault="008E29B3" w:rsidP="00116074">
      <w:pPr>
        <w:numPr>
          <w:ilvl w:val="0"/>
          <w:numId w:val="3"/>
        </w:numPr>
      </w:pPr>
      <w:r>
        <w:t xml:space="preserve">Software </w:t>
      </w:r>
      <w:r w:rsidR="008E1453">
        <w:t xml:space="preserve">tool </w:t>
      </w:r>
      <w:r>
        <w:t xml:space="preserve">that </w:t>
      </w:r>
      <w:r w:rsidR="00955A6A">
        <w:t xml:space="preserve">can </w:t>
      </w:r>
      <w:r>
        <w:t xml:space="preserve">e.g.: </w:t>
      </w:r>
    </w:p>
    <w:p w14:paraId="34AA7336" w14:textId="28ADF3EB" w:rsidR="00F726E5" w:rsidRDefault="00955A6A" w:rsidP="00F726E5">
      <w:pPr>
        <w:numPr>
          <w:ilvl w:val="1"/>
          <w:numId w:val="3"/>
        </w:numPr>
      </w:pPr>
      <w:r>
        <w:t>R</w:t>
      </w:r>
      <w:r w:rsidR="008E29B3">
        <w:t>ead, synchronise and fuse datasets from different sensors at fish farms</w:t>
      </w:r>
    </w:p>
    <w:p w14:paraId="16BA30E7" w14:textId="7BEAA050" w:rsidR="00955A6A" w:rsidRDefault="00955A6A" w:rsidP="00955A6A">
      <w:pPr>
        <w:numPr>
          <w:ilvl w:val="1"/>
          <w:numId w:val="3"/>
        </w:numPr>
      </w:pPr>
      <w:r>
        <w:t>Complement sensor</w:t>
      </w:r>
      <w:r>
        <w:t xml:space="preserve"> data with simulated data using</w:t>
      </w:r>
      <w:r>
        <w:t xml:space="preserve"> existing numerical simulations </w:t>
      </w:r>
    </w:p>
    <w:p w14:paraId="7569537D" w14:textId="5495F5E3" w:rsidR="008E29B3" w:rsidRDefault="008E29B3" w:rsidP="00F726E5">
      <w:pPr>
        <w:numPr>
          <w:ilvl w:val="1"/>
          <w:numId w:val="3"/>
        </w:numPr>
      </w:pPr>
      <w:r>
        <w:t>Provide visualisations describing the relationship between sensor data and fish farm deformation/movement</w:t>
      </w:r>
    </w:p>
    <w:p w14:paraId="6C4AF352" w14:textId="447E7E49" w:rsidR="004B4435" w:rsidRDefault="00B83B03" w:rsidP="00AA4F56">
      <w:pPr>
        <w:numPr>
          <w:ilvl w:val="0"/>
          <w:numId w:val="3"/>
        </w:numPr>
      </w:pPr>
      <w:r>
        <w:t xml:space="preserve">Using </w:t>
      </w:r>
      <w:r w:rsidR="00955A6A">
        <w:t xml:space="preserve">the outcomes of the </w:t>
      </w:r>
      <w:r w:rsidR="008E1453">
        <w:t>software tool</w:t>
      </w:r>
      <w:r>
        <w:t xml:space="preserve">, identify potential instrumentation setups </w:t>
      </w:r>
      <w:r w:rsidR="00AA4F56">
        <w:t>(type, n</w:t>
      </w:r>
      <w:r w:rsidR="00AA4F56">
        <w:t>umber and placement of sensors</w:t>
      </w:r>
      <w:r w:rsidR="00AA4F56">
        <w:t xml:space="preserve">) needed </w:t>
      </w:r>
      <w:r>
        <w:t xml:space="preserve">to capture fish farm dynamics given various factors such as: </w:t>
      </w:r>
    </w:p>
    <w:p w14:paraId="3B82F0DE" w14:textId="6A61D6E0" w:rsidR="00955A6A" w:rsidRDefault="008E1453" w:rsidP="00955A6A">
      <w:pPr>
        <w:numPr>
          <w:ilvl w:val="1"/>
          <w:numId w:val="3"/>
        </w:numPr>
      </w:pPr>
      <w:r>
        <w:t xml:space="preserve">Prevailing </w:t>
      </w:r>
      <w:r w:rsidR="00281F08">
        <w:t>environmental conditions at the site and dominating current/wave directions</w:t>
      </w:r>
    </w:p>
    <w:p w14:paraId="467D4191" w14:textId="1C5EFF9D" w:rsidR="00B83B03" w:rsidRDefault="00B83B03" w:rsidP="00955A6A">
      <w:pPr>
        <w:numPr>
          <w:ilvl w:val="1"/>
          <w:numId w:val="3"/>
        </w:numPr>
      </w:pPr>
      <w:r>
        <w:t xml:space="preserve">Fish farm design </w:t>
      </w:r>
      <w:r w:rsidR="00AA4F56">
        <w:t>and mooring configuration</w:t>
      </w:r>
    </w:p>
    <w:p w14:paraId="48C3DBCF" w14:textId="77777777" w:rsidR="00511C03" w:rsidRPr="00466122" w:rsidRDefault="00511C03" w:rsidP="00511C03"/>
    <w:p w14:paraId="1CD48079" w14:textId="77777777" w:rsidR="00511C03" w:rsidRPr="00466122" w:rsidRDefault="00511C03" w:rsidP="00511C03">
      <w:pPr>
        <w:pStyle w:val="Hode"/>
        <w:tabs>
          <w:tab w:val="left" w:pos="2694"/>
          <w:tab w:val="right" w:pos="9809"/>
        </w:tabs>
        <w:spacing w:line="240" w:lineRule="exact"/>
        <w:rPr>
          <w:noProof w:val="0"/>
          <w:sz w:val="24"/>
          <w:lang w:val="en-GB"/>
        </w:rPr>
      </w:pPr>
    </w:p>
    <w:p w14:paraId="1F51677E" w14:textId="0D26F492" w:rsidR="00511C03" w:rsidRPr="00466122" w:rsidRDefault="005548CD" w:rsidP="00511C03">
      <w:pPr>
        <w:pStyle w:val="Hode"/>
        <w:tabs>
          <w:tab w:val="left" w:pos="2694"/>
          <w:tab w:val="right" w:pos="9809"/>
        </w:tabs>
        <w:spacing w:line="240" w:lineRule="exact"/>
        <w:rPr>
          <w:noProof w:val="0"/>
          <w:sz w:val="24"/>
          <w:lang w:val="en-GB"/>
        </w:rPr>
      </w:pPr>
      <w:r>
        <w:rPr>
          <w:noProof w:val="0"/>
          <w:sz w:val="24"/>
          <w:lang w:val="en-GB"/>
        </w:rPr>
        <w:t>Start date</w:t>
      </w:r>
      <w:r w:rsidR="00E54DB0" w:rsidRPr="00466122">
        <w:rPr>
          <w:noProof w:val="0"/>
          <w:sz w:val="24"/>
          <w:lang w:val="en-GB"/>
        </w:rPr>
        <w:t>:</w:t>
      </w:r>
      <w:r w:rsidR="00E54DB0" w:rsidRPr="00466122">
        <w:rPr>
          <w:noProof w:val="0"/>
          <w:sz w:val="24"/>
          <w:lang w:val="en-GB"/>
        </w:rPr>
        <w:tab/>
      </w:r>
      <w:r w:rsidR="00996FF7">
        <w:rPr>
          <w:noProof w:val="0"/>
          <w:sz w:val="24"/>
          <w:lang w:val="en-GB"/>
        </w:rPr>
        <w:t>January 31</w:t>
      </w:r>
      <w:r w:rsidR="00D146D2">
        <w:rPr>
          <w:noProof w:val="0"/>
          <w:sz w:val="24"/>
          <w:lang w:val="en-GB"/>
        </w:rPr>
        <w:t>,</w:t>
      </w:r>
      <w:r w:rsidR="00D146D2" w:rsidRPr="00466122">
        <w:rPr>
          <w:noProof w:val="0"/>
          <w:sz w:val="24"/>
          <w:lang w:val="en-GB"/>
        </w:rPr>
        <w:t xml:space="preserve"> 20</w:t>
      </w:r>
      <w:r w:rsidR="00996FF7">
        <w:rPr>
          <w:noProof w:val="0"/>
          <w:sz w:val="24"/>
          <w:lang w:val="en-GB"/>
        </w:rPr>
        <w:t>23</w:t>
      </w:r>
    </w:p>
    <w:p w14:paraId="10FC15D5" w14:textId="77777777" w:rsidR="00511C03" w:rsidRPr="00466122" w:rsidRDefault="00511C03" w:rsidP="00511C03">
      <w:pPr>
        <w:pStyle w:val="Hode"/>
        <w:tabs>
          <w:tab w:val="left" w:pos="2694"/>
          <w:tab w:val="right" w:pos="9809"/>
        </w:tabs>
        <w:spacing w:line="240" w:lineRule="exact"/>
        <w:rPr>
          <w:noProof w:val="0"/>
          <w:sz w:val="24"/>
          <w:lang w:val="en-GB"/>
        </w:rPr>
      </w:pPr>
    </w:p>
    <w:p w14:paraId="31DE43AD" w14:textId="22188E60" w:rsidR="00511C03" w:rsidRPr="00466122" w:rsidRDefault="00D239F9" w:rsidP="00511C03">
      <w:pPr>
        <w:pStyle w:val="Hode"/>
        <w:tabs>
          <w:tab w:val="left" w:pos="2694"/>
          <w:tab w:val="right" w:pos="9809"/>
        </w:tabs>
        <w:spacing w:line="240" w:lineRule="exact"/>
        <w:rPr>
          <w:noProof w:val="0"/>
          <w:sz w:val="24"/>
          <w:lang w:val="en-GB"/>
        </w:rPr>
      </w:pPr>
      <w:r w:rsidRPr="00466122">
        <w:rPr>
          <w:noProof w:val="0"/>
          <w:sz w:val="24"/>
          <w:lang w:val="en-GB"/>
        </w:rPr>
        <w:t xml:space="preserve">Delivery </w:t>
      </w:r>
      <w:r w:rsidR="00F47EEF">
        <w:rPr>
          <w:noProof w:val="0"/>
          <w:sz w:val="24"/>
          <w:lang w:val="en-GB"/>
        </w:rPr>
        <w:t>date</w:t>
      </w:r>
      <w:r w:rsidR="00E54DB0" w:rsidRPr="00466122">
        <w:rPr>
          <w:noProof w:val="0"/>
          <w:sz w:val="24"/>
          <w:lang w:val="en-GB"/>
        </w:rPr>
        <w:t>:</w:t>
      </w:r>
      <w:r w:rsidR="00E54DB0" w:rsidRPr="00466122">
        <w:rPr>
          <w:noProof w:val="0"/>
          <w:sz w:val="24"/>
          <w:lang w:val="en-GB"/>
        </w:rPr>
        <w:tab/>
      </w:r>
      <w:r w:rsidR="00996FF7">
        <w:rPr>
          <w:noProof w:val="0"/>
          <w:sz w:val="24"/>
          <w:lang w:val="en-GB"/>
        </w:rPr>
        <w:t>June 27</w:t>
      </w:r>
      <w:r w:rsidR="00D146D2">
        <w:rPr>
          <w:noProof w:val="0"/>
          <w:sz w:val="24"/>
          <w:lang w:val="en-GB"/>
        </w:rPr>
        <w:t>,</w:t>
      </w:r>
      <w:r w:rsidR="00D146D2" w:rsidRPr="00466122">
        <w:rPr>
          <w:noProof w:val="0"/>
          <w:sz w:val="24"/>
          <w:lang w:val="en-GB"/>
        </w:rPr>
        <w:t xml:space="preserve"> 20</w:t>
      </w:r>
      <w:r w:rsidR="00996FF7">
        <w:rPr>
          <w:noProof w:val="0"/>
          <w:sz w:val="24"/>
          <w:lang w:val="en-GB"/>
        </w:rPr>
        <w:t>23</w:t>
      </w:r>
    </w:p>
    <w:p w14:paraId="36D71FA3" w14:textId="77777777" w:rsidR="00511C03" w:rsidRPr="00466122" w:rsidRDefault="00511C03" w:rsidP="00511C03">
      <w:pPr>
        <w:pStyle w:val="Hode"/>
        <w:tabs>
          <w:tab w:val="left" w:pos="2694"/>
          <w:tab w:val="right" w:pos="9809"/>
        </w:tabs>
        <w:spacing w:line="240" w:lineRule="exact"/>
        <w:rPr>
          <w:noProof w:val="0"/>
          <w:sz w:val="24"/>
          <w:lang w:val="en-GB"/>
        </w:rPr>
      </w:pPr>
      <w:r w:rsidRPr="00466122">
        <w:rPr>
          <w:noProof w:val="0"/>
          <w:sz w:val="24"/>
          <w:lang w:val="en-GB"/>
        </w:rPr>
        <w:tab/>
      </w:r>
    </w:p>
    <w:p w14:paraId="75E5773E" w14:textId="77777777" w:rsidR="00511C03" w:rsidRPr="00466122" w:rsidRDefault="00511C03" w:rsidP="00511C03">
      <w:pPr>
        <w:pStyle w:val="Hode"/>
        <w:tabs>
          <w:tab w:val="left" w:pos="2694"/>
          <w:tab w:val="right" w:pos="9809"/>
        </w:tabs>
        <w:spacing w:line="240" w:lineRule="exact"/>
        <w:rPr>
          <w:noProof w:val="0"/>
          <w:sz w:val="24"/>
          <w:lang w:val="en-GB"/>
        </w:rPr>
      </w:pPr>
    </w:p>
    <w:p w14:paraId="38E0DE78" w14:textId="77777777" w:rsidR="00292CA0" w:rsidRPr="00A953E7" w:rsidRDefault="00292CA0" w:rsidP="00292CA0">
      <w:pPr>
        <w:pStyle w:val="Hode"/>
        <w:tabs>
          <w:tab w:val="left" w:pos="2694"/>
          <w:tab w:val="right" w:pos="9809"/>
        </w:tabs>
        <w:spacing w:line="240" w:lineRule="exact"/>
        <w:outlineLvl w:val="0"/>
        <w:rPr>
          <w:sz w:val="24"/>
          <w:lang w:val="en-US"/>
        </w:rPr>
      </w:pPr>
      <w:r w:rsidRPr="00A953E7">
        <w:rPr>
          <w:sz w:val="24"/>
          <w:lang w:val="en-US"/>
        </w:rPr>
        <w:t>Conducted</w:t>
      </w:r>
      <w:r>
        <w:rPr>
          <w:sz w:val="24"/>
          <w:lang w:val="en-US"/>
        </w:rPr>
        <w:t xml:space="preserve"> at the Department of Engineering Cybernetics, NTNU</w:t>
      </w:r>
    </w:p>
    <w:p w14:paraId="05627563" w14:textId="77777777" w:rsidR="00511C03" w:rsidRPr="00466122" w:rsidRDefault="00511C03" w:rsidP="00511C03">
      <w:pPr>
        <w:pStyle w:val="Hode"/>
        <w:tabs>
          <w:tab w:val="left" w:pos="2694"/>
          <w:tab w:val="right" w:pos="9809"/>
        </w:tabs>
        <w:spacing w:line="240" w:lineRule="exact"/>
        <w:rPr>
          <w:noProof w:val="0"/>
          <w:sz w:val="24"/>
          <w:lang w:val="en-GB"/>
        </w:rPr>
      </w:pPr>
    </w:p>
    <w:p w14:paraId="2D3E1AED" w14:textId="6D3EE887" w:rsidR="00511C03" w:rsidRPr="00466122" w:rsidRDefault="00BA6904" w:rsidP="00511C03">
      <w:pPr>
        <w:pStyle w:val="Hode"/>
        <w:tabs>
          <w:tab w:val="left" w:pos="2694"/>
          <w:tab w:val="right" w:pos="9809"/>
        </w:tabs>
        <w:spacing w:line="240" w:lineRule="exact"/>
        <w:rPr>
          <w:noProof w:val="0"/>
          <w:sz w:val="24"/>
          <w:lang w:val="en-GB"/>
        </w:rPr>
      </w:pPr>
      <w:r w:rsidRPr="00466122">
        <w:rPr>
          <w:noProof w:val="0"/>
          <w:sz w:val="24"/>
          <w:lang w:val="en-GB"/>
        </w:rPr>
        <w:t>Main supervisor</w:t>
      </w:r>
      <w:r w:rsidR="00511C03" w:rsidRPr="00466122">
        <w:rPr>
          <w:noProof w:val="0"/>
          <w:sz w:val="24"/>
          <w:lang w:val="en-GB"/>
        </w:rPr>
        <w:t xml:space="preserve">: </w:t>
      </w:r>
      <w:r w:rsidR="00733F61" w:rsidRPr="00466122">
        <w:rPr>
          <w:noProof w:val="0"/>
          <w:sz w:val="24"/>
          <w:lang w:val="en-GB"/>
        </w:rPr>
        <w:t>Martin Føre</w:t>
      </w:r>
    </w:p>
    <w:p w14:paraId="6D3D723D" w14:textId="77777777" w:rsidR="003450DA" w:rsidRDefault="003450DA" w:rsidP="00511C03">
      <w:pPr>
        <w:pStyle w:val="Hode"/>
        <w:tabs>
          <w:tab w:val="left" w:pos="2694"/>
          <w:tab w:val="right" w:pos="9809"/>
        </w:tabs>
        <w:spacing w:line="240" w:lineRule="exact"/>
        <w:rPr>
          <w:noProof w:val="0"/>
          <w:sz w:val="24"/>
          <w:lang w:val="en-GB"/>
        </w:rPr>
      </w:pPr>
    </w:p>
    <w:p w14:paraId="216B6D71" w14:textId="0C6B03B8" w:rsidR="00BA6904" w:rsidRPr="00466122" w:rsidRDefault="00BA6904" w:rsidP="00511C03">
      <w:pPr>
        <w:pStyle w:val="Hode"/>
        <w:tabs>
          <w:tab w:val="left" w:pos="2694"/>
          <w:tab w:val="right" w:pos="9809"/>
        </w:tabs>
        <w:spacing w:line="240" w:lineRule="exact"/>
        <w:rPr>
          <w:noProof w:val="0"/>
          <w:sz w:val="24"/>
          <w:lang w:val="en-GB"/>
        </w:rPr>
      </w:pPr>
      <w:r w:rsidRPr="00466122">
        <w:rPr>
          <w:noProof w:val="0"/>
          <w:sz w:val="24"/>
          <w:lang w:val="en-GB"/>
        </w:rPr>
        <w:t>Co-supervisor</w:t>
      </w:r>
      <w:r w:rsidR="003450DA">
        <w:rPr>
          <w:noProof w:val="0"/>
          <w:sz w:val="24"/>
          <w:lang w:val="en-GB"/>
        </w:rPr>
        <w:t>(s)</w:t>
      </w:r>
      <w:r w:rsidRPr="00466122">
        <w:rPr>
          <w:noProof w:val="0"/>
          <w:sz w:val="24"/>
          <w:lang w:val="en-GB"/>
        </w:rPr>
        <w:t xml:space="preserve">: </w:t>
      </w:r>
      <w:r w:rsidR="00996FF7">
        <w:rPr>
          <w:noProof w:val="0"/>
          <w:sz w:val="24"/>
          <w:lang w:val="en-GB"/>
        </w:rPr>
        <w:t>Pascal Klebert, SINTEF Ocean</w:t>
      </w:r>
    </w:p>
    <w:p w14:paraId="429BC645" w14:textId="77777777" w:rsidR="00511C03" w:rsidRPr="00466122" w:rsidRDefault="00511C03" w:rsidP="00511C03">
      <w:pPr>
        <w:pStyle w:val="Hode"/>
        <w:tabs>
          <w:tab w:val="left" w:pos="2694"/>
          <w:tab w:val="right" w:pos="9809"/>
        </w:tabs>
        <w:spacing w:line="240" w:lineRule="exact"/>
        <w:rPr>
          <w:noProof w:val="0"/>
          <w:sz w:val="24"/>
          <w:lang w:val="en-GB"/>
        </w:rPr>
      </w:pPr>
    </w:p>
    <w:p w14:paraId="6D122C8A" w14:textId="77777777" w:rsidR="00511C03" w:rsidRPr="00466122" w:rsidRDefault="00511C03" w:rsidP="00511C03">
      <w:pPr>
        <w:pStyle w:val="Hode"/>
        <w:tabs>
          <w:tab w:val="left" w:pos="2694"/>
          <w:tab w:val="right" w:pos="9809"/>
        </w:tabs>
        <w:spacing w:line="240" w:lineRule="exact"/>
        <w:rPr>
          <w:noProof w:val="0"/>
          <w:sz w:val="24"/>
          <w:lang w:val="en-GB"/>
        </w:rPr>
      </w:pPr>
    </w:p>
    <w:p w14:paraId="6D43A46A" w14:textId="77777777" w:rsidR="00511C03" w:rsidRPr="00466122" w:rsidRDefault="00511C03" w:rsidP="00511C03">
      <w:pPr>
        <w:pStyle w:val="Hode"/>
        <w:tabs>
          <w:tab w:val="left" w:pos="2694"/>
          <w:tab w:val="right" w:pos="9809"/>
        </w:tabs>
        <w:spacing w:line="240" w:lineRule="exact"/>
        <w:rPr>
          <w:noProof w:val="0"/>
          <w:sz w:val="24"/>
          <w:lang w:val="en-GB"/>
        </w:rPr>
      </w:pPr>
    </w:p>
    <w:p w14:paraId="57076121" w14:textId="19946745" w:rsidR="00511C03" w:rsidRPr="00466122" w:rsidRDefault="00E54DB0" w:rsidP="00511C03">
      <w:pPr>
        <w:pStyle w:val="Hode"/>
        <w:tabs>
          <w:tab w:val="left" w:pos="2694"/>
          <w:tab w:val="right" w:pos="9809"/>
        </w:tabs>
        <w:spacing w:line="240" w:lineRule="exact"/>
        <w:jc w:val="center"/>
        <w:outlineLvl w:val="0"/>
        <w:rPr>
          <w:noProof w:val="0"/>
          <w:sz w:val="24"/>
          <w:lang w:val="en-GB"/>
        </w:rPr>
      </w:pPr>
      <w:r w:rsidRPr="00466122">
        <w:rPr>
          <w:noProof w:val="0"/>
          <w:sz w:val="24"/>
          <w:lang w:val="en-GB"/>
        </w:rPr>
        <w:t xml:space="preserve">Trondheim, </w:t>
      </w:r>
      <w:r w:rsidR="002A3DC8">
        <w:rPr>
          <w:noProof w:val="0"/>
          <w:sz w:val="24"/>
          <w:lang w:val="en-GB"/>
        </w:rPr>
        <w:t>March</w:t>
      </w:r>
      <w:r w:rsidRPr="00466122">
        <w:rPr>
          <w:noProof w:val="0"/>
          <w:sz w:val="24"/>
          <w:lang w:val="en-GB"/>
        </w:rPr>
        <w:t xml:space="preserve"> </w:t>
      </w:r>
      <w:r w:rsidR="002A3DC8">
        <w:rPr>
          <w:noProof w:val="0"/>
          <w:sz w:val="24"/>
          <w:lang w:val="en-GB"/>
        </w:rPr>
        <w:t>02</w:t>
      </w:r>
      <w:r w:rsidR="00D146D2">
        <w:rPr>
          <w:noProof w:val="0"/>
          <w:sz w:val="24"/>
          <w:lang w:val="en-GB"/>
        </w:rPr>
        <w:t>,</w:t>
      </w:r>
      <w:r w:rsidR="00165F4F" w:rsidRPr="00466122">
        <w:rPr>
          <w:noProof w:val="0"/>
          <w:sz w:val="24"/>
          <w:lang w:val="en-GB"/>
        </w:rPr>
        <w:t xml:space="preserve"> </w:t>
      </w:r>
      <w:r w:rsidR="002A3DC8">
        <w:rPr>
          <w:noProof w:val="0"/>
          <w:sz w:val="24"/>
          <w:lang w:val="en-GB"/>
        </w:rPr>
        <w:t>2023</w:t>
      </w:r>
      <w:r w:rsidR="008D59D5">
        <w:rPr>
          <w:noProof w:val="0"/>
          <w:sz w:val="24"/>
          <w:lang w:val="en-GB"/>
        </w:rPr>
        <w:t>.</w:t>
      </w:r>
    </w:p>
    <w:p w14:paraId="51261B1C" w14:textId="77777777" w:rsidR="00511C03" w:rsidRPr="00466122" w:rsidRDefault="00511C03" w:rsidP="00511C03">
      <w:pPr>
        <w:pStyle w:val="Hode"/>
        <w:tabs>
          <w:tab w:val="left" w:pos="2495"/>
          <w:tab w:val="left" w:pos="4990"/>
          <w:tab w:val="right" w:pos="9809"/>
        </w:tabs>
        <w:spacing w:line="240" w:lineRule="exact"/>
        <w:jc w:val="center"/>
        <w:rPr>
          <w:noProof w:val="0"/>
          <w:sz w:val="24"/>
          <w:lang w:val="en-GB"/>
        </w:rPr>
      </w:pPr>
      <w:bookmarkStart w:id="6" w:name="Tlf"/>
      <w:bookmarkEnd w:id="6"/>
    </w:p>
    <w:p w14:paraId="3DEADF22" w14:textId="77777777" w:rsidR="00511C03" w:rsidRPr="00466122" w:rsidRDefault="00511C03" w:rsidP="00511C03">
      <w:pPr>
        <w:pStyle w:val="Hode"/>
        <w:tabs>
          <w:tab w:val="left" w:pos="2495"/>
          <w:tab w:val="left" w:pos="4990"/>
          <w:tab w:val="right" w:pos="9809"/>
        </w:tabs>
        <w:spacing w:line="240" w:lineRule="exact"/>
        <w:jc w:val="center"/>
        <w:rPr>
          <w:noProof w:val="0"/>
          <w:sz w:val="24"/>
          <w:lang w:val="en-GB"/>
        </w:rPr>
      </w:pPr>
    </w:p>
    <w:p w14:paraId="767EECA5" w14:textId="77777777" w:rsidR="00511C03" w:rsidRPr="00466122" w:rsidRDefault="00511C03" w:rsidP="00511C03">
      <w:pPr>
        <w:pStyle w:val="Hode"/>
        <w:tabs>
          <w:tab w:val="left" w:pos="2495"/>
          <w:tab w:val="left" w:pos="4990"/>
          <w:tab w:val="right" w:pos="9809"/>
        </w:tabs>
        <w:spacing w:line="240" w:lineRule="exact"/>
        <w:jc w:val="center"/>
        <w:rPr>
          <w:noProof w:val="0"/>
          <w:sz w:val="24"/>
          <w:lang w:val="en-GB"/>
        </w:rPr>
      </w:pPr>
    </w:p>
    <w:p w14:paraId="7E497936" w14:textId="77777777" w:rsidR="00511C03" w:rsidRPr="00466122" w:rsidRDefault="00511C03" w:rsidP="00511C03">
      <w:pPr>
        <w:pStyle w:val="Hode"/>
        <w:tabs>
          <w:tab w:val="left" w:pos="2495"/>
          <w:tab w:val="left" w:pos="4990"/>
          <w:tab w:val="right" w:pos="9809"/>
        </w:tabs>
        <w:spacing w:line="240" w:lineRule="exact"/>
        <w:jc w:val="center"/>
        <w:rPr>
          <w:noProof w:val="0"/>
          <w:sz w:val="24"/>
          <w:lang w:val="en-GB"/>
        </w:rPr>
      </w:pPr>
    </w:p>
    <w:p w14:paraId="63BC15CF" w14:textId="77777777" w:rsidR="00511C03" w:rsidRPr="00466122" w:rsidRDefault="00511C03" w:rsidP="00511C03">
      <w:pPr>
        <w:pStyle w:val="Hode"/>
        <w:tabs>
          <w:tab w:val="left" w:pos="2495"/>
          <w:tab w:val="left" w:pos="4990"/>
          <w:tab w:val="right" w:pos="9809"/>
        </w:tabs>
        <w:spacing w:line="240" w:lineRule="exact"/>
        <w:jc w:val="center"/>
        <w:rPr>
          <w:noProof w:val="0"/>
          <w:sz w:val="24"/>
          <w:lang w:val="en-GB"/>
        </w:rPr>
      </w:pPr>
    </w:p>
    <w:p w14:paraId="419D9684" w14:textId="6D46756E" w:rsidR="00511C03" w:rsidRPr="00466122" w:rsidRDefault="00EC2C1B" w:rsidP="00511C03">
      <w:pPr>
        <w:pStyle w:val="Hode"/>
        <w:tabs>
          <w:tab w:val="left" w:pos="2495"/>
          <w:tab w:val="left" w:pos="4990"/>
          <w:tab w:val="right" w:pos="9809"/>
        </w:tabs>
        <w:spacing w:line="240" w:lineRule="exact"/>
        <w:jc w:val="center"/>
        <w:rPr>
          <w:noProof w:val="0"/>
          <w:sz w:val="24"/>
          <w:lang w:val="en-GB"/>
        </w:rPr>
      </w:pPr>
      <w:r>
        <w:rPr>
          <w:noProof w:val="0"/>
          <w:sz w:val="24"/>
          <w:lang w:val="en-GB"/>
        </w:rPr>
        <w:t>Supervisor</w:t>
      </w:r>
    </w:p>
    <w:p w14:paraId="55A42A82" w14:textId="77777777" w:rsidR="00AF1826" w:rsidRPr="00466122" w:rsidRDefault="00AF1826"/>
    <w:sectPr w:rsidR="00AF1826" w:rsidRPr="00466122">
      <w:headerReference w:type="default" r:id="rId11"/>
      <w:footerReference w:type="default" r:id="rId12"/>
      <w:footerReference w:type="first" r:id="rId13"/>
      <w:pgSz w:w="11907" w:h="16840" w:code="9"/>
      <w:pgMar w:top="624" w:right="851" w:bottom="1474" w:left="1247" w:header="624" w:footer="73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D6928" w14:textId="77777777" w:rsidR="00D95140" w:rsidRDefault="00D95140">
      <w:r>
        <w:separator/>
      </w:r>
    </w:p>
  </w:endnote>
  <w:endnote w:type="continuationSeparator" w:id="0">
    <w:p w14:paraId="038D6843" w14:textId="77777777" w:rsidR="00D95140" w:rsidRDefault="00D95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00101" w14:textId="77777777" w:rsidR="00B643B0" w:rsidRDefault="00B643B0">
    <w:pPr>
      <w:pStyle w:val="Footer"/>
      <w:tabs>
        <w:tab w:val="clear" w:pos="4536"/>
        <w:tab w:val="clear" w:pos="9072"/>
        <w:tab w:val="right" w:pos="9809"/>
      </w:tabs>
      <w:rPr>
        <w:rStyle w:val="PageNumber"/>
      </w:rPr>
    </w:pP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C10B" w14:textId="77777777" w:rsidR="00B643B0" w:rsidRDefault="00B643B0">
    <w:pPr>
      <w:pStyle w:val="Footer"/>
      <w:tabs>
        <w:tab w:val="clear" w:pos="4536"/>
        <w:tab w:val="clear" w:pos="9072"/>
        <w:tab w:val="left" w:pos="2495"/>
        <w:tab w:val="left" w:pos="4990"/>
        <w:tab w:val="left" w:pos="5670"/>
        <w:tab w:val="right" w:pos="9809"/>
      </w:tabs>
      <w:rPr>
        <w:sz w:val="16"/>
      </w:rPr>
    </w:pP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488A1" w14:textId="77777777" w:rsidR="00D95140" w:rsidRDefault="00D95140">
      <w:r>
        <w:separator/>
      </w:r>
    </w:p>
  </w:footnote>
  <w:footnote w:type="continuationSeparator" w:id="0">
    <w:p w14:paraId="2ED53E32" w14:textId="77777777" w:rsidR="00D95140" w:rsidRDefault="00D95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27DF" w14:textId="77777777" w:rsidR="00B643B0" w:rsidRDefault="00B643B0">
    <w:pPr>
      <w:pStyle w:val="Header"/>
      <w:spacing w:line="240" w:lineRule="exact"/>
    </w:pPr>
    <w:r>
      <w:t xml:space="preserve"> </w:t>
    </w:r>
  </w:p>
  <w:p w14:paraId="2CC94944" w14:textId="77777777" w:rsidR="00B643B0" w:rsidRDefault="00B643B0">
    <w:pPr>
      <w:pStyle w:val="Header"/>
      <w:spacing w:line="240" w:lineRule="exact"/>
    </w:pPr>
    <w:r>
      <w:t xml:space="preserve"> </w:t>
    </w:r>
  </w:p>
  <w:p w14:paraId="410C7278" w14:textId="77777777" w:rsidR="00B643B0" w:rsidRDefault="00B643B0">
    <w:pPr>
      <w:pStyle w:val="Header"/>
      <w:spacing w:line="240" w:lineRule="exac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4676C"/>
    <w:multiLevelType w:val="hybridMultilevel"/>
    <w:tmpl w:val="B0D0A9CC"/>
    <w:lvl w:ilvl="0" w:tplc="04140007">
      <w:start w:val="1"/>
      <w:numFmt w:val="bullet"/>
      <w:lvlText w:val=""/>
      <w:lvlJc w:val="left"/>
      <w:pPr>
        <w:tabs>
          <w:tab w:val="num" w:pos="720"/>
        </w:tabs>
        <w:ind w:left="720" w:hanging="360"/>
      </w:pPr>
      <w:rPr>
        <w:rFonts w:ascii="Symbol" w:hAnsi="Symbol" w:hint="default"/>
      </w:rPr>
    </w:lvl>
    <w:lvl w:ilvl="1" w:tplc="04140003">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70D06CC"/>
    <w:multiLevelType w:val="multilevel"/>
    <w:tmpl w:val="E3CC854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4F8A39F7"/>
    <w:multiLevelType w:val="hybridMultilevel"/>
    <w:tmpl w:val="56C0541E"/>
    <w:lvl w:ilvl="0" w:tplc="7A4E7974">
      <w:start w:val="1"/>
      <w:numFmt w:val="decimal"/>
      <w:pStyle w:val="Caption"/>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3" w15:restartNumberingAfterBreak="0">
    <w:nsid w:val="63CA7D40"/>
    <w:multiLevelType w:val="hybridMultilevel"/>
    <w:tmpl w:val="0A2EF758"/>
    <w:lvl w:ilvl="0" w:tplc="EE026FDE">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030834900">
    <w:abstractNumId w:val="2"/>
  </w:num>
  <w:num w:numId="2" w16cid:durableId="699235737">
    <w:abstractNumId w:val="1"/>
  </w:num>
  <w:num w:numId="3" w16cid:durableId="246497563">
    <w:abstractNumId w:val="0"/>
  </w:num>
  <w:num w:numId="4" w16cid:durableId="664867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03"/>
    <w:rsid w:val="0000151B"/>
    <w:rsid w:val="000043A0"/>
    <w:rsid w:val="000117AB"/>
    <w:rsid w:val="00025041"/>
    <w:rsid w:val="00027B8C"/>
    <w:rsid w:val="00031A64"/>
    <w:rsid w:val="0003260B"/>
    <w:rsid w:val="0003602F"/>
    <w:rsid w:val="00044690"/>
    <w:rsid w:val="000506E0"/>
    <w:rsid w:val="0007489A"/>
    <w:rsid w:val="00076940"/>
    <w:rsid w:val="000A5616"/>
    <w:rsid w:val="000A5847"/>
    <w:rsid w:val="000A642F"/>
    <w:rsid w:val="000C4840"/>
    <w:rsid w:val="000D1518"/>
    <w:rsid w:val="000E6756"/>
    <w:rsid w:val="000F07CE"/>
    <w:rsid w:val="000F5F5D"/>
    <w:rsid w:val="001108B6"/>
    <w:rsid w:val="00110AA4"/>
    <w:rsid w:val="00116074"/>
    <w:rsid w:val="0011685A"/>
    <w:rsid w:val="001213AA"/>
    <w:rsid w:val="001220FF"/>
    <w:rsid w:val="00124C7E"/>
    <w:rsid w:val="00144EAA"/>
    <w:rsid w:val="0015484E"/>
    <w:rsid w:val="00162C0C"/>
    <w:rsid w:val="00165F4F"/>
    <w:rsid w:val="00166BFB"/>
    <w:rsid w:val="00180CB9"/>
    <w:rsid w:val="00181DCB"/>
    <w:rsid w:val="00182B37"/>
    <w:rsid w:val="001944E4"/>
    <w:rsid w:val="00195979"/>
    <w:rsid w:val="001A067F"/>
    <w:rsid w:val="001A1343"/>
    <w:rsid w:val="001A33ED"/>
    <w:rsid w:val="001A4923"/>
    <w:rsid w:val="001A4DB7"/>
    <w:rsid w:val="001A6982"/>
    <w:rsid w:val="001C00C6"/>
    <w:rsid w:val="001C0437"/>
    <w:rsid w:val="001D538B"/>
    <w:rsid w:val="001E7CD3"/>
    <w:rsid w:val="00211240"/>
    <w:rsid w:val="00231846"/>
    <w:rsid w:val="002345D4"/>
    <w:rsid w:val="00246796"/>
    <w:rsid w:val="00255108"/>
    <w:rsid w:val="002608B4"/>
    <w:rsid w:val="00275B9D"/>
    <w:rsid w:val="0028074F"/>
    <w:rsid w:val="00281F08"/>
    <w:rsid w:val="00292CA0"/>
    <w:rsid w:val="0029304C"/>
    <w:rsid w:val="002945F5"/>
    <w:rsid w:val="00296382"/>
    <w:rsid w:val="002A2D69"/>
    <w:rsid w:val="002A3DC8"/>
    <w:rsid w:val="002A7422"/>
    <w:rsid w:val="002B0326"/>
    <w:rsid w:val="002C4831"/>
    <w:rsid w:val="002D5B1A"/>
    <w:rsid w:val="002E1033"/>
    <w:rsid w:val="002F44AF"/>
    <w:rsid w:val="002F73B3"/>
    <w:rsid w:val="00306A06"/>
    <w:rsid w:val="00313209"/>
    <w:rsid w:val="00314219"/>
    <w:rsid w:val="00321A51"/>
    <w:rsid w:val="00331B19"/>
    <w:rsid w:val="00334140"/>
    <w:rsid w:val="00344CF9"/>
    <w:rsid w:val="003450DA"/>
    <w:rsid w:val="00350BE8"/>
    <w:rsid w:val="00360F2C"/>
    <w:rsid w:val="00374555"/>
    <w:rsid w:val="0039128E"/>
    <w:rsid w:val="00394CBF"/>
    <w:rsid w:val="003A6105"/>
    <w:rsid w:val="003C4CD4"/>
    <w:rsid w:val="003E260D"/>
    <w:rsid w:val="003E680F"/>
    <w:rsid w:val="003F1A0B"/>
    <w:rsid w:val="003F7595"/>
    <w:rsid w:val="00405C90"/>
    <w:rsid w:val="00413E9E"/>
    <w:rsid w:val="00425D22"/>
    <w:rsid w:val="00430E2C"/>
    <w:rsid w:val="00441ADF"/>
    <w:rsid w:val="00466122"/>
    <w:rsid w:val="00473960"/>
    <w:rsid w:val="0047684F"/>
    <w:rsid w:val="0048463E"/>
    <w:rsid w:val="004865C4"/>
    <w:rsid w:val="004B4435"/>
    <w:rsid w:val="004B5393"/>
    <w:rsid w:val="004D0C17"/>
    <w:rsid w:val="004D0F10"/>
    <w:rsid w:val="004D21F1"/>
    <w:rsid w:val="004D5E91"/>
    <w:rsid w:val="004D7CBA"/>
    <w:rsid w:val="004E42A3"/>
    <w:rsid w:val="004E5D9B"/>
    <w:rsid w:val="004E7CAD"/>
    <w:rsid w:val="004F4801"/>
    <w:rsid w:val="00511C03"/>
    <w:rsid w:val="00512953"/>
    <w:rsid w:val="00513738"/>
    <w:rsid w:val="00522F02"/>
    <w:rsid w:val="005273FE"/>
    <w:rsid w:val="005364FE"/>
    <w:rsid w:val="005437C4"/>
    <w:rsid w:val="00554426"/>
    <w:rsid w:val="005548CD"/>
    <w:rsid w:val="00566E48"/>
    <w:rsid w:val="005822D2"/>
    <w:rsid w:val="005902FA"/>
    <w:rsid w:val="00595A83"/>
    <w:rsid w:val="005A2C74"/>
    <w:rsid w:val="005A2FAA"/>
    <w:rsid w:val="005A4B1C"/>
    <w:rsid w:val="005C2312"/>
    <w:rsid w:val="005D451A"/>
    <w:rsid w:val="005E0F0D"/>
    <w:rsid w:val="005E7B3A"/>
    <w:rsid w:val="005F52F4"/>
    <w:rsid w:val="00607BA6"/>
    <w:rsid w:val="00614BC9"/>
    <w:rsid w:val="00632828"/>
    <w:rsid w:val="00633558"/>
    <w:rsid w:val="006464EB"/>
    <w:rsid w:val="00662C3A"/>
    <w:rsid w:val="00685686"/>
    <w:rsid w:val="00686B5B"/>
    <w:rsid w:val="006916A3"/>
    <w:rsid w:val="006A47D3"/>
    <w:rsid w:val="006A63C9"/>
    <w:rsid w:val="006B112B"/>
    <w:rsid w:val="006B5309"/>
    <w:rsid w:val="006B63A9"/>
    <w:rsid w:val="006C2BA7"/>
    <w:rsid w:val="006D67C1"/>
    <w:rsid w:val="006D7BF9"/>
    <w:rsid w:val="006E09FA"/>
    <w:rsid w:val="006F507B"/>
    <w:rsid w:val="0070281A"/>
    <w:rsid w:val="0070414D"/>
    <w:rsid w:val="0070628F"/>
    <w:rsid w:val="0071302E"/>
    <w:rsid w:val="00714EEA"/>
    <w:rsid w:val="007179B5"/>
    <w:rsid w:val="007234E4"/>
    <w:rsid w:val="0072450A"/>
    <w:rsid w:val="00733F61"/>
    <w:rsid w:val="007351C8"/>
    <w:rsid w:val="007416B6"/>
    <w:rsid w:val="00765A91"/>
    <w:rsid w:val="007774EA"/>
    <w:rsid w:val="00786789"/>
    <w:rsid w:val="00794891"/>
    <w:rsid w:val="007A2D08"/>
    <w:rsid w:val="007B07D8"/>
    <w:rsid w:val="007E0D6F"/>
    <w:rsid w:val="007E3A78"/>
    <w:rsid w:val="007F62F2"/>
    <w:rsid w:val="007F64DB"/>
    <w:rsid w:val="00804E65"/>
    <w:rsid w:val="008061DF"/>
    <w:rsid w:val="00832804"/>
    <w:rsid w:val="00835258"/>
    <w:rsid w:val="00835D21"/>
    <w:rsid w:val="00845D77"/>
    <w:rsid w:val="00855F43"/>
    <w:rsid w:val="0086075A"/>
    <w:rsid w:val="00870B22"/>
    <w:rsid w:val="00871A73"/>
    <w:rsid w:val="0088276B"/>
    <w:rsid w:val="008858F6"/>
    <w:rsid w:val="00897361"/>
    <w:rsid w:val="008B01C4"/>
    <w:rsid w:val="008C34C4"/>
    <w:rsid w:val="008C40F2"/>
    <w:rsid w:val="008D0C1A"/>
    <w:rsid w:val="008D59D5"/>
    <w:rsid w:val="008D7DCA"/>
    <w:rsid w:val="008E1453"/>
    <w:rsid w:val="008E2614"/>
    <w:rsid w:val="008E29B3"/>
    <w:rsid w:val="008E6C30"/>
    <w:rsid w:val="008F0736"/>
    <w:rsid w:val="008F6EE4"/>
    <w:rsid w:val="00915DAD"/>
    <w:rsid w:val="00916978"/>
    <w:rsid w:val="00922330"/>
    <w:rsid w:val="009416A0"/>
    <w:rsid w:val="0095115D"/>
    <w:rsid w:val="00955A6A"/>
    <w:rsid w:val="0095600B"/>
    <w:rsid w:val="00961CF7"/>
    <w:rsid w:val="00962CA1"/>
    <w:rsid w:val="00975410"/>
    <w:rsid w:val="009810E3"/>
    <w:rsid w:val="009854D7"/>
    <w:rsid w:val="00994882"/>
    <w:rsid w:val="009958ED"/>
    <w:rsid w:val="00996FF7"/>
    <w:rsid w:val="009B45C8"/>
    <w:rsid w:val="009C2967"/>
    <w:rsid w:val="009C47DA"/>
    <w:rsid w:val="009C6D48"/>
    <w:rsid w:val="009D031E"/>
    <w:rsid w:val="009D1B0C"/>
    <w:rsid w:val="009E620C"/>
    <w:rsid w:val="009F12F8"/>
    <w:rsid w:val="00A15384"/>
    <w:rsid w:val="00A16B21"/>
    <w:rsid w:val="00A212AB"/>
    <w:rsid w:val="00A21C7B"/>
    <w:rsid w:val="00A34699"/>
    <w:rsid w:val="00A4175C"/>
    <w:rsid w:val="00A46506"/>
    <w:rsid w:val="00A74CF3"/>
    <w:rsid w:val="00A775A6"/>
    <w:rsid w:val="00A80613"/>
    <w:rsid w:val="00A8379A"/>
    <w:rsid w:val="00A972A3"/>
    <w:rsid w:val="00AA08E9"/>
    <w:rsid w:val="00AA259D"/>
    <w:rsid w:val="00AA4F56"/>
    <w:rsid w:val="00AB125F"/>
    <w:rsid w:val="00AB24D3"/>
    <w:rsid w:val="00AD136A"/>
    <w:rsid w:val="00AD4B43"/>
    <w:rsid w:val="00AD577C"/>
    <w:rsid w:val="00AE26D3"/>
    <w:rsid w:val="00AF117F"/>
    <w:rsid w:val="00AF1826"/>
    <w:rsid w:val="00B008DC"/>
    <w:rsid w:val="00B03CE4"/>
    <w:rsid w:val="00B12751"/>
    <w:rsid w:val="00B148E2"/>
    <w:rsid w:val="00B175FA"/>
    <w:rsid w:val="00B237DE"/>
    <w:rsid w:val="00B643B0"/>
    <w:rsid w:val="00B65EE9"/>
    <w:rsid w:val="00B733AD"/>
    <w:rsid w:val="00B83B03"/>
    <w:rsid w:val="00B972FE"/>
    <w:rsid w:val="00BA6904"/>
    <w:rsid w:val="00BC6484"/>
    <w:rsid w:val="00BC6A9E"/>
    <w:rsid w:val="00BC765B"/>
    <w:rsid w:val="00BD4CF5"/>
    <w:rsid w:val="00C01911"/>
    <w:rsid w:val="00C21EE7"/>
    <w:rsid w:val="00C408EB"/>
    <w:rsid w:val="00C425BE"/>
    <w:rsid w:val="00C447C9"/>
    <w:rsid w:val="00C51AB4"/>
    <w:rsid w:val="00C51EDD"/>
    <w:rsid w:val="00C600BF"/>
    <w:rsid w:val="00C76A86"/>
    <w:rsid w:val="00C80041"/>
    <w:rsid w:val="00C82AC3"/>
    <w:rsid w:val="00CA420F"/>
    <w:rsid w:val="00CA4AD0"/>
    <w:rsid w:val="00CB0693"/>
    <w:rsid w:val="00CC3472"/>
    <w:rsid w:val="00CC4169"/>
    <w:rsid w:val="00CD4137"/>
    <w:rsid w:val="00CD5433"/>
    <w:rsid w:val="00CF5FEF"/>
    <w:rsid w:val="00D06F42"/>
    <w:rsid w:val="00D11477"/>
    <w:rsid w:val="00D12AAE"/>
    <w:rsid w:val="00D146D2"/>
    <w:rsid w:val="00D2279E"/>
    <w:rsid w:val="00D234EB"/>
    <w:rsid w:val="00D239F9"/>
    <w:rsid w:val="00D338D9"/>
    <w:rsid w:val="00D36151"/>
    <w:rsid w:val="00D37D85"/>
    <w:rsid w:val="00D470D0"/>
    <w:rsid w:val="00D51D35"/>
    <w:rsid w:val="00D64B43"/>
    <w:rsid w:val="00D90538"/>
    <w:rsid w:val="00D914E8"/>
    <w:rsid w:val="00D95140"/>
    <w:rsid w:val="00D97CC7"/>
    <w:rsid w:val="00DC06EA"/>
    <w:rsid w:val="00DD1685"/>
    <w:rsid w:val="00E0181E"/>
    <w:rsid w:val="00E107EF"/>
    <w:rsid w:val="00E1115B"/>
    <w:rsid w:val="00E21380"/>
    <w:rsid w:val="00E23506"/>
    <w:rsid w:val="00E26C73"/>
    <w:rsid w:val="00E27C69"/>
    <w:rsid w:val="00E363C8"/>
    <w:rsid w:val="00E401CE"/>
    <w:rsid w:val="00E43166"/>
    <w:rsid w:val="00E54DB0"/>
    <w:rsid w:val="00E55322"/>
    <w:rsid w:val="00E62590"/>
    <w:rsid w:val="00E63724"/>
    <w:rsid w:val="00EA66E5"/>
    <w:rsid w:val="00EC076A"/>
    <w:rsid w:val="00EC10F0"/>
    <w:rsid w:val="00EC1F91"/>
    <w:rsid w:val="00EC2C1B"/>
    <w:rsid w:val="00EC7652"/>
    <w:rsid w:val="00F014AE"/>
    <w:rsid w:val="00F01D6C"/>
    <w:rsid w:val="00F101B8"/>
    <w:rsid w:val="00F109A0"/>
    <w:rsid w:val="00F14AE6"/>
    <w:rsid w:val="00F47EEF"/>
    <w:rsid w:val="00F5142C"/>
    <w:rsid w:val="00F52E0E"/>
    <w:rsid w:val="00F53995"/>
    <w:rsid w:val="00F65739"/>
    <w:rsid w:val="00F726E5"/>
    <w:rsid w:val="00F72D19"/>
    <w:rsid w:val="00F73586"/>
    <w:rsid w:val="00F8219F"/>
    <w:rsid w:val="00F87D0F"/>
    <w:rsid w:val="00F96E2D"/>
    <w:rsid w:val="00FA58F2"/>
    <w:rsid w:val="00FB2FB7"/>
    <w:rsid w:val="00FB6477"/>
    <w:rsid w:val="00FC23FB"/>
    <w:rsid w:val="00FC292F"/>
    <w:rsid w:val="00FC6F41"/>
    <w:rsid w:val="00FD1C60"/>
    <w:rsid w:val="00FD53CA"/>
    <w:rsid w:val="00FF39BD"/>
    <w:rsid w:val="00FF619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354E3468"/>
  <w15:chartTrackingRefBased/>
  <w15:docId w15:val="{F844BA6A-5C11-402D-ACB5-C8F7DEFC5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11685A"/>
    <w:pPr>
      <w:numPr>
        <w:numId w:val="1"/>
      </w:numPr>
    </w:pPr>
    <w:rPr>
      <w:rFonts w:ascii="Arial" w:hAnsi="Arial" w:cs="Arial"/>
      <w:b/>
      <w:bCs/>
      <w:color w:val="FF0000"/>
      <w:szCs w:val="20"/>
      <w:lang w:val="nb-NO"/>
    </w:rPr>
  </w:style>
  <w:style w:type="paragraph" w:styleId="Header">
    <w:name w:val="header"/>
    <w:basedOn w:val="Normal"/>
    <w:rsid w:val="00511C03"/>
    <w:pPr>
      <w:tabs>
        <w:tab w:val="center" w:pos="4536"/>
        <w:tab w:val="right" w:pos="9072"/>
      </w:tabs>
    </w:pPr>
    <w:rPr>
      <w:szCs w:val="20"/>
      <w:lang w:val="nb-NO"/>
    </w:rPr>
  </w:style>
  <w:style w:type="paragraph" w:styleId="Footer">
    <w:name w:val="footer"/>
    <w:basedOn w:val="Normal"/>
    <w:rsid w:val="00511C03"/>
    <w:pPr>
      <w:tabs>
        <w:tab w:val="center" w:pos="4536"/>
        <w:tab w:val="right" w:pos="9072"/>
      </w:tabs>
    </w:pPr>
    <w:rPr>
      <w:noProof/>
      <w:szCs w:val="20"/>
      <w:lang w:val="nb-NO"/>
    </w:rPr>
  </w:style>
  <w:style w:type="character" w:styleId="PageNumber">
    <w:name w:val="page number"/>
    <w:rsid w:val="00511C03"/>
    <w:rPr>
      <w:rFonts w:ascii="Times New Roman" w:hAnsi="Times New Roman"/>
      <w:sz w:val="16"/>
    </w:rPr>
  </w:style>
  <w:style w:type="paragraph" w:customStyle="1" w:styleId="Hode">
    <w:name w:val="Hode"/>
    <w:rsid w:val="00511C03"/>
    <w:rPr>
      <w:noProof/>
      <w:sz w:val="22"/>
    </w:rPr>
  </w:style>
  <w:style w:type="paragraph" w:styleId="BalloonText">
    <w:name w:val="Balloon Text"/>
    <w:basedOn w:val="Normal"/>
    <w:link w:val="BalloonTextChar"/>
    <w:rsid w:val="00076940"/>
    <w:rPr>
      <w:rFonts w:ascii="Segoe UI" w:hAnsi="Segoe UI" w:cs="Segoe UI"/>
      <w:sz w:val="18"/>
      <w:szCs w:val="18"/>
    </w:rPr>
  </w:style>
  <w:style w:type="character" w:customStyle="1" w:styleId="BalloonTextChar">
    <w:name w:val="Balloon Text Char"/>
    <w:basedOn w:val="DefaultParagraphFont"/>
    <w:link w:val="BalloonText"/>
    <w:rsid w:val="00076940"/>
    <w:rPr>
      <w:rFonts w:ascii="Segoe UI" w:hAnsi="Segoe UI" w:cs="Segoe UI"/>
      <w:sz w:val="18"/>
      <w:szCs w:val="18"/>
      <w:lang w:val="en-GB"/>
    </w:rPr>
  </w:style>
  <w:style w:type="paragraph" w:styleId="ListParagraph">
    <w:name w:val="List Paragraph"/>
    <w:basedOn w:val="Normal"/>
    <w:uiPriority w:val="34"/>
    <w:qFormat/>
    <w:rsid w:val="00260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90644">
      <w:bodyDiv w:val="1"/>
      <w:marLeft w:val="0"/>
      <w:marRight w:val="0"/>
      <w:marTop w:val="0"/>
      <w:marBottom w:val="0"/>
      <w:divBdr>
        <w:top w:val="none" w:sz="0" w:space="0" w:color="auto"/>
        <w:left w:val="none" w:sz="0" w:space="0" w:color="auto"/>
        <w:bottom w:val="none" w:sz="0" w:space="0" w:color="auto"/>
        <w:right w:val="none" w:sz="0" w:space="0" w:color="auto"/>
      </w:divBdr>
    </w:div>
    <w:div w:id="901598965">
      <w:bodyDiv w:val="1"/>
      <w:marLeft w:val="0"/>
      <w:marRight w:val="0"/>
      <w:marTop w:val="0"/>
      <w:marBottom w:val="0"/>
      <w:divBdr>
        <w:top w:val="none" w:sz="0" w:space="0" w:color="auto"/>
        <w:left w:val="none" w:sz="0" w:space="0" w:color="auto"/>
        <w:bottom w:val="none" w:sz="0" w:space="0" w:color="auto"/>
        <w:right w:val="none" w:sz="0" w:space="0" w:color="auto"/>
      </w:divBdr>
    </w:div>
    <w:div w:id="193018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EA2BA6A931DC4F99E03A9ABC6F4B9E" ma:contentTypeVersion="11" ma:contentTypeDescription="Create a new document." ma:contentTypeScope="" ma:versionID="3e916830902361527763db700ae7e746">
  <xsd:schema xmlns:xsd="http://www.w3.org/2001/XMLSchema" xmlns:xs="http://www.w3.org/2001/XMLSchema" xmlns:p="http://schemas.microsoft.com/office/2006/metadata/properties" xmlns:ns3="415d3564-349a-46e3-88eb-776e956b18a7" xmlns:ns4="e6d1df0c-fb87-4066-b4cf-1e36c84af087" targetNamespace="http://schemas.microsoft.com/office/2006/metadata/properties" ma:root="true" ma:fieldsID="085ffac4244c2cfa152edcaa622b4c96" ns3:_="" ns4:_="">
    <xsd:import namespace="415d3564-349a-46e3-88eb-776e956b18a7"/>
    <xsd:import namespace="e6d1df0c-fb87-4066-b4cf-1e36c84af08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5d3564-349a-46e3-88eb-776e956b18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d1df0c-fb87-4066-b4cf-1e36c84af08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97AE5D-66CF-45A0-BB51-8367EBB8B6A4}">
  <ds:schemaRefs>
    <ds:schemaRef ds:uri="http://schemas.microsoft.com/sharepoint/v3/contenttype/forms"/>
  </ds:schemaRefs>
</ds:datastoreItem>
</file>

<file path=customXml/itemProps2.xml><?xml version="1.0" encoding="utf-8"?>
<ds:datastoreItem xmlns:ds="http://schemas.openxmlformats.org/officeDocument/2006/customXml" ds:itemID="{E092ADA7-314E-4E59-B6B9-9B98F417503A}">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e6d1df0c-fb87-4066-b4cf-1e36c84af087"/>
    <ds:schemaRef ds:uri="http://purl.org/dc/dcmitype/"/>
    <ds:schemaRef ds:uri="http://schemas.microsoft.com/office/infopath/2007/PartnerControls"/>
    <ds:schemaRef ds:uri="415d3564-349a-46e3-88eb-776e956b18a7"/>
    <ds:schemaRef ds:uri="http://www.w3.org/XML/1998/namespace"/>
  </ds:schemaRefs>
</ds:datastoreItem>
</file>

<file path=customXml/itemProps3.xml><?xml version="1.0" encoding="utf-8"?>
<ds:datastoreItem xmlns:ds="http://schemas.openxmlformats.org/officeDocument/2006/customXml" ds:itemID="{C6758A0E-4BEF-4745-BFB0-48EE9E7DA5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5d3564-349a-46e3-88eb-776e956b18a7"/>
    <ds:schemaRef ds:uri="e6d1df0c-fb87-4066-b4cf-1e36c84af0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952</Words>
  <Characters>5467</Characters>
  <Application>Microsoft Office Word</Application>
  <DocSecurity>0</DocSecurity>
  <Lines>45</Lines>
  <Paragraphs>12</Paragraphs>
  <ScaleCrop>false</ScaleCrop>
  <HeadingPairs>
    <vt:vector size="6" baseType="variant">
      <vt:variant>
        <vt:lpstr>Title</vt:lpstr>
      </vt:variant>
      <vt:variant>
        <vt:i4>1</vt:i4>
      </vt:variant>
      <vt:variant>
        <vt:lpstr>Headings</vt:lpstr>
      </vt:variant>
      <vt:variant>
        <vt:i4>4</vt:i4>
      </vt:variant>
      <vt:variant>
        <vt:lpstr>Tittel</vt:lpstr>
      </vt:variant>
      <vt:variant>
        <vt:i4>1</vt:i4>
      </vt:variant>
    </vt:vector>
  </HeadingPairs>
  <TitlesOfParts>
    <vt:vector size="6" baseType="lpstr">
      <vt:lpstr>NTNU</vt:lpstr>
      <vt:lpstr>MASTER THESIS</vt:lpstr>
      <vt:lpstr>Fag:	Engineering Cybernetics</vt:lpstr>
      <vt:lpstr>Utført ved Institutt for teknisk kybernetikk</vt:lpstr>
      <vt:lpstr>Trondheim, 29. august 2019</vt:lpstr>
      <vt:lpstr>NTNU</vt:lpstr>
    </vt:vector>
  </TitlesOfParts>
  <Company>NTNU</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NTNU</dc:title>
  <dc:subject/>
  <dc:creator>Tor Onshus</dc:creator>
  <cp:keywords/>
  <dc:description/>
  <cp:lastModifiedBy>Martin Føre</cp:lastModifiedBy>
  <cp:revision>157</cp:revision>
  <dcterms:created xsi:type="dcterms:W3CDTF">2020-01-14T14:21:00Z</dcterms:created>
  <dcterms:modified xsi:type="dcterms:W3CDTF">2023-03-02T14:55:00Z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0x0101006BEA2BA6A931DC4F99E03A9ABC6F4B9E</vt:lpwstr>
  </property>
</Properties>
</file>