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Instructions: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File -&gt; Make a copy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Include your IPO Chart with your code in Eclipse IDE:</w:t>
      </w:r>
      <w:r w:rsidDel="00000000" w:rsidR="00000000" w:rsidRPr="00000000">
        <w:rPr>
          <w:sz w:val="24"/>
          <w:szCs w:val="24"/>
          <w:rtl w:val="0"/>
        </w:rPr>
        <w:t xml:space="preserve"> We will discuss and demonstrate this in the computer lab.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ualo8c7nazq5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IPO CHART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6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 name: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Printing</w:t>
            </w:r>
          </w:p>
        </w:tc>
      </w:tr>
      <w:tr>
        <w:trPr>
          <w:cantSplit w:val="0"/>
          <w:trHeight w:val="66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will the user input?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is the program going to do with the input information?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will the screen display after user input?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Number of printing copies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a price list via Java map object that contains key value pairs of: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Copy range (E.g.,1-99, 100-499)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1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Respective price rate (E.g., $0.30, $0.28, $0.27 per copy)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Will print: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Triggered key-value pair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cost of order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