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DEL-v2 Technical Reference</w:t>
      </w:r>
    </w:p>
    <w:p>
      <w:pPr>
        <w:spacing w:before="60" w:after="100"/>
        <w:jc w:val="center"/>
      </w:pPr>
      <w:r>
        <w:rPr>
          <w:rFonts w:ascii="Arial" w:cs="Arial" w:eastAsia="Arial" w:hAnsi="Arial"/>
          <w:b/>
          <w:bCs/>
          <w:color w:val="1B2A4A"/>
          <w:sz w:val="44"/>
          <w:szCs w:val="44"/>
        </w:rPr>
        <w:t xml:space="preserve">Deterministic Engineering Loop</w:t>
      </w:r>
    </w:p>
    <w:p>
      <w:pPr>
        <w:spacing w:before="60" w:after="80"/>
        <w:jc w:val="center"/>
      </w:pPr>
      <w:r>
        <w:rPr>
          <w:rFonts w:ascii="Arial" w:cs="Arial" w:eastAsia="Arial" w:hAnsi="Arial"/>
          <w:b w:val="false"/>
          <w:bCs w:val="false"/>
          <w:color w:val="1B2A4A"/>
          <w:sz w:val="36"/>
          <w:szCs w:val="36"/>
        </w:rPr>
        <w:t xml:space="preserve">Complete System Specification</w:t>
      </w:r>
    </w:p>
    <w:p>
      <w:pPr>
        <w:spacing w:before="60" w:after="40"/>
        <w:jc w:val="center"/>
      </w:pPr>
      <w:r>
        <w:rPr>
          <w:rFonts w:ascii="Arial" w:cs="Arial" w:eastAsia="Arial" w:hAnsi="Arial"/>
          <w:b w:val="false"/>
          <w:bCs w:val="false"/>
          <w:color w:val="555555"/>
          <w:sz w:val="28"/>
          <w:szCs w:val="28"/>
        </w:rPr>
        <w:t xml:space="preserve">Formal State Machine Governance, Cryptographic Integrity Verification,</w:t>
      </w:r>
    </w:p>
    <w:p>
      <w:pPr>
        <w:spacing w:before="40" w:after="60"/>
        <w:jc w:val="center"/>
      </w:pPr>
      <w:r>
        <w:rPr>
          <w:rFonts w:ascii="Arial" w:cs="Arial" w:eastAsia="Arial" w:hAnsi="Arial"/>
          <w:b w:val="false"/>
          <w:bCs w:val="false"/>
          <w:color w:val="555555"/>
          <w:sz w:val="28"/>
          <w:szCs w:val="28"/>
        </w:rPr>
        <w:t xml:space="preserve">and Deterministic Session Handoff for AI-Orchestrated Engineering</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WP-001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 The DEL-v2 protocol was developed and validated during an 18-month production engineering effort beginning in 2024.</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Problem Statement and System Context</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2.1  The Context Window Problem</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2.2  What Existing Tools Do Not Provide</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2.3  What DEL-v2 Does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2.4  Where DEL-v2 Was Built and Tested</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  File System Architecture</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3.1  Directory Structure</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3.2  The docs/ Directory: Human-Readable State</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3.3  The handoff/ Directory: Machine-Readable State</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4.  The State Machine: Task Lifecycle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4.1  The Ten States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4.2  State Transition Reference</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4.3  Actor Permissions by State</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  The Bundle Generator</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5.1  Overview and Invocation</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5.2  14-Step Execution Sequence</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5.3  Gate Sequence</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5.4  Bundle Validation Rules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6.  The Test Suite: CI-Enforced Governance</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6.1  handoff-sync.test.js Overview</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6.2  Test Categories and Coverage</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7.  Multi-Agent Coordination</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7.1  The Three Actors</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7.2  Why Role Separation Exists</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8.  The Dual-SHA Innovation</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8.1  The Problem It Solves</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8.2  How It Works</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8.3  Practical Example</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9.  Cryptographic Integrity Verification</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9.1  MANIFEST.json Structure</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9.2  The 11 Hashed Files</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9.3  Integrity Verification Rules</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10.  Competitive Landscape</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11.  Limitations and Threat Model</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12.  Conclusion</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34</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37</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DEL-v2 (Deterministic Engineering Loop version 2), a formal governance protocol for AI-orchestrated software engineering. DEL-v2 addresses the fundamental structural problem of AI-assisted development: when a session ends, all project knowledge is lost, and the next session has no deterministic way to verify that it has correctly restored project state. DEL-v2 solves this through three interlocking mechanisms: a formal 10-state task lifecycle with strictly enforced transition rules, a cryptographically verified handoff bundle that deterministically restores project state across any session boundary, and a multi-agent role separation protocol that prevents any single actor from both implementing and approving its own work.</w:t>
      </w:r>
    </w:p>
    <w:p>
      <w:pPr>
        <w:spacing w:before="0" w:after="200"/>
      </w:pPr>
      <w:r>
        <w:rPr>
          <w:rFonts w:ascii="Arial" w:cs="Arial" w:eastAsia="Arial" w:hAnsi="Arial"/>
          <w:color w:val="2C2C2C"/>
          <w:sz w:val="22"/>
          <w:szCs w:val="22"/>
        </w:rPr>
        <w:t xml:space="preserve">The protocol was developed and validated during an 18-month production engineering effort on the 3dpie recursive 3D visualization engine, reaching 1,099 unit tests, 244 end-to-end browser tests, 29 sealed and verified task milestones, 60+ structural invariants with mathematical specifications, and hundreds of session handoffs across Claude Code and ChatGPT. Every claim in this document is backed by a working implementation.</w:t>
      </w:r>
    </w:p>
    <w:p>
      <w:pPr>
        <w:pBdr>
          <w:left w:val="single" w:color="2E75B6" w:sz="18" w:space="4"/>
        </w:pBdr>
        <w:spacing w:before="160" w:after="160"/>
        <w:ind w:left="720" w:right="360"/>
      </w:pPr>
      <w:r>
        <w:rPr>
          <w:rFonts w:ascii="Arial" w:cs="Arial" w:eastAsia="Arial" w:hAnsi="Arial"/>
          <w:color w:val="1B2A4A"/>
          <w:sz w:val="22"/>
          <w:szCs w:val="22"/>
        </w:rPr>
        <w:t xml:space="preserve">The central claim of DEL-v2 is this: session continuity for AI-assisted engineering is not a memory problem. It is a governance problem. Memory systems answer 'what did we discuss?' DEL-v2 answers 'is the project in a verified state right now, and can a new session prove it?'</w:t>
      </w:r>
    </w:p>
    <w:p>
      <w:pPr>
        <w:spacing w:before="0" w:after="200"/>
      </w:pPr>
      <w:r>
        <w:rPr>
          <w:rFonts w:ascii="Arial" w:cs="Arial" w:eastAsia="Arial" w:hAnsi="Arial"/>
          <w:color w:val="2C2C2C"/>
          <w:sz w:val="22"/>
          <w:szCs w:val="22"/>
        </w:rPr>
        <w:t xml:space="preserve">The paper is organized as follows. Section 2 defines the problem and what existing tools do not address. Sections 3 through 6 specify the complete system: file architecture, state machine, bundle generator, and test suite enforcement. Sections 7 and 8 cover multi-agent coordination and the dual-SHA innovation. Section 9 details cryptographic integrity. Sections 10 and 11 address the competitive landscape and limitations.</w:t>
      </w:r>
    </w:p>
    <w:p>
      <w:r>
        <w:br/>
      </w:r>
    </w:p>
    <w:p>
      <w:pPr>
        <w:pStyle w:val="Heading1"/>
        <w:spacing w:before="360" w:after="200"/>
      </w:pPr>
      <w:r>
        <w:rPr>
          <w:rFonts w:ascii="Arial" w:cs="Arial" w:eastAsia="Arial" w:hAnsi="Arial"/>
          <w:b/>
          <w:bCs/>
          <w:color w:val="1B2A4A"/>
          <w:sz w:val="36"/>
          <w:szCs w:val="36"/>
        </w:rPr>
        <w:t xml:space="preserve">2. Problem Statement and System Context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The Context Window Problem</w:t>
      </w:r>
    </w:p>
    <w:p>
      <w:pPr>
        <w:spacing w:before="0" w:after="200"/>
      </w:pPr>
      <w:r>
        <w:rPr>
          <w:rFonts w:ascii="Arial" w:cs="Arial" w:eastAsia="Arial" w:hAnsi="Arial"/>
          <w:color w:val="2C2C2C"/>
          <w:sz w:val="22"/>
          <w:szCs w:val="22"/>
        </w:rPr>
        <w:t xml:space="preserve">When a developer uses an AI coding assistant (Claude, GPT, Gemini, Copilot), every conversation exists inside a bounded context window. After approximately 15 to 30 substantive interactions, the AI begins losing earlier decisions. When the session ends, whether by the developer closing it, the context window filling up, or the developer switching to a different AI model, all knowledge of the project is lost.</w:t>
      </w:r>
    </w:p>
    <w:p>
      <w:pPr>
        <w:spacing w:before="0" w:after="200"/>
      </w:pPr>
      <w:r>
        <w:rPr>
          <w:rFonts w:ascii="Arial" w:cs="Arial" w:eastAsia="Arial" w:hAnsi="Arial"/>
          <w:color w:val="2C2C2C"/>
          <w:sz w:val="22"/>
          <w:szCs w:val="22"/>
        </w:rPr>
        <w:t xml:space="preserve">The developer's only option is to manually re-explain the project state to the new session. In practice this means pasting relevant code snippets and architecture descriptions, re-explaining design decisions made sessions ago, hoping the AI infers the correct project state from incomplete context, and discovering hours later that the AI contradicted a prior decision because it was not provided.</w:t>
      </w:r>
    </w:p>
    <w:p>
      <w:pPr>
        <w:pStyle w:val="Heading2"/>
        <w:spacing w:before="280" w:after="160"/>
      </w:pPr>
      <w:r>
        <w:rPr>
          <w:rFonts w:ascii="Arial" w:cs="Arial" w:eastAsia="Arial" w:hAnsi="Arial"/>
          <w:b/>
          <w:bCs/>
          <w:color w:val="2E75B6"/>
          <w:sz w:val="28"/>
          <w:szCs w:val="28"/>
        </w:rPr>
        <w:t xml:space="preserve">2.2 What Existing Tools Do Not Provide</w:t>
      </w:r>
    </w:p>
    <w:p>
      <w:pPr>
        <w:spacing w:before="0" w:after="200"/>
      </w:pPr>
      <w:r>
        <w:rPr>
          <w:rFonts w:ascii="Arial" w:cs="Arial" w:eastAsia="Arial" w:hAnsi="Arial"/>
          <w:color w:val="2C2C2C"/>
          <w:sz w:val="22"/>
          <w:szCs w:val="22"/>
        </w:rPr>
        <w:t xml:space="preserve">The limitation is not memory. Memory systems (vector databases, semantic search, conversation history) answer 'what did we discuss?' They do not answer the governance questions that matter for production engineering:</w:t>
      </w:r>
    </w:p>
    <w:p>
      <w:pPr>
        <w:pStyle w:val="ListParagraph"/>
        <w:numPr>
          <w:ilvl w:val="0"/>
          <w:numId w:val="2"/>
        </w:numPr>
        <w:spacing w:before="0" w:after="120"/>
      </w:pPr>
      <w:r>
        <w:rPr>
          <w:rFonts w:ascii="Arial" w:cs="Arial" w:eastAsia="Arial" w:hAnsi="Arial"/>
          <w:color w:val="2C2C2C"/>
          <w:sz w:val="22"/>
          <w:szCs w:val="22"/>
        </w:rPr>
        <w:t xml:space="preserve">Is the project in a verified state right now?</w:t>
      </w:r>
    </w:p>
    <w:p>
      <w:pPr>
        <w:pStyle w:val="ListParagraph"/>
        <w:numPr>
          <w:ilvl w:val="0"/>
          <w:numId w:val="2"/>
        </w:numPr>
        <w:spacing w:before="0" w:after="120"/>
      </w:pPr>
      <w:r>
        <w:rPr>
          <w:rFonts w:ascii="Arial" w:cs="Arial" w:eastAsia="Arial" w:hAnsi="Arial"/>
          <w:color w:val="2C2C2C"/>
          <w:sz w:val="22"/>
          <w:szCs w:val="22"/>
        </w:rPr>
        <w:t xml:space="preserve">Did the last task follow the required lifecycle?</w:t>
      </w:r>
    </w:p>
    <w:p>
      <w:pPr>
        <w:pStyle w:val="ListParagraph"/>
        <w:numPr>
          <w:ilvl w:val="0"/>
          <w:numId w:val="2"/>
        </w:numPr>
        <w:spacing w:before="0" w:after="120"/>
      </w:pPr>
      <w:r>
        <w:rPr>
          <w:rFonts w:ascii="Arial" w:cs="Arial" w:eastAsia="Arial" w:hAnsi="Arial"/>
          <w:color w:val="2C2C2C"/>
          <w:sz w:val="22"/>
          <w:szCs w:val="22"/>
        </w:rPr>
        <w:t xml:space="preserve">Has any structural invariant been violated?</w:t>
      </w:r>
    </w:p>
    <w:p>
      <w:pPr>
        <w:pStyle w:val="ListParagraph"/>
        <w:numPr>
          <w:ilvl w:val="0"/>
          <w:numId w:val="2"/>
        </w:numPr>
        <w:spacing w:before="0" w:after="120"/>
      </w:pPr>
      <w:r>
        <w:rPr>
          <w:rFonts w:ascii="Arial" w:cs="Arial" w:eastAsia="Arial" w:hAnsi="Arial"/>
          <w:color w:val="2C2C2C"/>
          <w:sz w:val="22"/>
          <w:szCs w:val="22"/>
        </w:rPr>
        <w:t xml:space="preserve">Are the automated tests sufficient evidence, or does a human need to verify this?</w:t>
      </w:r>
    </w:p>
    <w:p>
      <w:pPr>
        <w:pStyle w:val="ListParagraph"/>
        <w:numPr>
          <w:ilvl w:val="0"/>
          <w:numId w:val="2"/>
        </w:numPr>
        <w:spacing w:before="0" w:after="120"/>
      </w:pPr>
      <w:r>
        <w:rPr>
          <w:rFonts w:ascii="Arial" w:cs="Arial" w:eastAsia="Arial" w:hAnsi="Arial"/>
          <w:color w:val="2C2C2C"/>
          <w:sz w:val="22"/>
          <w:szCs w:val="22"/>
        </w:rPr>
        <w:t xml:space="preserve">Which AI agent is allowed to do what in the current state?</w:t>
      </w:r>
    </w:p>
    <w:p>
      <w:pPr>
        <w:spacing w:before="0" w:after="200"/>
      </w:pPr>
      <w:r>
        <w:rPr>
          <w:rFonts w:ascii="Arial" w:cs="Arial" w:eastAsia="Arial" w:hAnsi="Arial"/>
          <w:color w:val="2C2C2C"/>
          <w:sz w:val="22"/>
          <w:szCs w:val="22"/>
        </w:rPr>
        <w:t xml:space="preserve">Table 1 summarizes the capability gaps across existing tool categories.</w:t>
      </w:r>
    </w:p>
    <w:p>
      <w:pPr>
        <w:spacing w:before="0" w:after="120"/>
      </w:pPr>
      <w:r>
        <w:rPr>
          <w:rFonts w:ascii="Arial" w:cs="Arial" w:eastAsia="Arial" w:hAnsi="Arial"/>
          <w:b/>
          <w:bCs/>
          <w:color w:val="2C2C2C"/>
          <w:sz w:val="20"/>
          <w:szCs w:val="20"/>
        </w:rPr>
        <w:t xml:space="preserve">Table 1. Competitive Landscape: Capability Gaps Addressed by DEL-v2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 Tools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Capability Gap</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DEL-v2 Provides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memory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mem0, Letta/MemGPT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Store and retrieve information; no lifecycle governance, no state machine, no integrity verification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state machine with 10 states and strict transition rules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AI coding assistants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Aider, Cursor, Continue.dev, Claude Code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Manage context within a single tool; no portable handoff protocol, no multi-agent coordination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handoff bundle with SHA256 integrity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persistence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session-forge, memento-ai, ai-context, contextlayer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Save and restore session state; no governance, no integrity verification, no manual validation gates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Multi-AI coordination with defined actor roles and breach detection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memory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 memory, ChatGPT memory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User-level preferences; not project-level, no formal guarantees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Protocol breach detection with fail-closed behavior and dual-SHA tracking</w:t>
            </w:r>
          </w:p>
        </w:tc>
      </w:tr>
    </w:tbl>
    <w:p>
      <w:pPr>
        <w:spacing w:before="0" w:after="200"/>
      </w:pPr>
    </w:p>
    <w:p>
      <w:pPr>
        <w:pStyle w:val="Heading2"/>
        <w:spacing w:before="280" w:after="160"/>
      </w:pPr>
      <w:r>
        <w:rPr>
          <w:rFonts w:ascii="Arial" w:cs="Arial" w:eastAsia="Arial" w:hAnsi="Arial"/>
          <w:b/>
          <w:bCs/>
          <w:color w:val="2E75B6"/>
          <w:sz w:val="28"/>
          <w:szCs w:val="28"/>
        </w:rPr>
        <w:t xml:space="preserve">2.3 What DEL-v2 Does</w:t>
      </w:r>
    </w:p>
    <w:p>
      <w:pPr>
        <w:spacing w:before="0" w:after="200"/>
      </w:pPr>
      <w:r>
        <w:rPr>
          <w:rFonts w:ascii="Arial" w:cs="Arial" w:eastAsia="Arial" w:hAnsi="Arial"/>
          <w:color w:val="2C2C2C"/>
          <w:sz w:val="22"/>
          <w:szCs w:val="22"/>
        </w:rPr>
        <w:t xml:space="preserve">DEL-v2 is a formal governance protocol that sits on top of any software project and enforces five properties simultaneously. First, every engineering task follows a defined lifecycle with 10 states and strict transition rules: steps cannot be skipped, transitions cannot be reversed, and rule violations halt the system. Second, every session handoff is deterministic: a single zip file contains everything a new AI session needs to provably restore the exact project state without guessing, inference, or re-explanation. Third, multiple AI agents have defined roles: the AI that writes code cannot approve its own work; the AI that reviews architecture cannot commit changes; the human operator is the only entity who can authorize transitions requiring judgment. Fourth, file integrity is cryptographically verified via SHA256 hashes of all authoritative governance files. Fifth, automated tests are explicitly insufficient for UI changes: the system requires operator visual confirmation in a real browser for any task modifying user-facing files.</w:t>
      </w:r>
    </w:p>
    <w:p>
      <w:pPr>
        <w:pStyle w:val="Heading2"/>
        <w:spacing w:before="280" w:after="160"/>
      </w:pPr>
      <w:r>
        <w:rPr>
          <w:rFonts w:ascii="Arial" w:cs="Arial" w:eastAsia="Arial" w:hAnsi="Arial"/>
          <w:b/>
          <w:bCs/>
          <w:color w:val="2E75B6"/>
          <w:sz w:val="28"/>
          <w:szCs w:val="28"/>
        </w:rPr>
        <w:t xml:space="preserve">2.4 Where DEL-v2 Was Built and Tested</w:t>
      </w:r>
    </w:p>
    <w:p>
      <w:pPr>
        <w:spacing w:before="0" w:after="200"/>
      </w:pPr>
      <w:r>
        <w:rPr>
          <w:rFonts w:ascii="Arial" w:cs="Arial" w:eastAsia="Arial" w:hAnsi="Arial"/>
          <w:color w:val="2C2C2C"/>
          <w:sz w:val="22"/>
          <w:szCs w:val="22"/>
        </w:rPr>
        <w:t xml:space="preserve">DEL-v2 was developed during an 18-month production engineering effort on a recursive 3D visualization engine called 3dpie. The implementation reached the following verified metrics:</w:t>
      </w:r>
    </w:p>
    <w:p>
      <w:pPr>
        <w:pStyle w:val="ListParagraph"/>
        <w:numPr>
          <w:ilvl w:val="0"/>
          <w:numId w:val="2"/>
        </w:numPr>
        <w:spacing w:before="0" w:after="120"/>
      </w:pPr>
      <w:r>
        <w:rPr>
          <w:rFonts w:ascii="Arial" w:cs="Arial" w:eastAsia="Arial" w:hAnsi="Arial"/>
          <w:color w:val="2C2C2C"/>
          <w:sz w:val="22"/>
          <w:szCs w:val="22"/>
        </w:rPr>
        <w:t xml:space="preserve">1,099 unit tests (vitest)</w:t>
      </w:r>
    </w:p>
    <w:p>
      <w:pPr>
        <w:pStyle w:val="ListParagraph"/>
        <w:numPr>
          <w:ilvl w:val="0"/>
          <w:numId w:val="2"/>
        </w:numPr>
        <w:spacing w:before="0" w:after="120"/>
      </w:pPr>
      <w:r>
        <w:rPr>
          <w:rFonts w:ascii="Arial" w:cs="Arial" w:eastAsia="Arial" w:hAnsi="Arial"/>
          <w:color w:val="2C2C2C"/>
          <w:sz w:val="22"/>
          <w:szCs w:val="22"/>
        </w:rPr>
        <w:t xml:space="preserve">244 end-to-end browser tests (Playwright)</w:t>
      </w:r>
    </w:p>
    <w:p>
      <w:pPr>
        <w:pStyle w:val="ListParagraph"/>
        <w:numPr>
          <w:ilvl w:val="0"/>
          <w:numId w:val="2"/>
        </w:numPr>
        <w:spacing w:before="0" w:after="120"/>
      </w:pPr>
      <w:r>
        <w:rPr>
          <w:rFonts w:ascii="Arial" w:cs="Arial" w:eastAsia="Arial" w:hAnsi="Arial"/>
          <w:color w:val="2C2C2C"/>
          <w:sz w:val="22"/>
          <w:szCs w:val="22"/>
        </w:rPr>
        <w:t xml:space="preserve">29 sealed and verified task milestones</w:t>
      </w:r>
    </w:p>
    <w:p>
      <w:pPr>
        <w:pStyle w:val="ListParagraph"/>
        <w:numPr>
          <w:ilvl w:val="0"/>
          <w:numId w:val="2"/>
        </w:numPr>
        <w:spacing w:before="0" w:after="120"/>
      </w:pPr>
      <w:r>
        <w:rPr>
          <w:rFonts w:ascii="Arial" w:cs="Arial" w:eastAsia="Arial" w:hAnsi="Arial"/>
          <w:color w:val="2C2C2C"/>
          <w:sz w:val="22"/>
          <w:szCs w:val="22"/>
        </w:rPr>
        <w:t xml:space="preserve">60+ structural invariants with mathematical specifications</w:t>
      </w:r>
    </w:p>
    <w:p>
      <w:pPr>
        <w:pStyle w:val="ListParagraph"/>
        <w:numPr>
          <w:ilvl w:val="0"/>
          <w:numId w:val="2"/>
        </w:numPr>
        <w:spacing w:before="0" w:after="120"/>
      </w:pPr>
      <w:r>
        <w:rPr>
          <w:rFonts w:ascii="Arial" w:cs="Arial" w:eastAsia="Arial" w:hAnsi="Arial"/>
          <w:color w:val="2C2C2C"/>
          <w:sz w:val="22"/>
          <w:szCs w:val="22"/>
        </w:rPr>
        <w:t xml:space="preserve">99 frozen API exports</w:t>
      </w:r>
    </w:p>
    <w:p>
      <w:pPr>
        <w:pStyle w:val="ListParagraph"/>
        <w:numPr>
          <w:ilvl w:val="0"/>
          <w:numId w:val="2"/>
        </w:numPr>
        <w:spacing w:before="0" w:after="120"/>
      </w:pPr>
      <w:r>
        <w:rPr>
          <w:rFonts w:ascii="Arial" w:cs="Arial" w:eastAsia="Arial" w:hAnsi="Arial"/>
          <w:color w:val="2C2C2C"/>
          <w:sz w:val="22"/>
          <w:szCs w:val="22"/>
        </w:rPr>
        <w:t xml:space="preserve">A deterministic structural hash locked at a known value (caba8bbd for a 1000-step seed=1337 sequence)</w:t>
      </w:r>
    </w:p>
    <w:p>
      <w:pPr>
        <w:pStyle w:val="ListParagraph"/>
        <w:numPr>
          <w:ilvl w:val="0"/>
          <w:numId w:val="2"/>
        </w:numPr>
        <w:spacing w:before="0" w:after="120"/>
      </w:pPr>
      <w:r>
        <w:rPr>
          <w:rFonts w:ascii="Arial" w:cs="Arial" w:eastAsia="Arial" w:hAnsi="Arial"/>
          <w:color w:val="2C2C2C"/>
          <w:sz w:val="22"/>
          <w:szCs w:val="22"/>
        </w:rPr>
        <w:t xml:space="preserve">Hundreds of session handoffs across Claude Code and ChatGPT</w:t>
      </w:r>
    </w:p>
    <w:p>
      <w:pPr>
        <w:spacing w:before="0" w:after="200"/>
      </w:pPr>
      <w:r>
        <w:rPr>
          <w:rFonts w:ascii="Arial" w:cs="Arial" w:eastAsia="Arial" w:hAnsi="Arial"/>
          <w:color w:val="2C2C2C"/>
          <w:sz w:val="22"/>
          <w:szCs w:val="22"/>
        </w:rPr>
        <w:t xml:space="preserve">Every claim in this document is backed by this working implementation.</w:t>
      </w:r>
    </w:p>
    <w:p>
      <w:r>
        <w:br/>
      </w:r>
    </w:p>
    <w:p>
      <w:pPr>
        <w:pStyle w:val="Heading1"/>
        <w:spacing w:before="360" w:after="200"/>
      </w:pPr>
      <w:r>
        <w:rPr>
          <w:rFonts w:ascii="Arial" w:cs="Arial" w:eastAsia="Arial" w:hAnsi="Arial"/>
          <w:b/>
          <w:bCs/>
          <w:color w:val="1B2A4A"/>
          <w:sz w:val="36"/>
          <w:szCs w:val="36"/>
        </w:rPr>
        <w:t xml:space="preserve">3. File System Architecture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Directory Structure</w:t>
      </w:r>
    </w:p>
    <w:p>
      <w:pPr>
        <w:spacing w:before="0" w:after="200"/>
      </w:pPr>
      <w:r>
        <w:rPr>
          <w:rFonts w:ascii="Arial" w:cs="Arial" w:eastAsia="Arial" w:hAnsi="Arial"/>
          <w:color w:val="2C2C2C"/>
          <w:sz w:val="22"/>
          <w:szCs w:val="22"/>
        </w:rPr>
        <w:t xml:space="preserve">DEL-v2 adds two directories to a project repository alongside the existing source code and test directories:</w:t>
      </w:r>
    </w:p>
    <w:p>
      <w:pPr>
        <w:spacing w:before="0" w:after="120"/>
        <w:ind w:left="720"/>
      </w:pPr>
      <w:r>
        <w:rPr>
          <w:rFonts w:ascii="Courier New" w:cs="Courier New" w:eastAsia="Courier New" w:hAnsi="Courier New"/>
          <w:color w:val="2C2C2C"/>
          <w:sz w:val="18"/>
          <w:szCs w:val="18"/>
        </w:rPr>
        <w:t xml:space="preserve">project/</w:t>
      </w:r>
    </w:p>
    <w:p>
      <w:pPr>
        <w:spacing w:before="0" w:after="120"/>
        <w:ind w:left="720"/>
      </w:pPr>
      <w:r>
        <w:rPr>
          <w:rFonts w:ascii="Courier New" w:cs="Courier New" w:eastAsia="Courier New" w:hAnsi="Courier New"/>
          <w:color w:val="2C2C2C"/>
          <w:sz w:val="18"/>
          <w:szCs w:val="18"/>
        </w:rPr>
        <w:t xml:space="preserve">  docs/           -- Human-readable protocol documents</w:t>
      </w:r>
    </w:p>
    <w:p>
      <w:pPr>
        <w:spacing w:before="0" w:after="120"/>
        <w:ind w:left="720"/>
      </w:pPr>
      <w:r>
        <w:rPr>
          <w:rFonts w:ascii="Courier New" w:cs="Courier New" w:eastAsia="Courier New" w:hAnsi="Courier New"/>
          <w:color w:val="2C2C2C"/>
          <w:sz w:val="18"/>
          <w:szCs w:val="18"/>
        </w:rPr>
        <w:t xml:space="preserve">  handoff/        -- Machine-readable state files</w:t>
      </w:r>
    </w:p>
    <w:p>
      <w:pPr>
        <w:spacing w:before="0" w:after="120"/>
        <w:ind w:left="720"/>
      </w:pPr>
      <w:r>
        <w:rPr>
          <w:rFonts w:ascii="Courier New" w:cs="Courier New" w:eastAsia="Courier New" w:hAnsi="Courier New"/>
          <w:color w:val="2C2C2C"/>
          <w:sz w:val="18"/>
          <w:szCs w:val="18"/>
        </w:rPr>
        <w:t xml:space="preserve">  scripts/        -- Automation (bundle generator)</w:t>
      </w:r>
    </w:p>
    <w:p>
      <w:pPr>
        <w:spacing w:before="0" w:after="120"/>
        <w:ind w:left="720"/>
      </w:pPr>
      <w:r>
        <w:rPr>
          <w:rFonts w:ascii="Courier New" w:cs="Courier New" w:eastAsia="Courier New" w:hAnsi="Courier New"/>
          <w:color w:val="2C2C2C"/>
          <w:sz w:val="18"/>
          <w:szCs w:val="18"/>
        </w:rPr>
        <w:t xml:space="preserve">  src/            -- Project source code (unchanged)</w:t>
      </w:r>
    </w:p>
    <w:p>
      <w:pPr>
        <w:spacing w:before="0" w:after="120"/>
        <w:ind w:left="720"/>
      </w:pPr>
      <w:r>
        <w:rPr>
          <w:rFonts w:ascii="Courier New" w:cs="Courier New" w:eastAsia="Courier New" w:hAnsi="Courier New"/>
          <w:color w:val="2C2C2C"/>
          <w:sz w:val="18"/>
          <w:szCs w:val="18"/>
        </w:rPr>
        <w:t xml:space="preserve">  tests/          -- Project tests (plus governance enforcement tests)</w:t>
      </w:r>
    </w:p>
    <w:p>
      <w:pPr>
        <w:spacing w:before="0" w:after="120"/>
      </w:pPr>
    </w:p>
    <w:p>
      <w:pPr>
        <w:spacing w:before="0" w:after="200"/>
      </w:pPr>
      <w:r>
        <w:rPr>
          <w:rFonts w:ascii="Arial" w:cs="Arial" w:eastAsia="Arial" w:hAnsi="Arial"/>
          <w:color w:val="2C2C2C"/>
          <w:sz w:val="22"/>
          <w:szCs w:val="22"/>
        </w:rPr>
        <w:t xml:space="preserve">The docs/ and handoff/ directories are the governance memory of the system. They are version-controlled alongside the source code. Chat sessions are disposable. The repository is the memory.</w:t>
      </w:r>
    </w:p>
    <w:p>
      <w:pPr>
        <w:pStyle w:val="Heading2"/>
        <w:spacing w:before="280" w:after="160"/>
      </w:pPr>
      <w:r>
        <w:rPr>
          <w:rFonts w:ascii="Arial" w:cs="Arial" w:eastAsia="Arial" w:hAnsi="Arial"/>
          <w:b/>
          <w:bCs/>
          <w:color w:val="2E75B6"/>
          <w:sz w:val="28"/>
          <w:szCs w:val="28"/>
        </w:rPr>
        <w:t xml:space="preserve">3.2 The docs/ Directory: Human-Readable State</w:t>
      </w:r>
    </w:p>
    <w:p>
      <w:pPr>
        <w:spacing w:before="0" w:after="200"/>
      </w:pPr>
      <w:r>
        <w:rPr>
          <w:rFonts w:ascii="Arial" w:cs="Arial" w:eastAsia="Arial" w:hAnsi="Arial"/>
          <w:color w:val="2C2C2C"/>
          <w:sz w:val="22"/>
          <w:szCs w:val="22"/>
        </w:rPr>
        <w:t xml:space="preserve">Each file in docs/ serves a specific, non-overlapping purpose. The reading order is prescribed in BOOTSTRAP.md. The following subsections define each file.</w:t>
      </w:r>
    </w:p>
    <w:p>
      <w:pPr>
        <w:pStyle w:val="Heading3"/>
        <w:spacing w:before="200" w:after="120"/>
      </w:pPr>
      <w:r>
        <w:rPr>
          <w:rFonts w:ascii="Arial" w:cs="Arial" w:eastAsia="Arial" w:hAnsi="Arial"/>
          <w:b/>
          <w:bCs/>
          <w:color w:val="2C2C2C"/>
          <w:sz w:val="24"/>
          <w:szCs w:val="24"/>
        </w:rPr>
        <w:t xml:space="preserve">3.2.1 HANDOFF.md: The Single Source of Truth</w:t>
      </w:r>
    </w:p>
    <w:p>
      <w:pPr>
        <w:spacing w:before="0" w:after="200"/>
      </w:pPr>
      <w:r>
        <w:rPr>
          <w:rFonts w:ascii="Arial" w:cs="Arial" w:eastAsia="Arial" w:hAnsi="Arial"/>
          <w:color w:val="2C2C2C"/>
          <w:sz w:val="22"/>
          <w:szCs w:val="22"/>
        </w:rPr>
        <w:t xml:space="preserve">This is the most important file in the system. A new AI session reads this file first. After reading it, the AI knows what the project is, what state it is in, what is broken, what to do next, and what not to do. The file contains: repository and branch information; dual-SHA commit tracking (both repo_head_sha and effective_verified_sha); the current task seal report including what is broken, what tests claim, why there might be a mismatch, and exactly what the next session must do; the complete state machine definition; actor roles; architecture summary; and the full milestone history of every sealed commit.</w:t>
      </w:r>
    </w:p>
    <w:p>
      <w:pPr>
        <w:pStyle w:val="Heading3"/>
        <w:spacing w:before="200" w:after="120"/>
      </w:pPr>
      <w:r>
        <w:rPr>
          <w:rFonts w:ascii="Arial" w:cs="Arial" w:eastAsia="Arial" w:hAnsi="Arial"/>
          <w:b/>
          <w:bCs/>
          <w:color w:val="2C2C2C"/>
          <w:sz w:val="24"/>
          <w:szCs w:val="24"/>
        </w:rPr>
        <w:t xml:space="preserve">3.2.2 NEXT_TASK.md: Thin Pointer to Active Work</w:t>
      </w:r>
    </w:p>
    <w:p>
      <w:pPr>
        <w:spacing w:before="0" w:after="200"/>
      </w:pPr>
      <w:r>
        <w:rPr>
          <w:rFonts w:ascii="Arial" w:cs="Arial" w:eastAsia="Arial" w:hAnsi="Arial"/>
          <w:color w:val="2C2C2C"/>
          <w:sz w:val="22"/>
          <w:szCs w:val="22"/>
        </w:rPr>
        <w:t xml:space="preserve">This file contains exactly three items: the active task ID (for example, TASK-0029), the task title, and a link to the full task entry in TASK_BACKLOG.md. It does not contain acceptance criteria, status summaries, or historical context. Those belong in TASK_BACKLOG.md. This constraint is enforced by the test suite: if NEXT_TASK.md exceeds 15 lines, the CI test fails. Without this constraint, AI assistants accumulate information in whatever file they are editing, creating conflicting sources of truth.</w:t>
      </w:r>
    </w:p>
    <w:p>
      <w:pPr>
        <w:pStyle w:val="Heading3"/>
        <w:spacing w:before="200" w:after="120"/>
      </w:pPr>
      <w:r>
        <w:rPr>
          <w:rFonts w:ascii="Arial" w:cs="Arial" w:eastAsia="Arial" w:hAnsi="Arial"/>
          <w:b/>
          <w:bCs/>
          <w:color w:val="2C2C2C"/>
          <w:sz w:val="24"/>
          <w:szCs w:val="24"/>
        </w:rPr>
        <w:t xml:space="preserve">3.2.3 TASK_BACKLOG.md: Append-Only Task History</w:t>
      </w:r>
    </w:p>
    <w:p>
      <w:pPr>
        <w:spacing w:before="0" w:after="200"/>
      </w:pPr>
      <w:r>
        <w:rPr>
          <w:rFonts w:ascii="Arial" w:cs="Arial" w:eastAsia="Arial" w:hAnsi="Arial"/>
          <w:color w:val="2C2C2C"/>
          <w:sz w:val="22"/>
          <w:szCs w:val="22"/>
        </w:rPr>
        <w:t xml:space="preserve">Every task ever created is recorded here. Tasks are never deleted. Each task entry contains: a task ID (TASK-0001, TASK-0002, monotonically increasing, never reused); title and description; acceptance criteria; status (PROPOSED, EXECUTING, AWAITING_REVIEW, SEALED, VERIFIED, DEFERRED, CANCELLED); and completion evidence (commit SHA, gate counts). The append-only rule is enforced by the test suite, which reads the backlog, parses all task IDs, verifies they are monotonically increasing, and checks that no previously-seen task ID has been removed. AI assistants occasionally attempt to clean up the backlog by removing completed tasks; this rule prevents it.</w:t>
      </w:r>
    </w:p>
    <w:p>
      <w:pPr>
        <w:pStyle w:val="Heading3"/>
        <w:spacing w:before="200" w:after="120"/>
      </w:pPr>
      <w:r>
        <w:rPr>
          <w:rFonts w:ascii="Arial" w:cs="Arial" w:eastAsia="Arial" w:hAnsi="Arial"/>
          <w:b/>
          <w:bCs/>
          <w:color w:val="2C2C2C"/>
          <w:sz w:val="24"/>
          <w:szCs w:val="24"/>
        </w:rPr>
        <w:t xml:space="preserve">3.2.4 BOOTSTRAP.md: New Session Recovery Procedure</w:t>
      </w:r>
    </w:p>
    <w:p>
      <w:pPr>
        <w:spacing w:before="0" w:after="200"/>
      </w:pPr>
      <w:r>
        <w:rPr>
          <w:rFonts w:ascii="Arial" w:cs="Arial" w:eastAsia="Arial" w:hAnsi="Arial"/>
          <w:color w:val="2C2C2C"/>
          <w:sz w:val="22"/>
          <w:szCs w:val="22"/>
        </w:rPr>
        <w:t xml:space="preserve">This document defines the exact procedure a new AI session must follow: unzip the handoff bundle, read canonical files in a specific order, print a bootstrap summary proving the AI has read and understood the state, restate the UI-only validation contract, and wait for operator confirmation before doing anything. No implementation is permitted before operator confirmation. This prevents the AI from starting work based on what it thinks is the current state before the human has confirmed.</w:t>
      </w:r>
    </w:p>
    <w:p>
      <w:pPr>
        <w:pStyle w:val="Heading3"/>
        <w:spacing w:before="200" w:after="120"/>
      </w:pPr>
      <w:r>
        <w:rPr>
          <w:rFonts w:ascii="Arial" w:cs="Arial" w:eastAsia="Arial" w:hAnsi="Arial"/>
          <w:b/>
          <w:bCs/>
          <w:color w:val="2C2C2C"/>
          <w:sz w:val="24"/>
          <w:szCs w:val="24"/>
        </w:rPr>
        <w:t xml:space="preserve">3.2.5 WORKFLOW.md: Complete DEL-v2 Engineering Rules</w:t>
      </w:r>
    </w:p>
    <w:p>
      <w:pPr>
        <w:spacing w:before="0" w:after="200"/>
      </w:pPr>
      <w:r>
        <w:rPr>
          <w:rFonts w:ascii="Arial" w:cs="Arial" w:eastAsia="Arial" w:hAnsi="Arial"/>
          <w:color w:val="2C2C2C"/>
          <w:sz w:val="22"/>
          <w:szCs w:val="22"/>
        </w:rPr>
        <w:t xml:space="preserve">WORKFLOW.md is the complete specification of the DEL-v2 protocol: actor roles and their authority, state machine states and transitions, gate requirements, UI change detection rules, manual validation requirements, seal gating rules, bundle regeneration rules, protocol breach handling, branch discipline, documentation discipline, dual-SHA seal protocol, and threat model.</w:t>
      </w:r>
    </w:p>
    <w:p>
      <w:pPr>
        <w:pStyle w:val="Heading3"/>
        <w:spacing w:before="200" w:after="120"/>
      </w:pPr>
      <w:r>
        <w:rPr>
          <w:rFonts w:ascii="Arial" w:cs="Arial" w:eastAsia="Arial" w:hAnsi="Arial"/>
          <w:b/>
          <w:bCs/>
          <w:color w:val="2C2C2C"/>
          <w:sz w:val="24"/>
          <w:szCs w:val="24"/>
        </w:rPr>
        <w:t xml:space="preserve">3.2.6 AI_BRIDGE.md: Multi-AI Coordination</w:t>
      </w:r>
    </w:p>
    <w:p>
      <w:pPr>
        <w:spacing w:before="0" w:after="200"/>
      </w:pPr>
      <w:r>
        <w:rPr>
          <w:rFonts w:ascii="Arial" w:cs="Arial" w:eastAsia="Arial" w:hAnsi="Arial"/>
          <w:color w:val="2C2C2C"/>
          <w:sz w:val="22"/>
          <w:szCs w:val="22"/>
        </w:rPr>
        <w:t xml:space="preserve">This document defines how multiple AI systems work together: state machine compliance requirements for all AI executors, allowed actions per state, the connector bypass rule (use the bundle, not GitHub connectors), canonical file locations, bundle contents specification, and hard rollback rules.</w:t>
      </w:r>
    </w:p>
    <w:p>
      <w:pPr>
        <w:pStyle w:val="Heading3"/>
        <w:spacing w:before="200" w:after="120"/>
      </w:pPr>
      <w:r>
        <w:rPr>
          <w:rFonts w:ascii="Arial" w:cs="Arial" w:eastAsia="Arial" w:hAnsi="Arial"/>
          <w:b/>
          <w:bCs/>
          <w:color w:val="2C2C2C"/>
          <w:sz w:val="24"/>
          <w:szCs w:val="24"/>
        </w:rPr>
        <w:t xml:space="preserve">3.2.7 INVARIANTS.md: Formal Invariant Registry</w:t>
      </w:r>
    </w:p>
    <w:p>
      <w:pPr>
        <w:spacing w:before="0" w:after="200"/>
      </w:pPr>
      <w:r>
        <w:rPr>
          <w:rFonts w:ascii="Arial" w:cs="Arial" w:eastAsia="Arial" w:hAnsi="Arial"/>
          <w:color w:val="2C2C2C"/>
          <w:sz w:val="22"/>
          <w:szCs w:val="22"/>
        </w:rPr>
        <w:t xml:space="preserve">A versioned catalog of structural properties. Each invariant has a unique ID (INV-001 through INV-060+ in the reference implementation), a named assertion function, a mathematical specification, and an enforcement mode (DEV warning, STRICT throw, or CI test failure). Invariants are not comments; they are enforced by assertion functions that run in the test suite.</w:t>
      </w:r>
    </w:p>
    <w:p>
      <w:pPr>
        <w:pStyle w:val="Heading3"/>
        <w:spacing w:before="200" w:after="120"/>
      </w:pPr>
      <w:r>
        <w:rPr>
          <w:rFonts w:ascii="Arial" w:cs="Arial" w:eastAsia="Arial" w:hAnsi="Arial"/>
          <w:b/>
          <w:bCs/>
          <w:color w:val="2C2C2C"/>
          <w:sz w:val="24"/>
          <w:szCs w:val="24"/>
        </w:rPr>
        <w:t xml:space="preserve">3.2.8 PROJECT_SYSTEM.md and Supporting Documents</w:t>
      </w:r>
    </w:p>
    <w:p>
      <w:pPr>
        <w:spacing w:before="0" w:after="200"/>
      </w:pPr>
      <w:r>
        <w:rPr>
          <w:rFonts w:ascii="Arial" w:cs="Arial" w:eastAsia="Arial" w:hAnsi="Arial"/>
          <w:color w:val="2C2C2C"/>
          <w:sz w:val="22"/>
          <w:szCs w:val="22"/>
        </w:rPr>
        <w:t xml:space="preserve">PROJECT_SYSTEM.md is the project constitution: golden rules, directory map, branch and release strategy, checkpointing policy, verification gates, and task governance rules. CHECKPOINTS.md is a chronological record of every checkpoint tag with gate counts and rollback commands. Checkpoint creation is gated: a checkpoint may only be created when the state machine is in SEALED or VERIFIED. decision-log.md is an append-only log of every non-trivial design decision with options considered, rationale, and consequences.</w:t>
      </w:r>
    </w:p>
    <w:p>
      <w:pPr>
        <w:pStyle w:val="Heading2"/>
        <w:spacing w:before="280" w:after="160"/>
      </w:pPr>
      <w:r>
        <w:rPr>
          <w:rFonts w:ascii="Arial" w:cs="Arial" w:eastAsia="Arial" w:hAnsi="Arial"/>
          <w:b/>
          <w:bCs/>
          <w:color w:val="2E75B6"/>
          <w:sz w:val="28"/>
          <w:szCs w:val="28"/>
        </w:rPr>
        <w:t xml:space="preserve">3.3 The handoff/ Directory: Machine-Readable State</w:t>
      </w:r>
    </w:p>
    <w:p>
      <w:pPr>
        <w:pStyle w:val="Heading3"/>
        <w:spacing w:before="200" w:after="120"/>
      </w:pPr>
      <w:r>
        <w:rPr>
          <w:rFonts w:ascii="Arial" w:cs="Arial" w:eastAsia="Arial" w:hAnsi="Arial"/>
          <w:b/>
          <w:bCs/>
          <w:color w:val="2C2C2C"/>
          <w:sz w:val="24"/>
          <w:szCs w:val="24"/>
        </w:rPr>
        <w:t xml:space="preserve">3.3.1 STATE_VECTOR.json</w:t>
      </w:r>
    </w:p>
    <w:p>
      <w:pPr>
        <w:spacing w:before="0" w:after="200"/>
      </w:pPr>
      <w:r>
        <w:rPr>
          <w:rFonts w:ascii="Arial" w:cs="Arial" w:eastAsia="Arial" w:hAnsi="Arial"/>
          <w:color w:val="2C2C2C"/>
          <w:sz w:val="22"/>
          <w:szCs w:val="22"/>
        </w:rPr>
        <w:t xml:space="preserve">The machine-readable core. Contains project metadata, repository and branch references, repo_head_sha (the current HEAD), effective_verified_sha (the last implementation milestone), state_machine_status (validated against the legal enum), system_lock flag, the gates list, and all active invariants as strings. Every field is validated by the test suite. If state_machine_status is PROTOCOL_BREACH, the bundle generator refuses to run.</w:t>
      </w:r>
    </w:p>
    <w:p>
      <w:pPr>
        <w:pStyle w:val="Heading3"/>
        <w:spacing w:before="200" w:after="120"/>
      </w:pPr>
      <w:r>
        <w:rPr>
          <w:rFonts w:ascii="Arial" w:cs="Arial" w:eastAsia="Arial" w:hAnsi="Arial"/>
          <w:b/>
          <w:bCs/>
          <w:color w:val="2C2C2C"/>
          <w:sz w:val="24"/>
          <w:szCs w:val="24"/>
        </w:rPr>
        <w:t xml:space="preserve">3.3.2 GOVERNANCE_STATUS.json</w:t>
      </w:r>
    </w:p>
    <w:p>
      <w:pPr>
        <w:spacing w:before="0" w:after="200"/>
      </w:pPr>
      <w:r>
        <w:rPr>
          <w:rFonts w:ascii="Arial" w:cs="Arial" w:eastAsia="Arial" w:hAnsi="Arial"/>
          <w:color w:val="2C2C2C"/>
          <w:sz w:val="22"/>
          <w:szCs w:val="22"/>
        </w:rPr>
        <w:t xml:space="preserve">Tracks state machine transitions. Contains previous_state, current_state, last_transition, transition_valid, and a violations array. If any violation occurs, it is appended to the violations array and never removed. The violations array is the tamper-evident audit trail for breach events.</w:t>
      </w:r>
    </w:p>
    <w:p>
      <w:pPr>
        <w:pStyle w:val="Heading3"/>
        <w:spacing w:before="200" w:after="120"/>
      </w:pPr>
      <w:r>
        <w:rPr>
          <w:rFonts w:ascii="Arial" w:cs="Arial" w:eastAsia="Arial" w:hAnsi="Arial"/>
          <w:b/>
          <w:bCs/>
          <w:color w:val="2C2C2C"/>
          <w:sz w:val="24"/>
          <w:szCs w:val="24"/>
        </w:rPr>
        <w:t xml:space="preserve">3.3.3 EXECUTION_EVIDENCE.json</w:t>
      </w:r>
    </w:p>
    <w:p>
      <w:pPr>
        <w:spacing w:before="0" w:after="200"/>
      </w:pPr>
      <w:r>
        <w:rPr>
          <w:rFonts w:ascii="Arial" w:cs="Arial" w:eastAsia="Arial" w:hAnsi="Arial"/>
          <w:color w:val="2C2C2C"/>
          <w:sz w:val="22"/>
          <w:szCs w:val="22"/>
        </w:rPr>
        <w:t xml:space="preserve">Proves what happened in the most recent execution. Contains head_sha (full 40-character), repo_head_sha (short), effective_verified_sha, state_machine_status, gate results (pass or fail per gate), git_status_clean, and diff_stat showing files changed and lines modified.</w:t>
      </w:r>
    </w:p>
    <w:p>
      <w:pPr>
        <w:pStyle w:val="Heading3"/>
        <w:spacing w:before="200" w:after="120"/>
      </w:pPr>
      <w:r>
        <w:rPr>
          <w:rFonts w:ascii="Arial" w:cs="Arial" w:eastAsia="Arial" w:hAnsi="Arial"/>
          <w:b/>
          <w:bCs/>
          <w:color w:val="2C2C2C"/>
          <w:sz w:val="24"/>
          <w:szCs w:val="24"/>
        </w:rPr>
        <w:t xml:space="preserve">3.3.4 MANIFEST.json: Cryptographic Integrity Anchor</w:t>
      </w:r>
    </w:p>
    <w:p>
      <w:pPr>
        <w:spacing w:before="0" w:after="200"/>
      </w:pPr>
      <w:r>
        <w:rPr>
          <w:rFonts w:ascii="Arial" w:cs="Arial" w:eastAsia="Arial" w:hAnsi="Arial"/>
          <w:color w:val="2C2C2C"/>
          <w:sz w:val="22"/>
          <w:szCs w:val="22"/>
        </w:rPr>
        <w:t xml:space="preserve">The SHA256 hash registry for all 11 authoritative governance files. Contains version, generated_utc timestamp, branch, commit_sha (full 40-character), effective_verified_sha, and the file_hashes object mapping each file path to its sha256: prefixed hash. Rules enforced by tests: all listed files must exist and their computed hashes must match; commit SHAs must be full 40-character hex; the manifest must not hash itself; file hash keys must be lexicographically sorted; no glob patterns (explicit whitelist only).</w:t>
      </w:r>
    </w:p>
    <w:p>
      <w:pPr>
        <w:pStyle w:val="Heading3"/>
        <w:spacing w:before="200" w:after="120"/>
      </w:pPr>
      <w:r>
        <w:rPr>
          <w:rFonts w:ascii="Arial" w:cs="Arial" w:eastAsia="Arial" w:hAnsi="Arial"/>
          <w:b/>
          <w:bCs/>
          <w:color w:val="2C2C2C"/>
          <w:sz w:val="24"/>
          <w:szCs w:val="24"/>
        </w:rPr>
        <w:t xml:space="preserve">3.3.5 Supporting Files</w:t>
      </w:r>
    </w:p>
    <w:p>
      <w:pPr>
        <w:spacing w:before="0" w:after="200"/>
      </w:pPr>
      <w:r>
        <w:rPr>
          <w:rFonts w:ascii="Arial" w:cs="Arial" w:eastAsia="Arial" w:hAnsi="Arial"/>
          <w:color w:val="2C2C2C"/>
          <w:sz w:val="22"/>
          <w:szCs w:val="22"/>
        </w:rPr>
        <w:t xml:space="preserve">FULL_GATES.log contains the untruncated output of every gate command. This is critical because AI assistants often truncate or summarize test output; the full log preserves every line. DIFF_SINCE_VERIFIED.patch contains the complete unified diff from effective_verified_sha to HEAD, allowing a new session to see exactly what changed since the last verified milestone. verification.txt is a human-readable verification record with timestamps, branch, and both SHA references.</w:t>
      </w:r>
    </w:p>
    <w:p>
      <w:pPr>
        <w:spacing w:before="0" w:after="200"/>
      </w:pPr>
      <w:r>
        <w:rPr>
          <w:rFonts w:ascii="Arial" w:cs="Arial" w:eastAsia="Arial" w:hAnsi="Arial"/>
          <w:color w:val="2C2C2C"/>
          <w:sz w:val="22"/>
          <w:szCs w:val="22"/>
        </w:rPr>
        <w:t xml:space="preserve">Table 2 provides a complete reference of all 16 files included in the handoff bundle.</w:t>
      </w:r>
    </w:p>
    <w:p>
      <w:pPr>
        <w:spacing w:before="0" w:after="120"/>
      </w:pPr>
      <w:r>
        <w:rPr>
          <w:rFonts w:ascii="Arial" w:cs="Arial" w:eastAsia="Arial" w:hAnsi="Arial"/>
          <w:b/>
          <w:bCs/>
          <w:color w:val="2C2C2C"/>
          <w:sz w:val="20"/>
          <w:szCs w:val="20"/>
        </w:rPr>
        <w:t xml:space="preserve">Table 2. Handoff Bundle Contents: All 16 Authoritative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Location in Bundle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 source of truth: project state, task status, state machine definition, milestone history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NEXT_TASK.md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Thin pointer to active task ID (15-line ceiling enforced by test suite)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TASK_BACKLOG.md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Append-only task history; monotonically increasing IDs; no deletions permitted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BOOTSTRAP.md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 procedure a new AI session must follow to restore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WORKFLOW.md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DEL-v2 engineering rules: states, transitions, gates, breach handling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CHAT_PROTOCOL.md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management rules: handoff triggers, procedures, breach conditions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AI_BRIDGE.md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Multi-AI coordination: allowed actions per state, connector bypass rule, hard rollback rules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INVARIANTS.md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Versioned catalog of structural invariants with IDs, assertion functions, and mathematical specs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PROJECT_SYSTEM.md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constitution: golden rules, directory map, branch strategy, verification gates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CHECKPOINTS.md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Chronological record of checkpoint tags with gate counts and rollback commands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decision-log.md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Append-only architectural decision records with options, rationale, and consequences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STATE_VECTOR.json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Machine-readable core state: SHAs, state machine status, gates list, invariants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GOVERNANCE_STATUS.json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machine transition log with violations array (append-only, never cleared)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EXECUTION_EVIDENCE.json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Proof of execution: diff stats, gate results, git status, SHA references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MANIFEST.json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SHA256 hashes of all 11 authoritative files; cryptographic integrity anchor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FULL_GATES.log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Untruncated output of all gate commands; prevents AI truncation of test results</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4. The State Machine: Task Lifecycle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The Ten States</w:t>
      </w:r>
    </w:p>
    <w:p>
      <w:pPr>
        <w:spacing w:before="0" w:after="200"/>
      </w:pPr>
      <w:r>
        <w:rPr>
          <w:rFonts w:ascii="Arial" w:cs="Arial" w:eastAsia="Arial" w:hAnsi="Arial"/>
          <w:color w:val="2C2C2C"/>
          <w:sz w:val="22"/>
          <w:szCs w:val="22"/>
        </w:rPr>
        <w:t xml:space="preserve">Every engineering task passes through these states in order. The state machine is the central governance mechanism: it defines what is allowed, what is prohibited, and what constitutes a breach.</w:t>
      </w:r>
    </w:p>
    <w:p>
      <w:pPr>
        <w:spacing w:before="0" w:after="200"/>
      </w:pPr>
      <w:r>
        <w:rPr>
          <w:rFonts w:ascii="Arial" w:cs="Arial" w:eastAsia="Arial" w:hAnsi="Arial"/>
          <w:color w:val="2C2C2C"/>
          <w:sz w:val="22"/>
          <w:szCs w:val="22"/>
        </w:rPr>
        <w:t xml:space="preserve">IDLE: no active task; the system is at a verified baseline; the only permitted AI action is reading docs and proposing a new task.</w:t>
      </w:r>
    </w:p>
    <w:p>
      <w:pPr>
        <w:spacing w:before="0" w:after="200"/>
      </w:pPr>
      <w:r>
        <w:rPr>
          <w:rFonts w:ascii="Arial" w:cs="Arial" w:eastAsia="Arial" w:hAnsi="Arial"/>
          <w:color w:val="2C2C2C"/>
          <w:sz w:val="22"/>
          <w:szCs w:val="22"/>
        </w:rPr>
        <w:t xml:space="preserve">PROPOSED: a task has been defined in TASK_BACKLOG.md and assigned to NEXT_TASK.md; the AI may prepare an implementation plan but may not write code.</w:t>
      </w:r>
    </w:p>
    <w:p>
      <w:pPr>
        <w:spacing w:before="0" w:after="200"/>
      </w:pPr>
      <w:r>
        <w:rPr>
          <w:rFonts w:ascii="Arial" w:cs="Arial" w:eastAsia="Arial" w:hAnsi="Arial"/>
          <w:color w:val="2C2C2C"/>
          <w:sz w:val="22"/>
          <w:szCs w:val="22"/>
        </w:rPr>
        <w:t xml:space="preserve">EXECUTING: the operator has explicitly confirmed the task; the AI may write code, run tests, and commit; this is the only state where source code modifications are permitted.</w:t>
      </w:r>
    </w:p>
    <w:p>
      <w:pPr>
        <w:spacing w:before="0" w:after="200"/>
      </w:pPr>
      <w:r>
        <w:rPr>
          <w:rFonts w:ascii="Arial" w:cs="Arial" w:eastAsia="Arial" w:hAnsi="Arial"/>
          <w:color w:val="2C2C2C"/>
          <w:sz w:val="22"/>
          <w:szCs w:val="22"/>
        </w:rPr>
        <w:t xml:space="preserve">AWAITING_REVIEW: implementation is complete and all gates are green; the AI presents changes for review; no new code is permitted.</w:t>
      </w:r>
    </w:p>
    <w:p>
      <w:pPr>
        <w:spacing w:before="0" w:after="200"/>
      </w:pPr>
      <w:r>
        <w:rPr>
          <w:rFonts w:ascii="Arial" w:cs="Arial" w:eastAsia="Arial" w:hAnsi="Arial"/>
          <w:color w:val="2C2C2C"/>
          <w:sz w:val="22"/>
          <w:szCs w:val="22"/>
        </w:rPr>
        <w:t xml:space="preserve">REVIEWED: the auditor AI has reviewed and approved; the system now checks whether UI-facing files were modified.</w:t>
      </w:r>
    </w:p>
    <w:p>
      <w:pPr>
        <w:spacing w:before="0" w:after="200"/>
      </w:pPr>
      <w:r>
        <w:rPr>
          <w:rFonts w:ascii="Arial" w:cs="Arial" w:eastAsia="Arial" w:hAnsi="Arial"/>
          <w:color w:val="2C2C2C"/>
          <w:sz w:val="22"/>
          <w:szCs w:val="22"/>
        </w:rPr>
        <w:t xml:space="preserve">AWAITING_MANUAL_VALIDATION: UI files were modified; the operator must open the application in a real browser, follow the manual QA script, and visually confirm correctness; the AI cannot skip, simulate, or substitute this step.</w:t>
      </w:r>
    </w:p>
    <w:p>
      <w:pPr>
        <w:spacing w:before="0" w:after="200"/>
      </w:pPr>
      <w:r>
        <w:rPr>
          <w:rFonts w:ascii="Arial" w:cs="Arial" w:eastAsia="Arial" w:hAnsi="Arial"/>
          <w:color w:val="2C2C2C"/>
          <w:sz w:val="22"/>
          <w:szCs w:val="22"/>
        </w:rPr>
        <w:t xml:space="preserve">VALIDATED: the operator has confirmed visual correctness.</w:t>
      </w:r>
    </w:p>
    <w:p>
      <w:pPr>
        <w:spacing w:before="0" w:after="200"/>
      </w:pPr>
      <w:r>
        <w:rPr>
          <w:rFonts w:ascii="Arial" w:cs="Arial" w:eastAsia="Arial" w:hAnsi="Arial"/>
          <w:color w:val="2C2C2C"/>
          <w:sz w:val="22"/>
          <w:szCs w:val="22"/>
        </w:rPr>
        <w:t xml:space="preserve">AWAITING_SEAL: ready for the seal commit; no code changes permitted; docs are synced; bundle is regenerated.</w:t>
      </w:r>
    </w:p>
    <w:p>
      <w:pPr>
        <w:spacing w:before="0" w:after="200"/>
      </w:pPr>
      <w:r>
        <w:rPr>
          <w:rFonts w:ascii="Arial" w:cs="Arial" w:eastAsia="Arial" w:hAnsi="Arial"/>
          <w:color w:val="2C2C2C"/>
          <w:sz w:val="22"/>
          <w:szCs w:val="22"/>
        </w:rPr>
        <w:t xml:space="preserve">SEALED: the seal commit has been made; documentation is updated; the bundle has been regenerated with fresh hashes.</w:t>
      </w:r>
    </w:p>
    <w:p>
      <w:pPr>
        <w:spacing w:before="0" w:after="200"/>
      </w:pPr>
      <w:r>
        <w:rPr>
          <w:rFonts w:ascii="Arial" w:cs="Arial" w:eastAsia="Arial" w:hAnsi="Arial"/>
          <w:color w:val="2C2C2C"/>
          <w:sz w:val="22"/>
          <w:szCs w:val="22"/>
        </w:rPr>
        <w:t xml:space="preserve">VERIFIED: all gates are green post-seal; bundle is validated; the cycle is complete; the system returns to IDLE.</w:t>
      </w:r>
    </w:p>
    <w:p>
      <w:pPr>
        <w:spacing w:before="0" w:after="200"/>
      </w:pPr>
      <w:r>
        <w:rPr>
          <w:rFonts w:ascii="Arial" w:cs="Arial" w:eastAsia="Arial" w:hAnsi="Arial"/>
          <w:color w:val="2C2C2C"/>
          <w:sz w:val="22"/>
          <w:szCs w:val="22"/>
        </w:rPr>
        <w:t xml:space="preserve">PROTOCOL_BREACH: a violation has been detected; the system is halted; no work proceeds until the operator diagnoses the issue, fixes the root cause, runs all gates, and explicitly approves return to IDLE. There is no automatic recovery, no retry, and no fix-forward path.</w:t>
      </w:r>
    </w:p>
    <w:p>
      <w:pPr>
        <w:pBdr>
          <w:left w:val="single" w:color="2E75B6" w:sz="18" w:space="4"/>
        </w:pBdr>
        <w:spacing w:before="160" w:after="160"/>
        <w:ind w:left="720" w:right="360"/>
      </w:pPr>
      <w:r>
        <w:rPr>
          <w:rFonts w:ascii="Arial" w:cs="Arial" w:eastAsia="Arial" w:hAnsi="Arial"/>
          <w:color w:val="1B2A4A"/>
          <w:sz w:val="22"/>
          <w:szCs w:val="22"/>
        </w:rPr>
        <w:t xml:space="preserve">The AWAITING_MANUAL_VALIDATION gate caught a real production bug during 3dpie development: 244 of 244 Playwright tests passed, but drag-and-drop failed in Chrome. Playwright runs in headless Chromium; pointer capture timing, raycast resolution, and React Three Fiber event propagation can differ between headless and real browsers. Automated tests are explicitly insufficient for UI changes.</w:t>
      </w:r>
    </w:p>
    <w:p>
      <w:pPr>
        <w:pStyle w:val="Heading2"/>
        <w:spacing w:before="280" w:after="160"/>
      </w:pPr>
      <w:r>
        <w:rPr>
          <w:rFonts w:ascii="Arial" w:cs="Arial" w:eastAsia="Arial" w:hAnsi="Arial"/>
          <w:b/>
          <w:bCs/>
          <w:color w:val="2E75B6"/>
          <w:sz w:val="28"/>
          <w:szCs w:val="28"/>
        </w:rPr>
        <w:t xml:space="preserve">4.2 State Transition Reference</w:t>
      </w:r>
    </w:p>
    <w:p>
      <w:pPr>
        <w:spacing w:before="0" w:after="200"/>
      </w:pPr>
      <w:r>
        <w:rPr>
          <w:rFonts w:ascii="Arial" w:cs="Arial" w:eastAsia="Arial" w:hAnsi="Arial"/>
          <w:color w:val="2C2C2C"/>
          <w:sz w:val="22"/>
          <w:szCs w:val="22"/>
        </w:rPr>
        <w:t xml:space="preserve">Table 3 provides a complete state transition reference with entry conditions, exit conditions, and who triggers each transition.</w:t>
      </w:r>
    </w:p>
    <w:p>
      <w:pPr>
        <w:spacing w:before="0" w:after="120"/>
      </w:pPr>
      <w:r>
        <w:rPr>
          <w:rFonts w:ascii="Arial" w:cs="Arial" w:eastAsia="Arial" w:hAnsi="Arial"/>
          <w:b/>
          <w:bCs/>
          <w:color w:val="2C2C2C"/>
          <w:sz w:val="20"/>
          <w:szCs w:val="20"/>
        </w:rPr>
        <w:t xml:space="preserve">Table 3. State Machine: All States, Transitions,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Who Triggers</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Entry Condition</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Exit Condition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Previous cycle complete or initial state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New task proposed to TASK_BACKLOG.md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PROPOSED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AI or operator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appended to TASK_BACKLOG.md; NEXT_TASK.md updated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explicitly confirms execution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authorization received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four gates pass; changes presented for review</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AWAITING_REVIEW</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AI</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Gates green; implementation presented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Auditor AI approves 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Auditor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Auditor approval recorded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UI change detection determines next state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AWAITING_MANUAL_VALIDATION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detection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UI files modified in diff since effective_verified_sha</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confirms visual correctness in real browser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browser confirmation received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confirms readiness for seal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AWAITING_SEAL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or operator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(or no UI changes from REVIEWED)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completes 9-step seal sequence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SEALED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Seal commit made; docs synced; bundle regenerated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four gates pass post-seal; bundle validated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VERIFIED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gates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Post-seal gates pass; bundle structure validated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Cycle complete; returns to IDLE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PROTOCOL_BREACH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governance rule violated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diagnoses, fixes, runs all gates, approves return to IDLE</w:t>
            </w:r>
          </w:p>
        </w:tc>
      </w:tr>
    </w:tbl>
    <w:p>
      <w:pPr>
        <w:spacing w:before="0" w:after="200"/>
      </w:pPr>
    </w:p>
    <w:p>
      <w:pPr>
        <w:spacing w:before="0" w:after="200"/>
      </w:pPr>
      <w:r>
        <w:rPr>
          <w:rFonts w:ascii="Arial" w:cs="Arial" w:eastAsia="Arial" w:hAnsi="Arial"/>
          <w:color w:val="2C2C2C"/>
          <w:sz w:val="22"/>
          <w:szCs w:val="22"/>
        </w:rPr>
        <w:t xml:space="preserve">Any state may transition to PROTOCOL_BREACH at any time upon detection of a governance violation. The triggers include: illegal state transition attempted, gate failure during seal, invariant violation detected, commit surface restriction violated, STATE_VECTOR.json and GOVERNANCE_STATUS.json disagreeing on current state, missing or corrupt state files, and bootstrap validation failure. When PROTOCOL_BREACH is entered, the violation is logged in GOVERNANCE_STATUS.json violations array, all execution stops, and the operator is informed with the full context of what state the system was in, what was attempted, and what went wrong.</w:t>
      </w:r>
    </w:p>
    <w:p>
      <w:pPr>
        <w:pStyle w:val="Heading2"/>
        <w:spacing w:before="280" w:after="160"/>
      </w:pPr>
      <w:r>
        <w:rPr>
          <w:rFonts w:ascii="Arial" w:cs="Arial" w:eastAsia="Arial" w:hAnsi="Arial"/>
          <w:b/>
          <w:bCs/>
          <w:color w:val="2E75B6"/>
          <w:sz w:val="28"/>
          <w:szCs w:val="28"/>
        </w:rPr>
        <w:t xml:space="preserve">4.3 Actor Permissions by State</w:t>
      </w:r>
    </w:p>
    <w:p>
      <w:pPr>
        <w:spacing w:before="0" w:after="200"/>
      </w:pPr>
      <w:r>
        <w:rPr>
          <w:rFonts w:ascii="Arial" w:cs="Arial" w:eastAsia="Arial" w:hAnsi="Arial"/>
          <w:color w:val="2C2C2C"/>
          <w:sz w:val="22"/>
          <w:szCs w:val="22"/>
        </w:rPr>
        <w:t xml:space="preserve">Table 4 defines what each actor is permitted to do in each state. Any action not listed is prohibited.</w:t>
      </w:r>
    </w:p>
    <w:p>
      <w:pPr>
        <w:spacing w:before="0" w:after="120"/>
      </w:pPr>
      <w:r>
        <w:rPr>
          <w:rFonts w:ascii="Arial" w:cs="Arial" w:eastAsia="Arial" w:hAnsi="Arial"/>
          <w:b/>
          <w:bCs/>
          <w:color w:val="2C2C2C"/>
          <w:sz w:val="20"/>
          <w:szCs w:val="20"/>
        </w:rPr>
        <w:t xml:space="preserve">Table 4. Actor Permissions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Executor Can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Auditor Can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Operator 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docs, propose 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docs, propose task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Approve task start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PROPOSED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Prepare implementation plan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scope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Confirm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Write code, run tests, commit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Advise on architecture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Monitor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AWAITING_REVIEW</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Present changes (no new code)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and approve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 (wait)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Proceed to validation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AWAITING_MANUAL_VALIDATION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 (wait)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 in real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 (wait)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Confirm visual correctness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AWAITING_SEAL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Seal commit, sync docs, regenerate bundle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SEALED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 final gates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Monitor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VERIFIED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 next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PROTOCOL_BREACH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Diagnose root 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Advise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Approve recovery</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5. The Bundle Generator</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Overview and Invocation</w:t>
      </w:r>
    </w:p>
    <w:p>
      <w:pPr>
        <w:spacing w:before="0" w:after="200"/>
      </w:pPr>
      <w:r>
        <w:rPr>
          <w:rFonts w:ascii="Arial" w:cs="Arial" w:eastAsia="Arial" w:hAnsi="Arial"/>
          <w:color w:val="2C2C2C"/>
          <w:sz w:val="22"/>
          <w:szCs w:val="22"/>
        </w:rPr>
        <w:t xml:space="preserve">The bundle generator (scripts/bridge_snapshot.ps1) is a 648-line PowerShell script that produces the handoff bundle. It is invoked by the Executor AI as step 9 of the seal sequence. Its output is the self-contained zip file that enables deterministic session handoff. The script is deterministic: given identical inputs, it produces structurally identical output.</w:t>
      </w:r>
    </w:p>
    <w:p>
      <w:pPr>
        <w:pStyle w:val="Heading2"/>
        <w:spacing w:before="280" w:after="160"/>
      </w:pPr>
      <w:r>
        <w:rPr>
          <w:rFonts w:ascii="Arial" w:cs="Arial" w:eastAsia="Arial" w:hAnsi="Arial"/>
          <w:b/>
          <w:bCs/>
          <w:color w:val="2E75B6"/>
          <w:sz w:val="28"/>
          <w:szCs w:val="28"/>
        </w:rPr>
        <w:t xml:space="preserve">5.2 14-Step Execution Sequence</w:t>
      </w:r>
    </w:p>
    <w:p>
      <w:pPr>
        <w:spacing w:before="0" w:after="200"/>
      </w:pPr>
      <w:r>
        <w:rPr>
          <w:rFonts w:ascii="Arial" w:cs="Arial" w:eastAsia="Arial" w:hAnsi="Arial"/>
          <w:color w:val="2C2C2C"/>
          <w:sz w:val="22"/>
          <w:szCs w:val="22"/>
        </w:rPr>
        <w:t xml:space="preserve">The bundle generator executes exactly 14 steps in sequence. Each step is described below.</w:t>
      </w:r>
    </w:p>
    <w:p>
      <w:pPr>
        <w:spacing w:before="0" w:after="200"/>
      </w:pPr>
      <w:r>
        <w:rPr>
          <w:rFonts w:ascii="Arial" w:cs="Arial" w:eastAsia="Arial" w:hAnsi="Arial"/>
          <w:color w:val="2C2C2C"/>
          <w:sz w:val="22"/>
          <w:szCs w:val="22"/>
        </w:rPr>
        <w:t xml:space="preserve">Step 1 -- Repository Snapshot: the script runs git archive to create a zip containing the full runnable repository. Included: src/, tests/, scripts/, public/, docs/, handoff/, .github/, package.json, package-lock.json, and all config files. Excluded: node_modules/, dist/, .git/, and build artifacts. All paths use forward slashes. All entries are under a single root folder. No backslashes. No duplicate entries.</w:t>
      </w:r>
    </w:p>
    <w:p>
      <w:pPr>
        <w:spacing w:before="0" w:after="200"/>
      </w:pPr>
      <w:r>
        <w:rPr>
          <w:rFonts w:ascii="Arial" w:cs="Arial" w:eastAsia="Arial" w:hAnsi="Arial"/>
          <w:color w:val="2C2C2C"/>
          <w:sz w:val="22"/>
          <w:szCs w:val="22"/>
        </w:rPr>
        <w:t xml:space="preserve">Step 2 -- Verification Metadata: the script captures the UTC timestamp, current branch name, full HEAD SHA (40 characters) and short SHA (7 characters), git status (uncommitted changes), git log (last 25 commits), and git diff (uncommitted changes as a patch).</w:t>
      </w:r>
    </w:p>
    <w:p>
      <w:pPr>
        <w:spacing w:before="0" w:after="200"/>
      </w:pPr>
      <w:r>
        <w:rPr>
          <w:rFonts w:ascii="Arial" w:cs="Arial" w:eastAsia="Arial" w:hAnsi="Arial"/>
          <w:color w:val="2C2C2C"/>
          <w:sz w:val="22"/>
          <w:szCs w:val="22"/>
        </w:rPr>
        <w:t xml:space="preserve">Step 3 -- STATE_VECTOR.json Validation: the script reads STATE_VECTOR.json and extracts effective_verified_sha (required; FATAL exit if missing), state_machine_status (validated against the legal enum; FATAL exit if illegal or if status is PROTOCOL_BREACH), and repo_head_sha. If state_machine_status is PROTOCOL_BREACH, the script refuses to generate a bundle.</w:t>
      </w:r>
    </w:p>
    <w:p>
      <w:pPr>
        <w:spacing w:before="0" w:after="200"/>
      </w:pPr>
      <w:r>
        <w:rPr>
          <w:rFonts w:ascii="Arial" w:cs="Arial" w:eastAsia="Arial" w:hAnsi="Arial"/>
          <w:color w:val="2C2C2C"/>
          <w:sz w:val="22"/>
          <w:szCs w:val="22"/>
        </w:rPr>
        <w:t xml:space="preserve">Step 4 -- MANIFEST.json Generation: the script computes SHA256 hashes of the 11 authoritative files listed in Section 9.2. The file list is hardcoded and sorted lexicographically. MANIFEST.json does not hash itself.</w:t>
      </w:r>
    </w:p>
    <w:p>
      <w:pPr>
        <w:spacing w:before="0" w:after="200"/>
      </w:pPr>
      <w:r>
        <w:rPr>
          <w:rFonts w:ascii="Arial" w:cs="Arial" w:eastAsia="Arial" w:hAnsi="Arial"/>
          <w:color w:val="2C2C2C"/>
          <w:sz w:val="22"/>
          <w:szCs w:val="22"/>
        </w:rPr>
        <w:t xml:space="preserve">Step 5 -- DIFF_SINCE_VERIFIED.patch: the script runs git diff $effective_verified_sha..HEAD and saves the complete unified diff.</w:t>
      </w:r>
    </w:p>
    <w:p>
      <w:pPr>
        <w:spacing w:before="0" w:after="200"/>
      </w:pPr>
      <w:r>
        <w:rPr>
          <w:rFonts w:ascii="Arial" w:cs="Arial" w:eastAsia="Arial" w:hAnsi="Arial"/>
          <w:color w:val="2C2C2C"/>
          <w:sz w:val="22"/>
          <w:szCs w:val="22"/>
        </w:rPr>
        <w:t xml:space="preserve">Step 6 -- Pre-Gate Artifact Injection: before running gates, the script injects placeholder files into the zip: verification.txt, MANIFEST.json, REPO_STATE.json, FULL_GATES.log, DIFF_SINCE_VERIFIED.patch, and GOVERNANCE_STATUS.json. Placeholders are injected before gates run because the test suite validates that all authoritative files are present in the bundle; if they are missing, the tests fail. Placeholders are replaced with real data after gates complete.</w:t>
      </w:r>
    </w:p>
    <w:p>
      <w:pPr>
        <w:spacing w:before="0" w:after="200"/>
      </w:pPr>
      <w:r>
        <w:rPr>
          <w:rFonts w:ascii="Arial" w:cs="Arial" w:eastAsia="Arial" w:hAnsi="Arial"/>
          <w:color w:val="2C2C2C"/>
          <w:sz w:val="22"/>
          <w:szCs w:val="22"/>
        </w:rPr>
        <w:t xml:space="preserve">Step 7 -- Dual-SHA Consistency Check (Mechanical Stopper): the script performs four checks. Check 1: HANDOFF.md must contain a Repo HEAD field with a valid short SHA. Check 2: the Effective Verified Commit in HANDOFF.md must match effective_verified_sha in STATE_VECTOR.json. Check 3: the Repo HEAD in HANDOFF.md must be an ancestor of current git HEAD (verified via git merge-base --is-ancestor). Check 4: repo_head_sha in STATE_VECTOR.json must also be an ancestor of git HEAD. Any failure produces a FATAL exit and no bundle is generated.</w:t>
      </w:r>
    </w:p>
    <w:p>
      <w:pPr>
        <w:spacing w:before="0" w:after="200"/>
      </w:pPr>
      <w:r>
        <w:rPr>
          <w:rFonts w:ascii="Arial" w:cs="Arial" w:eastAsia="Arial" w:hAnsi="Arial"/>
          <w:color w:val="2C2C2C"/>
          <w:sz w:val="22"/>
          <w:szCs w:val="22"/>
        </w:rPr>
        <w:t xml:space="preserve">Step 8 -- Commit Surface Restriction Check: if repo_head_sha differs from current HEAD (meaning commits have been made since the last state vector update), the script examines every intervening commit. For each commit, git diff-tree --name-only lists all modified files. If any file outside the governance surface (docs/, handoff/, scripts/, tests/handoff-sync.test.js) was modified, the script exits with FATAL. This prevents implementation changes from being smuggled through what should be a documentation-only commit window.</w:t>
      </w:r>
    </w:p>
    <w:p>
      <w:pPr>
        <w:spacing w:before="0" w:after="200"/>
      </w:pPr>
      <w:r>
        <w:rPr>
          <w:rFonts w:ascii="Arial" w:cs="Arial" w:eastAsia="Arial" w:hAnsi="Arial"/>
          <w:color w:val="2C2C2C"/>
          <w:sz w:val="22"/>
          <w:szCs w:val="22"/>
        </w:rPr>
        <w:t xml:space="preserve">Step 9 -- UI Change Detection: the script runs git diff --name-only $effective_verified_sha..HEAD and checks for paths under src/, public/, components/, render/, or styles/. If any match, AWAITING_MANUAL_VALIDATION will be required.</w:t>
      </w:r>
    </w:p>
    <w:p>
      <w:pPr>
        <w:spacing w:before="0" w:after="200"/>
      </w:pPr>
      <w:r>
        <w:rPr>
          <w:rFonts w:ascii="Arial" w:cs="Arial" w:eastAsia="Arial" w:hAnsi="Arial"/>
          <w:color w:val="2C2C2C"/>
          <w:sz w:val="22"/>
          <w:szCs w:val="22"/>
        </w:rPr>
        <w:t xml:space="preserve">Steps 10-11 -- Gate Execution and Artifact Generation: the script runs the four gate commands in sequence. Exit codes are captured immediately after each command. Status is determined strictly by exit code (0 = pass; anything else = fail). After gates complete, REPO_STATE.json, FULL_GATES.log, GOVERNANCE_STATUS.json, EXECUTION_EVIDENCE.json, GIT_STATUS.txt, and GIT_DIFF_STAT.txt are generated with actual results.</w:t>
      </w:r>
    </w:p>
    <w:p>
      <w:pPr>
        <w:spacing w:before="0" w:after="200"/>
      </w:pPr>
      <w:r>
        <w:rPr>
          <w:rFonts w:ascii="Arial" w:cs="Arial" w:eastAsia="Arial" w:hAnsi="Arial"/>
          <w:color w:val="2C2C2C"/>
          <w:sz w:val="22"/>
          <w:szCs w:val="22"/>
        </w:rPr>
        <w:t xml:space="preserve">Step 12 -- Placeholder Replacement: the script opens the zip, removes the placeholder entries from Step 6, and inserts the real gate-result artifacts.</w:t>
      </w:r>
    </w:p>
    <w:p>
      <w:pPr>
        <w:spacing w:before="0" w:after="200"/>
      </w:pPr>
      <w:r>
        <w:rPr>
          <w:rFonts w:ascii="Arial" w:cs="Arial" w:eastAsia="Arial" w:hAnsi="Arial"/>
          <w:color w:val="2C2C2C"/>
          <w:sz w:val="22"/>
          <w:szCs w:val="22"/>
        </w:rPr>
        <w:t xml:space="preserve">Steps 13-14 -- Bundle Validation and Report: the script validates the bundle structure (all entries under project root, no backslashes, all 16 authoritative files present exactly once, src/ and package.json present), then prints a final report with zip path, entry count, file size, authoritative file presence, and pass or fail verdict.</w:t>
      </w:r>
    </w:p>
    <w:p>
      <w:pPr>
        <w:pStyle w:val="Heading2"/>
        <w:spacing w:before="280" w:after="160"/>
      </w:pPr>
      <w:r>
        <w:rPr>
          <w:rFonts w:ascii="Arial" w:cs="Arial" w:eastAsia="Arial" w:hAnsi="Arial"/>
          <w:b/>
          <w:bCs/>
          <w:color w:val="2E75B6"/>
          <w:sz w:val="28"/>
          <w:szCs w:val="28"/>
        </w:rPr>
        <w:t xml:space="preserve">5.3 Gate Sequence</w:t>
      </w:r>
    </w:p>
    <w:p>
      <w:pPr>
        <w:spacing w:before="0" w:after="200"/>
      </w:pPr>
      <w:r>
        <w:rPr>
          <w:rFonts w:ascii="Arial" w:cs="Arial" w:eastAsia="Arial" w:hAnsi="Arial"/>
          <w:color w:val="2C2C2C"/>
          <w:sz w:val="22"/>
          <w:szCs w:val="22"/>
        </w:rPr>
        <w:t xml:space="preserve">Table 5 defines the four gates executed in Step 10 of the bundle generation sequence.</w:t>
      </w:r>
    </w:p>
    <w:p>
      <w:pPr>
        <w:spacing w:before="0" w:after="120"/>
      </w:pPr>
      <w:r>
        <w:rPr>
          <w:rFonts w:ascii="Arial" w:cs="Arial" w:eastAsia="Arial" w:hAnsi="Arial"/>
          <w:b/>
          <w:bCs/>
          <w:color w:val="2C2C2C"/>
          <w:sz w:val="20"/>
          <w:szCs w:val="20"/>
        </w:rPr>
        <w:t xml:space="preserve">Table 5. Gate Sequence: Command, Coverage, and Failure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00"/>
        <w:gridCol w:w="29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Gate Command</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Verifies</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Failure Behavior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npx vitest run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1,099 unit tests covering component behavior, invariant assertions, and governance enforcement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Exit code non-zero; bundle generation halted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npx playwright test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244 end-to-end browser tests covering UI interactions, rendering correctness, and integration paths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Exit code non-zero; bundle generation halted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npm run build:check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TypeScript compilation, module resolution, and build artifact integrity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Exit code non-zero; bundle generation halted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 status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Working tree is clean; no uncommitted changes exist outside the governance surface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Uncommitted files detected; bundle generation halted</w:t>
            </w:r>
          </w:p>
        </w:tc>
      </w:tr>
    </w:tbl>
    <w:p>
      <w:pPr>
        <w:spacing w:before="0" w:after="200"/>
      </w:pPr>
    </w:p>
    <w:p>
      <w:pPr>
        <w:pStyle w:val="Heading2"/>
        <w:spacing w:before="280" w:after="160"/>
      </w:pPr>
      <w:r>
        <w:rPr>
          <w:rFonts w:ascii="Arial" w:cs="Arial" w:eastAsia="Arial" w:hAnsi="Arial"/>
          <w:b/>
          <w:bCs/>
          <w:color w:val="2E75B6"/>
          <w:sz w:val="28"/>
          <w:szCs w:val="28"/>
        </w:rPr>
        <w:t xml:space="preserve">5.4 Bundle Validation Rules</w:t>
      </w:r>
    </w:p>
    <w:p>
      <w:pPr>
        <w:spacing w:before="0" w:after="200"/>
      </w:pPr>
      <w:r>
        <w:rPr>
          <w:rFonts w:ascii="Arial" w:cs="Arial" w:eastAsia="Arial" w:hAnsi="Arial"/>
          <w:color w:val="2C2C2C"/>
          <w:sz w:val="22"/>
          <w:szCs w:val="22"/>
        </w:rPr>
        <w:t xml:space="preserve">The 13-point bundle validation in Step 13 enforces: (1) all entries are under the project root folder with no files outside it; (2) no entries contain backslashes; (3) all 16 authoritative files are present exactly once, neither missing nor duplicated; (4) no root-level docs/ or handoff/ directories exist outside the project root; (5) src/ files are present; (6) package.json is present; (7) bundle entry count does not exceed 155 (ceiling enforced by the test suite to prevent bloat). Any validation failure produces a complete error listing before the script exits.</w:t>
      </w:r>
    </w:p>
    <w:p>
      <w:r>
        <w:br/>
      </w:r>
    </w:p>
    <w:p>
      <w:pPr>
        <w:pStyle w:val="Heading1"/>
        <w:spacing w:before="360" w:after="200"/>
      </w:pPr>
      <w:r>
        <w:rPr>
          <w:rFonts w:ascii="Arial" w:cs="Arial" w:eastAsia="Arial" w:hAnsi="Arial"/>
          <w:b/>
          <w:bCs/>
          <w:color w:val="1B2A4A"/>
          <w:sz w:val="36"/>
          <w:szCs w:val="36"/>
        </w:rPr>
        <w:t xml:space="preserve">6. The Test Suite: CI-Enforced Governance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handoff-sync.test.js Overview</w:t>
      </w:r>
    </w:p>
    <w:p>
      <w:pPr>
        <w:spacing w:before="0" w:after="200"/>
      </w:pPr>
      <w:r>
        <w:rPr>
          <w:rFonts w:ascii="Arial" w:cs="Arial" w:eastAsia="Arial" w:hAnsi="Arial"/>
          <w:color w:val="2C2C2C"/>
          <w:sz w:val="22"/>
          <w:szCs w:val="22"/>
        </w:rPr>
        <w:t xml:space="preserve">handoff-sync.test.js is a 1,008-line test file that enforces the entire DEL-v2 governance protocol as part of the normal test suite. It runs as part of npx vitest run, meaning governance enforcement is automatic on every test run. There is no separate governance test command. Governance violations fail the test suite the same way a failing unit test fails it.</w:t>
      </w:r>
    </w:p>
    <w:p>
      <w:pPr>
        <w:spacing w:before="0" w:after="200"/>
      </w:pPr>
      <w:r>
        <w:rPr>
          <w:rFonts w:ascii="Arial" w:cs="Arial" w:eastAsia="Arial" w:hAnsi="Arial"/>
          <w:color w:val="2C2C2C"/>
          <w:sz w:val="22"/>
          <w:szCs w:val="22"/>
        </w:rPr>
        <w:t xml:space="preserve">All git-dependent tests gracefully skip when .git/ is absent. This allows the test suite to run inside an unzipped bundle (which lacks .git/). Hash-based verification still works because MANIFEST.json contains the pre-computed hashes.</w:t>
      </w:r>
    </w:p>
    <w:p>
      <w:pPr>
        <w:pStyle w:val="Heading2"/>
        <w:spacing w:before="280" w:after="160"/>
      </w:pPr>
      <w:r>
        <w:rPr>
          <w:rFonts w:ascii="Arial" w:cs="Arial" w:eastAsia="Arial" w:hAnsi="Arial"/>
          <w:b/>
          <w:bCs/>
          <w:color w:val="2E75B6"/>
          <w:sz w:val="28"/>
          <w:szCs w:val="28"/>
        </w:rPr>
        <w:t xml:space="preserve">6.2 Test Categories and Coverage</w:t>
      </w:r>
    </w:p>
    <w:p>
      <w:pPr>
        <w:spacing w:before="0" w:after="200"/>
      </w:pPr>
      <w:r>
        <w:rPr>
          <w:rFonts w:ascii="Arial" w:cs="Arial" w:eastAsia="Arial" w:hAnsi="Arial"/>
          <w:color w:val="2C2C2C"/>
          <w:sz w:val="22"/>
          <w:szCs w:val="22"/>
        </w:rPr>
        <w:t xml:space="preserve">The test suite covers five governance categories. Dual-SHA Enforcement: HANDOFF.md must contain both Repo HEAD and Effective Verified Commit fields; HANDOFF.md Repo HEAD must be an ancestor of git HEAD (verified via git merge-base --is-ancestor); HANDOFF.md Effective Verified Commit must match STATE_VECTOR.json effective_verified_sha; STATE_VECTOR.json repo_head_sha must be an ancestor of git HEAD; verification.txt effective_sha_full must match STATE_VECTOR.json effective_verified_sha.</w:t>
      </w:r>
    </w:p>
    <w:p>
      <w:pPr>
        <w:spacing w:before="0" w:after="200"/>
      </w:pPr>
      <w:r>
        <w:rPr>
          <w:rFonts w:ascii="Arial" w:cs="Arial" w:eastAsia="Arial" w:hAnsi="Arial"/>
          <w:color w:val="2C2C2C"/>
          <w:sz w:val="22"/>
          <w:szCs w:val="22"/>
        </w:rPr>
        <w:t xml:space="preserve">Bundle Structure Tests: handoff_bundle.zip must exist; all entries must be under the project root; no backslashes in any entry path; all authoritative files present exactly once; src/ files and package.json present; bundle entry count must not exceed 155.</w:t>
      </w:r>
    </w:p>
    <w:p>
      <w:pPr>
        <w:spacing w:before="0" w:after="200"/>
      </w:pPr>
      <w:r>
        <w:rPr>
          <w:rFonts w:ascii="Arial" w:cs="Arial" w:eastAsia="Arial" w:hAnsi="Arial"/>
          <w:color w:val="2C2C2C"/>
          <w:sz w:val="22"/>
          <w:szCs w:val="22"/>
        </w:rPr>
        <w:t xml:space="preserve">Manifest Integrity Tests: MANIFEST.json must exist and parse as valid JSON; commit_sha must be full 40-character hex; effective_verified_sha must be full 40-character hex; file_hashes keys must be sorted lexicographically; file_hashes keys must exactly match the MANIFEST_HASHED_FILES constant; every hashed file must exist on disk and its computed SHA256 must match the manifest value.</w:t>
      </w:r>
    </w:p>
    <w:p>
      <w:pPr>
        <w:spacing w:before="0" w:after="200"/>
      </w:pPr>
      <w:r>
        <w:rPr>
          <w:rFonts w:ascii="Arial" w:cs="Arial" w:eastAsia="Arial" w:hAnsi="Arial"/>
          <w:color w:val="2C2C2C"/>
          <w:sz w:val="22"/>
          <w:szCs w:val="22"/>
        </w:rPr>
        <w:t xml:space="preserve">Task Backlog Integrity Tests: TASK_BACKLOG.md must exist and contain at least one TASK-#### entry; task IDs must be monotonically increasing with no gaps and no reuse; no task entry may have been deleted (checked by counting); NEXT_TASK.md must reference a valid task ID from the backlog.</w:t>
      </w:r>
    </w:p>
    <w:p>
      <w:pPr>
        <w:spacing w:before="0" w:after="200"/>
      </w:pPr>
      <w:r>
        <w:rPr>
          <w:rFonts w:ascii="Arial" w:cs="Arial" w:eastAsia="Arial" w:hAnsi="Arial"/>
          <w:color w:val="2C2C2C"/>
          <w:sz w:val="22"/>
          <w:szCs w:val="22"/>
        </w:rPr>
        <w:t xml:space="preserve">NEXT_TASK.md Thin Pointer Tests: NEXT_TASK.md must exist; NEXT_TASK.md must be under 15 lines; the file must contain an active_task_id field.</w:t>
      </w:r>
    </w:p>
    <w:p>
      <w:r>
        <w:br/>
      </w:r>
    </w:p>
    <w:p>
      <w:pPr>
        <w:pStyle w:val="Heading1"/>
        <w:spacing w:before="360" w:after="200"/>
      </w:pPr>
      <w:r>
        <w:rPr>
          <w:rFonts w:ascii="Arial" w:cs="Arial" w:eastAsia="Arial" w:hAnsi="Arial"/>
          <w:b/>
          <w:bCs/>
          <w:color w:val="1B2A4A"/>
          <w:sz w:val="36"/>
          <w:szCs w:val="36"/>
        </w:rPr>
        <w:t xml:space="preserve">7. Multi-Agent Coordination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7.1 The Three Actors</w:t>
      </w:r>
    </w:p>
    <w:p>
      <w:pPr>
        <w:spacing w:before="0" w:after="200"/>
      </w:pPr>
      <w:r>
        <w:rPr>
          <w:rFonts w:ascii="Arial" w:cs="Arial" w:eastAsia="Arial" w:hAnsi="Arial"/>
          <w:color w:val="2C2C2C"/>
          <w:sz w:val="22"/>
          <w:szCs w:val="22"/>
        </w:rPr>
        <w:t xml:space="preserve">Operator: the human developer. Has final authority over all transitions. Runs commands locally in PowerShell. Performs manual validation in a real browser. Approves task start, visual correctness, and breach recovery. Cannot be replaced by an AI.</w:t>
      </w:r>
    </w:p>
    <w:p>
      <w:pPr>
        <w:spacing w:before="0" w:after="200"/>
      </w:pPr>
      <w:r>
        <w:rPr>
          <w:rFonts w:ascii="Arial" w:cs="Arial" w:eastAsia="Arial" w:hAnsi="Arial"/>
          <w:color w:val="2C2C2C"/>
          <w:sz w:val="22"/>
          <w:szCs w:val="22"/>
        </w:rPr>
        <w:t xml:space="preserve">Executor (Claude Code): the implementation AI. Writes code, runs tests, commits changes, generates bundles. Cannot self-approve any transition past AWAITING_REVIEW. Cannot declare its own work complete. Cannot skip manual validation.</w:t>
      </w:r>
    </w:p>
    <w:p>
      <w:pPr>
        <w:spacing w:before="0" w:after="200"/>
      </w:pPr>
      <w:r>
        <w:rPr>
          <w:rFonts w:ascii="Arial" w:cs="Arial" w:eastAsia="Arial" w:hAnsi="Arial"/>
          <w:color w:val="2C2C2C"/>
          <w:sz w:val="22"/>
          <w:szCs w:val="22"/>
        </w:rPr>
        <w:t xml:space="preserve">Auditor (ChatGPT or equivalent): the architecture AI. Reviews implementations, analyzes risk, designs test strategy, and maintains handoff system documentation. Advisory only: cannot commit code, cannot approve state transitions.</w:t>
      </w:r>
    </w:p>
    <w:p>
      <w:pPr>
        <w:pStyle w:val="Heading2"/>
        <w:spacing w:before="280" w:after="160"/>
      </w:pPr>
      <w:r>
        <w:rPr>
          <w:rFonts w:ascii="Arial" w:cs="Arial" w:eastAsia="Arial" w:hAnsi="Arial"/>
          <w:b/>
          <w:bCs/>
          <w:color w:val="2E75B6"/>
          <w:sz w:val="28"/>
          <w:szCs w:val="28"/>
        </w:rPr>
        <w:t xml:space="preserve">7.2 Why Role Separation Exists</w:t>
      </w:r>
    </w:p>
    <w:p>
      <w:pPr>
        <w:spacing w:before="0" w:after="200"/>
      </w:pPr>
      <w:r>
        <w:rPr>
          <w:rFonts w:ascii="Arial" w:cs="Arial" w:eastAsia="Arial" w:hAnsi="Arial"/>
          <w:color w:val="2C2C2C"/>
          <w:sz w:val="22"/>
          <w:szCs w:val="22"/>
        </w:rPr>
        <w:t xml:space="preserve">Without role separation, the following failure mode is structurally guaranteed to occur. (1) The AI implements a feature. (2) The AI writes tests for the feature. (3) The AI runs the tests and they pass. (4) The AI declares the feature complete. (5) The developer discovers a week later that the feature does not work in a real browser because the AI tested in headless mode.</w:t>
      </w:r>
    </w:p>
    <w:p>
      <w:pPr>
        <w:spacing w:before="0" w:after="200"/>
      </w:pPr>
      <w:r>
        <w:rPr>
          <w:rFonts w:ascii="Arial" w:cs="Arial" w:eastAsia="Arial" w:hAnsi="Arial"/>
          <w:color w:val="2C2C2C"/>
          <w:sz w:val="22"/>
          <w:szCs w:val="22"/>
        </w:rPr>
        <w:t xml:space="preserve">DEL-v2 prevents this through three structural requirements: a different entity (the Auditor) reviews the implementation before seal is permitted; the Operator visually confirms UI changes in a real browser; and no single actor can both implement and approve. Table 4 (Section 4.3) specifies the complete permission matrix.</w:t>
      </w:r>
    </w:p>
    <w:p>
      <w:r>
        <w:br/>
      </w:r>
    </w:p>
    <w:p>
      <w:pPr>
        <w:pStyle w:val="Heading1"/>
        <w:spacing w:before="360" w:after="200"/>
      </w:pPr>
      <w:r>
        <w:rPr>
          <w:rFonts w:ascii="Arial" w:cs="Arial" w:eastAsia="Arial" w:hAnsi="Arial"/>
          <w:b/>
          <w:bCs/>
          <w:color w:val="1B2A4A"/>
          <w:sz w:val="36"/>
          <w:szCs w:val="36"/>
        </w:rPr>
        <w:t xml:space="preserve">8. The Dual-SHA Innovation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8.1 The Problem It Solves</w:t>
      </w:r>
    </w:p>
    <w:p>
      <w:pPr>
        <w:spacing w:before="0" w:after="200"/>
      </w:pPr>
      <w:r>
        <w:rPr>
          <w:rFonts w:ascii="Arial" w:cs="Arial" w:eastAsia="Arial" w:hAnsi="Arial"/>
          <w:color w:val="2C2C2C"/>
          <w:sz w:val="22"/>
          <w:szCs w:val="22"/>
        </w:rPr>
        <w:t xml:space="preserve">When a session ends, the developer or AI updates HANDOFF.md, NEXT_TASK.md, and STATE_VECTOR.json, then commits. This is a documentation sync commit. It advances git HEAD. The next session sees that HEAD has changed. Without dual-SHA tracking, the new session cannot determine whether HEAD advanced because of new implementation work (which needs review) or because of a routine documentation sync (which is expected and benign). Before dual-SHA was introduced in the 3dpie project, this caused real problems: new sessions would see a HEAD mismatch and either treat it as a desync or ignore it, potentially missing real implementation changes.</w:t>
      </w:r>
    </w:p>
    <w:p>
      <w:pPr>
        <w:pStyle w:val="Heading2"/>
        <w:spacing w:before="280" w:after="160"/>
      </w:pPr>
      <w:r>
        <w:rPr>
          <w:rFonts w:ascii="Arial" w:cs="Arial" w:eastAsia="Arial" w:hAnsi="Arial"/>
          <w:b/>
          <w:bCs/>
          <w:color w:val="2E75B6"/>
          <w:sz w:val="28"/>
          <w:szCs w:val="28"/>
        </w:rPr>
        <w:t xml:space="preserve">8.2 How It Works</w:t>
      </w:r>
    </w:p>
    <w:p>
      <w:pPr>
        <w:spacing w:before="0" w:after="200"/>
      </w:pPr>
      <w:r>
        <w:rPr>
          <w:rFonts w:ascii="Arial" w:cs="Arial" w:eastAsia="Arial" w:hAnsi="Arial"/>
          <w:color w:val="2C2C2C"/>
          <w:sz w:val="22"/>
          <w:szCs w:val="22"/>
        </w:rPr>
        <w:t xml:space="preserve">Table 6 defines the two SHA fields and when each advances.</w:t>
      </w:r>
    </w:p>
    <w:p>
      <w:pPr>
        <w:spacing w:before="0" w:after="120"/>
      </w:pPr>
      <w:r>
        <w:rPr>
          <w:rFonts w:ascii="Arial" w:cs="Arial" w:eastAsia="Arial" w:hAnsi="Arial"/>
          <w:b/>
          <w:bCs/>
          <w:color w:val="2C2C2C"/>
          <w:sz w:val="20"/>
          <w:szCs w:val="20"/>
        </w:rPr>
        <w:t xml:space="preserve">Table 6. Dual-SHA Fields: Definition and Advancement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It Advances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repo_head_sha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current git HEAD short SHA, updated by every commit including documentation-only commits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Advances on every commit: implementation commits, docs sync commits, governance file updates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effective_verified_sha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SHA of the last commit that modified implementation or test files and passed all gates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Advances only when real work is sealed: new feature, bug fix, or test addition that completes the full lifecycle</w:t>
            </w:r>
          </w:p>
        </w:tc>
      </w:tr>
    </w:tbl>
    <w:p>
      <w:pPr>
        <w:spacing w:before="0" w:after="200"/>
      </w:pPr>
    </w:p>
    <w:p>
      <w:pPr>
        <w:spacing w:before="0" w:after="200"/>
      </w:pPr>
      <w:r>
        <w:rPr>
          <w:rFonts w:ascii="Arial" w:cs="Arial" w:eastAsia="Arial" w:hAnsi="Arial"/>
          <w:color w:val="2C2C2C"/>
          <w:sz w:val="22"/>
          <w:szCs w:val="22"/>
        </w:rPr>
        <w:t xml:space="preserve">The bundle generator enforces consistency between these two values: both must be ancestors of the current git HEAD; the effective_verified_sha in HANDOFF.md must match the one in STATE_VECTOR.json; and the commit surface restriction ensures that between repo_head_sha and HEAD, only governance files were modified.</w:t>
      </w:r>
    </w:p>
    <w:p>
      <w:pPr>
        <w:pStyle w:val="Heading2"/>
        <w:spacing w:before="280" w:after="160"/>
      </w:pPr>
      <w:r>
        <w:rPr>
          <w:rFonts w:ascii="Arial" w:cs="Arial" w:eastAsia="Arial" w:hAnsi="Arial"/>
          <w:b/>
          <w:bCs/>
          <w:color w:val="2E75B6"/>
          <w:sz w:val="28"/>
          <w:szCs w:val="28"/>
        </w:rPr>
        <w:t xml:space="preserve">8.3 Practical Example</w:t>
      </w:r>
    </w:p>
    <w:p>
      <w:pPr>
        <w:spacing w:before="0" w:after="200"/>
      </w:pPr>
      <w:r>
        <w:rPr>
          <w:rFonts w:ascii="Arial" w:cs="Arial" w:eastAsia="Arial" w:hAnsi="Arial"/>
          <w:color w:val="2C2C2C"/>
          <w:sz w:val="22"/>
          <w:szCs w:val="22"/>
        </w:rPr>
        <w:t xml:space="preserve">Session 1 seals TASK-0025. Implementation commit: 4fc0b6c. Documentation sync commit: a11055c. State after Session 1: effective_verified_sha is 4fc0b6c (the implementation milestone); repo_head_sha is a11055c (the documentation sync). Session 2 starts. Git HEAD is a11055c. The new session reads: 'Effective verified is 4fc0b6c, that is the real milestone. Repo HEAD is a11055c, that is a documentation sync, expected. No ambiguity. Resume from the verified milestone.' The dual-SHA field eliminates the ambiguity that previously caused false desync detections.</w:t>
      </w:r>
    </w:p>
    <w:p>
      <w:r>
        <w:br/>
      </w:r>
    </w:p>
    <w:p>
      <w:pPr>
        <w:pStyle w:val="Heading1"/>
        <w:spacing w:before="360" w:after="200"/>
      </w:pPr>
      <w:r>
        <w:rPr>
          <w:rFonts w:ascii="Arial" w:cs="Arial" w:eastAsia="Arial" w:hAnsi="Arial"/>
          <w:b/>
          <w:bCs/>
          <w:color w:val="1B2A4A"/>
          <w:sz w:val="36"/>
          <w:szCs w:val="36"/>
        </w:rPr>
        <w:t xml:space="preserve">9. Cryptographic Integrity Verification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9.1 MANIFEST.json Structure</w:t>
      </w:r>
    </w:p>
    <w:p>
      <w:pPr>
        <w:spacing w:before="0" w:after="200"/>
      </w:pPr>
      <w:r>
        <w:rPr>
          <w:rFonts w:ascii="Arial" w:cs="Arial" w:eastAsia="Arial" w:hAnsi="Arial"/>
          <w:color w:val="2C2C2C"/>
          <w:sz w:val="22"/>
          <w:szCs w:val="22"/>
        </w:rPr>
        <w:t xml:space="preserve">MANIFEST.json is the cryptographic integrity anchor for the handoff bundle. It contains: version (integer), generated_utc (ISO 8601 timestamp), branch (current branch name), commit_sha (full 40-character hex), effective_verified_sha (full 40-character hex), and file_hashes (an object mapping file paths to their SHA256 hashes prefixed with 'sha256:'). The file is generated by bridge_snapshot.ps1 and verified by handoff-sync.test.js on every test run.</w:t>
      </w:r>
    </w:p>
    <w:p>
      <w:pPr>
        <w:pStyle w:val="Heading2"/>
        <w:spacing w:before="280" w:after="160"/>
      </w:pPr>
      <w:r>
        <w:rPr>
          <w:rFonts w:ascii="Arial" w:cs="Arial" w:eastAsia="Arial" w:hAnsi="Arial"/>
          <w:b/>
          <w:bCs/>
          <w:color w:val="2E75B6"/>
          <w:sz w:val="28"/>
          <w:szCs w:val="28"/>
        </w:rPr>
        <w:t xml:space="preserve">9.2 The 11 Hashed Files</w:t>
      </w:r>
    </w:p>
    <w:p>
      <w:pPr>
        <w:spacing w:before="0" w:after="200"/>
      </w:pPr>
      <w:r>
        <w:rPr>
          <w:rFonts w:ascii="Arial" w:cs="Arial" w:eastAsia="Arial" w:hAnsi="Arial"/>
          <w:color w:val="2C2C2C"/>
          <w:sz w:val="22"/>
          <w:szCs w:val="22"/>
        </w:rPr>
        <w:t xml:space="preserve">The manifest hashes exactly 11 authoritative files. Table 7 lists them with their role in the integrity system.</w:t>
      </w:r>
    </w:p>
    <w:p>
      <w:pPr>
        <w:spacing w:before="0" w:after="120"/>
      </w:pPr>
      <w:r>
        <w:rPr>
          <w:rFonts w:ascii="Arial" w:cs="Arial" w:eastAsia="Arial" w:hAnsi="Arial"/>
          <w:b/>
          <w:bCs/>
          <w:color w:val="2C2C2C"/>
          <w:sz w:val="20"/>
          <w:szCs w:val="20"/>
        </w:rPr>
        <w:t xml:space="preserve">Table 7. MANIFEST.json: The 11 Hashed Files and Their Integrity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File Path</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 in Integrity Verification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docs/BOOTSTRAP.md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Defines state recovery procedure; tampering would corrupt new session initialization</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docs/CHAT_PROTOCOL.md</w:t>
            </w:r>
          </w:p>
        </w:tc>
        <w:tc>
          <w:tcPr>
            <w:tcW w:type="dxa" w:w="5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Defines session management rules; tampering would corrupt handoff trigger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docs/CHECKPOINTS.md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Checkpoint history; tampering would corrupt rollback capability</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docs/HANDOFF.md</w:t>
            </w:r>
          </w:p>
        </w:tc>
        <w:tc>
          <w:tcPr>
            <w:tcW w:type="dxa" w:w="5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state document; tampering is the highest-severity integrity violation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docs/NEXT_TASK.md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task pointer; tampering would redirect execution to wrong task</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docs/PROJECT_SYSTEM.md</w:t>
            </w:r>
          </w:p>
        </w:tc>
        <w:tc>
          <w:tcPr>
            <w:tcW w:type="dxa" w:w="5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constitution; tampering would corrupt governance rules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docs/TASK_BACKLOG.md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Append-only task history; tampering would corrupt audit trail</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docs/WORKFLOW.md</w:t>
            </w:r>
          </w:p>
        </w:tc>
        <w:tc>
          <w:tcPr>
            <w:tcW w:type="dxa" w:w="5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machine specification; tampering would corrupt transition rules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handoff/BRIDGE_PROMPT.md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 prompt for new sessions; tampering would corrupt state restoration</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handoff/CHAT_RESET_PROTOCOL.md</w:t>
            </w:r>
          </w:p>
        </w:tc>
        <w:tc>
          <w:tcPr>
            <w:tcW w:type="dxa" w:w="5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reset rules; tampering would corrupt recovery procedures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handoff/STATE_VECTOR.json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Machine-readable state; tampering is detectable via hash mismatch on load</w:t>
            </w:r>
          </w:p>
        </w:tc>
      </w:tr>
    </w:tbl>
    <w:p>
      <w:pPr>
        <w:spacing w:before="0" w:after="200"/>
      </w:pPr>
    </w:p>
    <w:p>
      <w:pPr>
        <w:pStyle w:val="Heading2"/>
        <w:spacing w:before="280" w:after="160"/>
      </w:pPr>
      <w:r>
        <w:rPr>
          <w:rFonts w:ascii="Arial" w:cs="Arial" w:eastAsia="Arial" w:hAnsi="Arial"/>
          <w:b/>
          <w:bCs/>
          <w:color w:val="2E75B6"/>
          <w:sz w:val="28"/>
          <w:szCs w:val="28"/>
        </w:rPr>
        <w:t xml:space="preserve">9.3 Integrity Verification Rules</w:t>
      </w:r>
    </w:p>
    <w:p>
      <w:pPr>
        <w:spacing w:before="0" w:after="200"/>
      </w:pPr>
      <w:r>
        <w:rPr>
          <w:rFonts w:ascii="Arial" w:cs="Arial" w:eastAsia="Arial" w:hAnsi="Arial"/>
          <w:color w:val="2C2C2C"/>
          <w:sz w:val="22"/>
          <w:szCs w:val="22"/>
        </w:rPr>
        <w:t xml:space="preserve">Five rules govern MANIFEST.json integrity, all enforced by handoff-sync.test.js. Rule 1: every file listed in file_hashes must exist on disk; absence is a test failure. Rule 2: the computed SHA256 of every listed file must match its manifest value exactly; a single byte difference is a test failure. Rule 3: commit_sha and effective_verified_sha must be full 40-character hex strings; truncated SHAs are rejected. Rule 4: file_hashes keys must be sorted lexicographically; unsorted keys indicate manual modification. Rule 5: the manifest must not hash itself; circular references are detected and rejected.</w:t>
      </w:r>
    </w:p>
    <w:p>
      <w:pPr>
        <w:spacing w:before="0" w:after="200"/>
      </w:pPr>
      <w:r>
        <w:rPr>
          <w:rFonts w:ascii="Arial" w:cs="Arial" w:eastAsia="Arial" w:hAnsi="Arial"/>
          <w:color w:val="2C2C2C"/>
          <w:sz w:val="22"/>
          <w:szCs w:val="22"/>
        </w:rPr>
        <w:t xml:space="preserve">These five rules together make MANIFEST.json tamper-evident: any modification to any of the 11 governance files, to any SHA reference, or to the manifest structure itself will produce a test failure on the next gate run. The only way to pass the gates with modified governance files is to regenerate MANIFEST.json, which requires running bridge_snapshot.ps1, which requires a clean working tree and passing gates. The integrity system is thus self-reinforcing.</w:t>
      </w:r>
    </w:p>
    <w:p>
      <w:r>
        <w:br/>
      </w:r>
    </w:p>
    <w:p>
      <w:pPr>
        <w:pStyle w:val="Heading1"/>
        <w:spacing w:before="360" w:after="200"/>
      </w:pPr>
      <w:r>
        <w:rPr>
          <w:rFonts w:ascii="Arial" w:cs="Arial" w:eastAsia="Arial" w:hAnsi="Arial"/>
          <w:b/>
          <w:bCs/>
          <w:color w:val="1B2A4A"/>
          <w:sz w:val="36"/>
          <w:szCs w:val="36"/>
        </w:rPr>
        <w:t xml:space="preserve">10. Competitive Landscape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capability gaps between DEL-v2 and existing tools are structural, not incremental. Table 1 (Section 2.2) summarizes the landscape. The specific capabilities that no existing tool provides are:</w:t>
      </w:r>
    </w:p>
    <w:p>
      <w:pPr>
        <w:pStyle w:val="ListParagraph"/>
        <w:numPr>
          <w:ilvl w:val="0"/>
          <w:numId w:val="2"/>
        </w:numPr>
        <w:spacing w:before="0" w:after="120"/>
      </w:pPr>
      <w:r>
        <w:rPr>
          <w:rFonts w:ascii="Arial" w:cs="Arial" w:eastAsia="Arial" w:hAnsi="Arial"/>
          <w:color w:val="2C2C2C"/>
          <w:sz w:val="22"/>
          <w:szCs w:val="22"/>
        </w:rPr>
        <w:t xml:space="preserve">Formal state machine governance for AI-assisted development with 10 states and strict transition rules</w:t>
      </w:r>
    </w:p>
    <w:p>
      <w:pPr>
        <w:pStyle w:val="ListParagraph"/>
        <w:numPr>
          <w:ilvl w:val="0"/>
          <w:numId w:val="2"/>
        </w:numPr>
        <w:spacing w:before="0" w:after="120"/>
      </w:pPr>
      <w:r>
        <w:rPr>
          <w:rFonts w:ascii="Arial" w:cs="Arial" w:eastAsia="Arial" w:hAnsi="Arial"/>
          <w:color w:val="2C2C2C"/>
          <w:sz w:val="22"/>
          <w:szCs w:val="22"/>
        </w:rPr>
        <w:t xml:space="preserve">Deterministic handoff bundles with SHA256 integrity verification across all authoritative governance files</w:t>
      </w:r>
    </w:p>
    <w:p>
      <w:pPr>
        <w:pStyle w:val="ListParagraph"/>
        <w:numPr>
          <w:ilvl w:val="0"/>
          <w:numId w:val="2"/>
        </w:numPr>
        <w:spacing w:before="0" w:after="120"/>
      </w:pPr>
      <w:r>
        <w:rPr>
          <w:rFonts w:ascii="Arial" w:cs="Arial" w:eastAsia="Arial" w:hAnsi="Arial"/>
          <w:color w:val="2C2C2C"/>
          <w:sz w:val="22"/>
          <w:szCs w:val="22"/>
        </w:rPr>
        <w:t xml:space="preserve">Multi-AI coordination protocols with defined actor roles and explicit permission matrices per state</w:t>
      </w:r>
    </w:p>
    <w:p>
      <w:pPr>
        <w:pStyle w:val="ListParagraph"/>
        <w:numPr>
          <w:ilvl w:val="0"/>
          <w:numId w:val="2"/>
        </w:numPr>
        <w:spacing w:before="0" w:after="120"/>
      </w:pPr>
      <w:r>
        <w:rPr>
          <w:rFonts w:ascii="Arial" w:cs="Arial" w:eastAsia="Arial" w:hAnsi="Arial"/>
          <w:color w:val="2C2C2C"/>
          <w:sz w:val="22"/>
          <w:szCs w:val="22"/>
        </w:rPr>
        <w:t xml:space="preserve">Invariant registries with mathematical specifications and CI-enforced assertion functions</w:t>
      </w:r>
    </w:p>
    <w:p>
      <w:pPr>
        <w:pStyle w:val="ListParagraph"/>
        <w:numPr>
          <w:ilvl w:val="0"/>
          <w:numId w:val="2"/>
        </w:numPr>
        <w:spacing w:before="0" w:after="120"/>
      </w:pPr>
      <w:r>
        <w:rPr>
          <w:rFonts w:ascii="Arial" w:cs="Arial" w:eastAsia="Arial" w:hAnsi="Arial"/>
          <w:color w:val="2C2C2C"/>
          <w:sz w:val="22"/>
          <w:szCs w:val="22"/>
        </w:rPr>
        <w:t xml:space="preserve">Protocol breach detection with fail-closed behavior and no automatic recovery path</w:t>
      </w:r>
    </w:p>
    <w:p>
      <w:pPr>
        <w:pStyle w:val="ListParagraph"/>
        <w:numPr>
          <w:ilvl w:val="0"/>
          <w:numId w:val="2"/>
        </w:numPr>
        <w:spacing w:before="0" w:after="120"/>
      </w:pPr>
      <w:r>
        <w:rPr>
          <w:rFonts w:ascii="Arial" w:cs="Arial" w:eastAsia="Arial" w:hAnsi="Arial"/>
          <w:color w:val="2C2C2C"/>
          <w:sz w:val="22"/>
          <w:szCs w:val="22"/>
        </w:rPr>
        <w:t xml:space="preserve">Dual-SHA tracking that separates documentation drift from implementation milestones</w:t>
      </w:r>
    </w:p>
    <w:p>
      <w:pPr>
        <w:pStyle w:val="ListParagraph"/>
        <w:numPr>
          <w:ilvl w:val="0"/>
          <w:numId w:val="2"/>
        </w:numPr>
        <w:spacing w:before="0" w:after="120"/>
      </w:pPr>
      <w:r>
        <w:rPr>
          <w:rFonts w:ascii="Arial" w:cs="Arial" w:eastAsia="Arial" w:hAnsi="Arial"/>
          <w:color w:val="2C2C2C"/>
          <w:sz w:val="22"/>
          <w:szCs w:val="22"/>
        </w:rPr>
        <w:t xml:space="preserve">UI-only validation contracts that make automated tests explicitly insufficient for visual changes</w:t>
      </w:r>
    </w:p>
    <w:p>
      <w:pPr>
        <w:spacing w:before="0" w:after="200"/>
      </w:pPr>
      <w:r>
        <w:rPr>
          <w:rFonts w:ascii="Arial" w:cs="Arial" w:eastAsia="Arial" w:hAnsi="Arial"/>
          <w:color w:val="2C2C2C"/>
          <w:sz w:val="22"/>
          <w:szCs w:val="22"/>
        </w:rPr>
        <w:t xml:space="preserve">These capabilities compose into a system that provides provable state restoration rather than probabilistic context recall. A session that bootstraps from a DEL-v2 handoff bundle either passes the integrity verification and restores the exact project state, or it fails the verification and halts before doing any work. There is no middle ground where the session proceeds on a partially-restored or incorrectly-restored state.</w:t>
      </w:r>
    </w:p>
    <w:p>
      <w:r>
        <w:br/>
      </w:r>
    </w:p>
    <w:p>
      <w:pPr>
        <w:pStyle w:val="Heading1"/>
        <w:spacing w:before="360" w:after="200"/>
      </w:pPr>
      <w:r>
        <w:rPr>
          <w:rFonts w:ascii="Arial" w:cs="Arial" w:eastAsia="Arial" w:hAnsi="Arial"/>
          <w:b/>
          <w:bCs/>
          <w:color w:val="1B2A4A"/>
          <w:sz w:val="36"/>
          <w:szCs w:val="36"/>
        </w:rPr>
        <w:t xml:space="preserve">11. Limitations and Threat Model</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11.1 Single-Operator Topology</w:t>
      </w:r>
    </w:p>
    <w:p>
      <w:pPr>
        <w:spacing w:before="0" w:after="200"/>
      </w:pPr>
      <w:r>
        <w:rPr>
          <w:rFonts w:ascii="Arial" w:cs="Arial" w:eastAsia="Arial" w:hAnsi="Arial"/>
          <w:color w:val="2C2C2C"/>
          <w:sz w:val="22"/>
          <w:szCs w:val="22"/>
        </w:rPr>
        <w:t xml:space="preserve">DEL-v2 assumes one human operator. Multi-developer teams would require distributed locking for STATE_VECTOR.json (concurrent session modifications would produce conflicting state), merge strategies for the append-only TASK_BACKLOG.md (concurrent task creation would require conflict resolution), and role-based access control for the operator approval transitions (currently any human action is treated as operator-authorized). These are architectural extensions, not fundamental limitations: the protocol's state machine and integrity mechanisms are compatible with multi-operator topologies given appropriate locking infrastructure.</w:t>
      </w:r>
    </w:p>
    <w:p>
      <w:pPr>
        <w:pStyle w:val="Heading2"/>
        <w:spacing w:before="280" w:after="160"/>
      </w:pPr>
      <w:r>
        <w:rPr>
          <w:rFonts w:ascii="Arial" w:cs="Arial" w:eastAsia="Arial" w:hAnsi="Arial"/>
          <w:b/>
          <w:bCs/>
          <w:color w:val="2E75B6"/>
          <w:sz w:val="28"/>
          <w:szCs w:val="28"/>
        </w:rPr>
        <w:t xml:space="preserve">11.2 Integrity Scope</w:t>
      </w:r>
    </w:p>
    <w:p>
      <w:pPr>
        <w:spacing w:before="0" w:after="200"/>
      </w:pPr>
      <w:r>
        <w:rPr>
          <w:rFonts w:ascii="Arial" w:cs="Arial" w:eastAsia="Arial" w:hAnsi="Arial"/>
          <w:color w:val="2C2C2C"/>
          <w:sz w:val="22"/>
          <w:szCs w:val="22"/>
        </w:rPr>
        <w:t xml:space="preserve">SHA256 hashes verify that files have not changed since the manifest was generated. They do not prove who changed them. The threat model explicitly excludes: digital signatures (no PKI infrastructure is assumed), supply-chain attacks (the bundle generator script itself is not self-verifying), and adversarial distribution (the bundle is assumed to be transmitted over a trusted channel). DEL-v2 is an integrity system, not an authentication system. For environments requiring authenticated provenance, the bundle can be wrapped with external signing infrastructure without modifying the DEL-v2 protocol.</w:t>
      </w:r>
    </w:p>
    <w:p>
      <w:pPr>
        <w:pStyle w:val="Heading2"/>
        <w:spacing w:before="280" w:after="160"/>
      </w:pPr>
      <w:r>
        <w:rPr>
          <w:rFonts w:ascii="Arial" w:cs="Arial" w:eastAsia="Arial" w:hAnsi="Arial"/>
          <w:b/>
          <w:bCs/>
          <w:color w:val="2E75B6"/>
          <w:sz w:val="28"/>
          <w:szCs w:val="28"/>
        </w:rPr>
        <w:t xml:space="preserve">11.3 Technology Stack Coupling</w:t>
      </w:r>
    </w:p>
    <w:p>
      <w:pPr>
        <w:spacing w:before="0" w:after="200"/>
      </w:pPr>
      <w:r>
        <w:rPr>
          <w:rFonts w:ascii="Arial" w:cs="Arial" w:eastAsia="Arial" w:hAnsi="Arial"/>
          <w:color w:val="2C2C2C"/>
          <w:sz w:val="22"/>
          <w:szCs w:val="22"/>
        </w:rPr>
        <w:t xml:space="preserve">The reference implementation uses JavaScript-specific gates (vitest, Playwright, npm run build:check) and JavaScript-specific invariants (React component tree assertions, Three.js render hash verification). Generalization to other technology stacks requires making gate definitions pluggable (replacing hardcoded npx commands with a configurable gates array), invariant registries extensible (defining the INV-NNN schema independent of JavaScript assertion syntax), and the assertion framework stack-neutral (replacing vitest-specific test infrastructure with a language-agnostic runner). The protocol's state machine, dual-SHA tracking, and bundle structure are technology-stack-independent.</w:t>
      </w:r>
    </w:p>
    <w:p>
      <w:pPr>
        <w:pStyle w:val="Heading2"/>
        <w:spacing w:before="280" w:after="160"/>
      </w:pPr>
      <w:r>
        <w:rPr>
          <w:rFonts w:ascii="Arial" w:cs="Arial" w:eastAsia="Arial" w:hAnsi="Arial"/>
          <w:b/>
          <w:bCs/>
          <w:color w:val="2E75B6"/>
          <w:sz w:val="28"/>
          <w:szCs w:val="28"/>
        </w:rPr>
        <w:t xml:space="preserve">11.4 Bundle Size</w:t>
      </w:r>
    </w:p>
    <w:p>
      <w:pPr>
        <w:spacing w:before="0" w:after="200"/>
      </w:pPr>
      <w:r>
        <w:rPr>
          <w:rFonts w:ascii="Arial" w:cs="Arial" w:eastAsia="Arial" w:hAnsi="Arial"/>
          <w:color w:val="2C2C2C"/>
          <w:sz w:val="22"/>
          <w:szCs w:val="22"/>
        </w:rPr>
        <w:t xml:space="preserve">A full repository snapshot can be large (15MB or more for projects with binary assets). Optimization strategies that remain compatible with the integrity system include: excluding large static assets from the snapshot while retaining their manifest hashes (verified by hash rather than content), using git LFS references for binary files (the LFS pointer is small; the actual binary is fetched on demand), and limiting the diff window to a configurable number of commits rather than the full effective_verified_sha..HEAD range.</w:t>
      </w:r>
    </w:p>
    <w:p>
      <w:r>
        <w:br/>
      </w:r>
    </w:p>
    <w:p>
      <w:pPr>
        <w:pStyle w:val="Heading1"/>
        <w:spacing w:before="360" w:after="200"/>
      </w:pPr>
      <w:r>
        <w:rPr>
          <w:rFonts w:ascii="Arial" w:cs="Arial" w:eastAsia="Arial" w:hAnsi="Arial"/>
          <w:b/>
          <w:bCs/>
          <w:color w:val="1B2A4A"/>
          <w:sz w:val="36"/>
          <w:szCs w:val="36"/>
        </w:rPr>
        <w:t xml:space="preserve">12.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DEL-v2 is a formal governance protocol that makes AI-assisted software engineering deterministically reproducible across session boundaries. The three core mechanisms compose into a complete system: the 10-state task lifecycle ensures that every engineering task follows a defined path from proposal to verification with no skipped steps; the cryptographically verified handoff bundle ensures that any new session can restore the exact project state by reading files and verifying hashes rather than relying on context recall; and the multi-agent role separation ensures that no single actor can both implement and approve work.</w:t>
      </w:r>
    </w:p>
    <w:p>
      <w:pPr>
        <w:spacing w:before="0" w:after="200"/>
      </w:pPr>
      <w:r>
        <w:rPr>
          <w:rFonts w:ascii="Arial" w:cs="Arial" w:eastAsia="Arial" w:hAnsi="Arial"/>
          <w:color w:val="2C2C2C"/>
          <w:sz w:val="22"/>
          <w:szCs w:val="22"/>
        </w:rPr>
        <w:t xml:space="preserve">The dual-SHA innovation addresses a specific, real ambiguity that caused production problems: the inability to distinguish documentation-only commits from implementation-advancing commits when a new session examines git HEAD. By maintaining two separate SHA references with distinct advancement rules, the protocol eliminates this ambiguity structurally.</w:t>
      </w:r>
    </w:p>
    <w:p>
      <w:pPr>
        <w:spacing w:before="0" w:after="200"/>
      </w:pPr>
      <w:r>
        <w:rPr>
          <w:rFonts w:ascii="Arial" w:cs="Arial" w:eastAsia="Arial" w:hAnsi="Arial"/>
          <w:color w:val="2C2C2C"/>
          <w:sz w:val="22"/>
          <w:szCs w:val="22"/>
        </w:rPr>
        <w:t xml:space="preserve">The UI-only validation contract addresses a failure mode specific to AI-assisted frontend development: automated tests pass in headless environments while visual behavior fails in real browsers. By requiring operator visual confirmation for any task modifying user-facing files, the protocol closes the gap between 'tests pass' and 'the feature works.'</w:t>
      </w:r>
    </w:p>
    <w:p>
      <w:pPr>
        <w:spacing w:before="0" w:after="200"/>
      </w:pPr>
      <w:r>
        <w:rPr>
          <w:rFonts w:ascii="Arial" w:cs="Arial" w:eastAsia="Arial" w:hAnsi="Arial"/>
          <w:color w:val="2C2C2C"/>
          <w:sz w:val="22"/>
          <w:szCs w:val="22"/>
        </w:rPr>
        <w:t xml:space="preserve">All claims in this document are backed by the working reference implementation validated across 1,099 unit tests, 244 end-to-end browser tests, and hundreds of session handoffs. The protocol generalizes to any software project with appropriate adaptation of the gate commands, invariant assertions, and technology-stack-specific tooling. The state machine, dual-SHA tracking, bundle structure, and integrity verification mechanisms are technology-stack-independent.</w:t>
      </w:r>
    </w:p>
    <w:p>
      <w:pPr>
        <w:pBdr>
          <w:left w:val="single" w:color="2E75B6" w:sz="18" w:space="4"/>
        </w:pBdr>
        <w:spacing w:before="160" w:after="160"/>
        <w:ind w:left="720" w:right="360"/>
      </w:pPr>
      <w:r>
        <w:rPr>
          <w:rFonts w:ascii="Arial" w:cs="Arial" w:eastAsia="Arial" w:hAnsi="Arial"/>
          <w:color w:val="1B2A4A"/>
          <w:sz w:val="22"/>
          <w:szCs w:val="22"/>
        </w:rPr>
        <w:t xml:space="preserve">DEL-v2 answers the governance questions that memory systems cannot: Is the project in a verified state? Did the last task follow the required lifecycle? Has any structural invariant been violated? Are automated tests sufficient, or does a human need to verify this? Which AI agent is permitted to do what right now? These are answered by the protocol, not by recall.</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8 defines all technical terms introduced in this paper.</w:t>
      </w:r>
    </w:p>
    <w:p>
      <w:pPr>
        <w:spacing w:before="0" w:after="120"/>
      </w:pPr>
      <w:r>
        <w:rPr>
          <w:rFonts w:ascii="Arial" w:cs="Arial" w:eastAsia="Arial" w:hAnsi="Arial"/>
          <w:b/>
          <w:bCs/>
          <w:color w:val="2C2C2C"/>
          <w:sz w:val="20"/>
          <w:szCs w:val="20"/>
        </w:rPr>
        <w:t xml:space="preserve">Table 8.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AI_BRIDGE.md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multi-AI coordination document defining allowed actions per state, the connector bypass rule, canonical file locations, bundle contents specification, and hard rollback rules.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Append-Only Rule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constraint that completed tasks may never be deleted from TASK_BACKLOG.md. Enforced by the test suite, which counts task IDs and verifies monotonic increase. Prevents destruction of audit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BOOTSTRAP.md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document defining the exact procedure a new AI session must follow to restore project state: unzip bundle, read canonical files in order, print bootstrap summary, restate UI validation contract, wait for operator confirmation.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Bundle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self-contained zip file produced by bridge_snapshot.ps1 containing the full project source, all governance artifacts, and cryptographic integrity verification data. The unit of session handoff.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Commit Surface Restriction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rule that between repo_head_sha and HEAD, only governance files (docs/, handoff/, scripts/, tests/handoff-sync.test.js) may have been modified. Enforced by the bundle generator and test suite.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governance protocol for AI-assisted software engineering, providing deterministic session handoff, cryptographic integrity verification, and multi-agent role separation.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Dual-SHA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practice of maintaining two separate commit references: repo_head_sha (latest commit, advances on every commit) and effective_verified_sha (last sealed implementation milestone, advances only on real work).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Effective Verified SHA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commit SHA of the last commit that modified implementation or test files and passed all four gates. The authoritative reference for the last known-good implementation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command that must exit with code 0 before a state transition is permitted. The four gates are: npx vitest run, npx playwright test, npm run build:check, and git status (clean working tree).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Governance Surface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set of files and directories permitted to change between repo_head_sha and HEAD in a documentation-only commit window: docs/, handoff/, scripts/, tests/handoff-sync.test.js.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HANDOFF.md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primary state document and single source of truth. Contains repository and branch information, dual-SHA commit tracking, current task seal report, state machine status, architecture summary, and milestone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handoff-sync.test.js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1,008-line test file that enforces the entire DEL-v2 governance protocol as part of the normal test suite. Covers dual-SHA enforcement, bundle structure, manifest integrity, task backlog integrity, and NEXT_TASK.md constraints.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Invariant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structural property that must hold at all times, enforced by named assertion functions with mathematical specifications. Defined in INVARIANTS.md with unique IDs and enforcement modes.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MANIFEST.json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cryptographic integrity anchor. Contains SHA256 hashes of all 11 authoritative governance files. Generated by bridge_snapshot.ps1 and verified by handoff-sync.test.js.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NEXT_TASK.md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thin pointer file containing exactly three items: the active task ID, the task title, and a link to the full task entry in TASK_BACKLOG.md. Limited to 15 lines by test suite enforcement.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PROTOCOL_BREACH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terminal error state entered when any governance rule is violated. All execution stops. No work proceeds until the operator diagnoses the root cause, fixes it, runs all gates, and explicitly approves return to IDLE.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Repo 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current git HEAD, which may be a documentation-only commit. Distinct from the effective_verified_sha, which tracks only implementation milestones.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Seal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9-step sequence that completes a task cycle: make the seal commit, record the SHA, update HANDOFF.md, update STATE_VECTOR.json, update GOVERNANCE_STATUS.json, update NEXT_TASK.md, update TASK_BACKLOG.md, commit the docs sync, and regenerate the handoff bundle.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STATE_VECTOR.json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machine-readable core state file containing project metadata, repository and branch references, both SHA fields, state machine status, system lock flag, gates list, and active invariants.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UI-Only Validation Contract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rule that any task modifying files under src/, public/, components/, render/, or styles/ requires operator visual confirmation in a real (non-headless) browser before the seal step is permitted.</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[Defines the Enterprise Delivery Contract, Quality Gate Protocol, Source Truth Guarantee, and Multi-Model Consensus Protocol that extend the DEL-v2 execution prompt and handback templates.]</w:t>
      </w:r>
    </w:p>
    <w:p>
      <w:pPr>
        <w:spacing w:before="0" w:after="200"/>
      </w:pPr>
      <w:r>
        <w:rPr>
          <w:rFonts w:ascii="Arial" w:cs="Arial" w:eastAsia="Arial" w:hAnsi="Arial"/>
          <w:color w:val="2C2C2C"/>
          <w:sz w:val="22"/>
          <w:szCs w:val="22"/>
        </w:rPr>
        <w:t xml:space="preserve">All other concepts, architectures, protocols, and mechanisms described in this paper are original contributions of the author, developed during production engineering of the 3dpie visualization engine and the ContextKeeper platform. No additional external citations are required.</w:t>
      </w:r>
    </w:p>
    <w:p>
      <w:pPr>
        <w:spacing w:before="0" w:after="200"/>
      </w:pPr>
      <w:r>
        <w:rPr>
          <w:rFonts w:ascii="Arial" w:cs="Arial" w:eastAsia="Arial" w:hAnsi="Arial"/>
          <w:color w:val="2C2C2C"/>
          <w:sz w:val="22"/>
          <w:szCs w:val="22"/>
        </w:rPr>
        <w:t xml:space="preserve">Repository: github.com/TheRealDataBoss/contextkeeper-site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DEL-v2 Technical Reference  |  WP-001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2026-03-18T05:56:35.398Z</dcterms:created>
  <dcterms:modified xsi:type="dcterms:W3CDTF">2026-03-18T05:56:35.399Z</dcterms:modified>
</cp:coreProperties>
</file>

<file path=docProps/custom.xml><?xml version="1.0" encoding="utf-8"?>
<Properties xmlns="http://schemas.openxmlformats.org/officeDocument/2006/custom-properties" xmlns:vt="http://schemas.openxmlformats.org/officeDocument/2006/docPropsVTypes"/>
</file>