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2829C" w14:textId="588FD1AF" w:rsidR="008F075B" w:rsidRDefault="00BB16A9" w:rsidP="00BB16A9">
      <w:pPr>
        <w:jc w:val="center"/>
        <w:rPr>
          <w:rFonts w:ascii="Century" w:hAnsi="Century"/>
          <w:b/>
        </w:rPr>
      </w:pPr>
      <w:r>
        <w:rPr>
          <w:rFonts w:ascii="Century" w:hAnsi="Century"/>
          <w:b/>
        </w:rPr>
        <w:t>BIO</w:t>
      </w:r>
      <w:r w:rsidR="00F862E4">
        <w:rPr>
          <w:rFonts w:ascii="Century" w:hAnsi="Century"/>
          <w:b/>
        </w:rPr>
        <w:t>L10.210</w:t>
      </w:r>
      <w:r>
        <w:rPr>
          <w:rFonts w:ascii="Century" w:hAnsi="Century"/>
          <w:b/>
        </w:rPr>
        <w:t xml:space="preserve"> - Objectives for Practic</w:t>
      </w:r>
      <w:r w:rsidR="007934B1">
        <w:rPr>
          <w:rFonts w:ascii="Century" w:hAnsi="Century"/>
          <w:b/>
        </w:rPr>
        <w:t>al</w:t>
      </w:r>
      <w:r>
        <w:rPr>
          <w:rFonts w:ascii="Century" w:hAnsi="Century"/>
          <w:b/>
        </w:rPr>
        <w:t xml:space="preserve"> #</w:t>
      </w:r>
      <w:r w:rsidR="0030681B">
        <w:rPr>
          <w:rFonts w:ascii="Century" w:hAnsi="Century"/>
          <w:b/>
        </w:rPr>
        <w:t>2</w:t>
      </w:r>
    </w:p>
    <w:p w14:paraId="206BF9BF" w14:textId="755020AC" w:rsidR="000B25E2" w:rsidRDefault="000B25E2" w:rsidP="00BB16A9">
      <w:pPr>
        <w:jc w:val="center"/>
        <w:rPr>
          <w:rFonts w:ascii="Century" w:hAnsi="Century"/>
          <w:b/>
        </w:rPr>
      </w:pPr>
      <w:r>
        <w:rPr>
          <w:rFonts w:ascii="Century" w:hAnsi="Century"/>
          <w:b/>
        </w:rPr>
        <w:t>(online A&amp;P I)</w:t>
      </w:r>
    </w:p>
    <w:p w14:paraId="77E09AD6" w14:textId="7EA0FC99" w:rsidR="00F862E4" w:rsidRDefault="00F862E4" w:rsidP="00BB16A9">
      <w:pPr>
        <w:jc w:val="center"/>
        <w:rPr>
          <w:rFonts w:ascii="Century" w:hAnsi="Century"/>
          <w:b/>
        </w:rPr>
      </w:pPr>
    </w:p>
    <w:p w14:paraId="4DF23900" w14:textId="01D5DF9A" w:rsidR="00D37E9F" w:rsidRDefault="00F862E4" w:rsidP="00BB16A9">
      <w:pPr>
        <w:rPr>
          <w:rFonts w:ascii="Century" w:hAnsi="Century"/>
        </w:rPr>
      </w:pPr>
      <w:r>
        <w:rPr>
          <w:rFonts w:ascii="Century" w:hAnsi="Century"/>
        </w:rPr>
        <w:t xml:space="preserve">Chapter </w:t>
      </w:r>
      <w:r w:rsidR="00D37E9F">
        <w:rPr>
          <w:rFonts w:ascii="Century" w:hAnsi="Century"/>
        </w:rPr>
        <w:t>6</w:t>
      </w:r>
    </w:p>
    <w:p w14:paraId="1367CE67" w14:textId="7E6BA7F9" w:rsidR="00D37E9F" w:rsidRDefault="00D37E9F" w:rsidP="00D37E9F">
      <w:pPr>
        <w:numPr>
          <w:ilvl w:val="0"/>
          <w:numId w:val="8"/>
        </w:numPr>
        <w:rPr>
          <w:rFonts w:ascii="Century" w:hAnsi="Century"/>
        </w:rPr>
      </w:pPr>
      <w:r>
        <w:rPr>
          <w:rFonts w:ascii="Century" w:hAnsi="Century"/>
        </w:rPr>
        <w:t>know the anatomy of a long bone; differences between spongy and compact bone; Figures 6.1 &amp; 6.3</w:t>
      </w:r>
    </w:p>
    <w:p w14:paraId="675D92E7" w14:textId="77777777" w:rsidR="00156155" w:rsidRDefault="00156155" w:rsidP="00BB16A9">
      <w:pPr>
        <w:rPr>
          <w:rFonts w:ascii="Century" w:hAnsi="Century"/>
        </w:rPr>
      </w:pPr>
    </w:p>
    <w:p w14:paraId="22E268F9" w14:textId="074E714F" w:rsidR="007934B1" w:rsidRDefault="007934B1" w:rsidP="00BB16A9">
      <w:pPr>
        <w:rPr>
          <w:rFonts w:ascii="Century" w:hAnsi="Century"/>
        </w:rPr>
      </w:pPr>
      <w:r>
        <w:rPr>
          <w:rFonts w:ascii="Century" w:hAnsi="Century"/>
        </w:rPr>
        <w:t xml:space="preserve">Chapter </w:t>
      </w:r>
      <w:r w:rsidR="00D37E9F">
        <w:rPr>
          <w:rFonts w:ascii="Century" w:hAnsi="Century"/>
        </w:rPr>
        <w:t>7</w:t>
      </w:r>
    </w:p>
    <w:p w14:paraId="5FC52A4D" w14:textId="2A44A4AE" w:rsidR="00D37E9F" w:rsidRDefault="00D37E9F" w:rsidP="00D37E9F">
      <w:pPr>
        <w:numPr>
          <w:ilvl w:val="0"/>
          <w:numId w:val="9"/>
        </w:numPr>
        <w:rPr>
          <w:rFonts w:ascii="Century" w:hAnsi="Century"/>
        </w:rPr>
      </w:pPr>
      <w:r>
        <w:rPr>
          <w:rFonts w:ascii="Century" w:hAnsi="Century"/>
        </w:rPr>
        <w:t>(Table 7.2 is helpful for learning marking names)</w:t>
      </w:r>
    </w:p>
    <w:p w14:paraId="76776A22" w14:textId="0C0F393D" w:rsidR="00D37E9F" w:rsidRDefault="00D37E9F" w:rsidP="00D37E9F">
      <w:pPr>
        <w:numPr>
          <w:ilvl w:val="0"/>
          <w:numId w:val="9"/>
        </w:numPr>
        <w:rPr>
          <w:rFonts w:ascii="Century" w:hAnsi="Century"/>
        </w:rPr>
      </w:pPr>
      <w:r>
        <w:rPr>
          <w:rFonts w:ascii="Century" w:hAnsi="Century"/>
        </w:rPr>
        <w:t xml:space="preserve">identify all bones and their </w:t>
      </w:r>
      <w:r w:rsidR="00156155">
        <w:rPr>
          <w:rFonts w:ascii="Century" w:hAnsi="Century"/>
        </w:rPr>
        <w:t>markings; Figures throughout chapter (refer to “skeleton list” document)</w:t>
      </w:r>
    </w:p>
    <w:p w14:paraId="5E2F8D5D" w14:textId="64148A88" w:rsidR="00D37E9F" w:rsidRDefault="00D37E9F" w:rsidP="00D37E9F">
      <w:pPr>
        <w:numPr>
          <w:ilvl w:val="0"/>
          <w:numId w:val="9"/>
        </w:numPr>
        <w:rPr>
          <w:rFonts w:ascii="Century" w:hAnsi="Century"/>
        </w:rPr>
      </w:pPr>
      <w:r>
        <w:rPr>
          <w:rFonts w:ascii="Century" w:hAnsi="Century"/>
        </w:rPr>
        <w:t>identify location of paranasal sinuses</w:t>
      </w:r>
      <w:r w:rsidR="001D1807">
        <w:rPr>
          <w:rFonts w:ascii="Century" w:hAnsi="Century"/>
        </w:rPr>
        <w:t>;</w:t>
      </w:r>
      <w:r>
        <w:rPr>
          <w:rFonts w:ascii="Century" w:hAnsi="Century"/>
        </w:rPr>
        <w:t xml:space="preserve"> Figure 7.13</w:t>
      </w:r>
    </w:p>
    <w:p w14:paraId="12B37695" w14:textId="02C75D8D" w:rsidR="00D37E9F" w:rsidRDefault="00D37E9F" w:rsidP="00D37E9F">
      <w:pPr>
        <w:numPr>
          <w:ilvl w:val="0"/>
          <w:numId w:val="9"/>
        </w:numPr>
        <w:rPr>
          <w:rFonts w:ascii="Century" w:hAnsi="Century"/>
        </w:rPr>
      </w:pPr>
      <w:r>
        <w:rPr>
          <w:rFonts w:ascii="Century" w:hAnsi="Century"/>
        </w:rPr>
        <w:t xml:space="preserve">label </w:t>
      </w:r>
      <w:r w:rsidR="001D1807">
        <w:rPr>
          <w:rFonts w:ascii="Century" w:hAnsi="Century"/>
        </w:rPr>
        <w:t>fontanels</w:t>
      </w:r>
      <w:r>
        <w:rPr>
          <w:rFonts w:ascii="Century" w:hAnsi="Century"/>
        </w:rPr>
        <w:t xml:space="preserve"> in fetal skull; Figure 7.14</w:t>
      </w:r>
    </w:p>
    <w:p w14:paraId="3E9EBC3E" w14:textId="77777777" w:rsidR="00C636FF" w:rsidRPr="00156155" w:rsidRDefault="00C636FF" w:rsidP="00C636FF">
      <w:pPr>
        <w:numPr>
          <w:ilvl w:val="0"/>
          <w:numId w:val="9"/>
        </w:numPr>
        <w:rPr>
          <w:rFonts w:ascii="Century" w:hAnsi="Century"/>
        </w:rPr>
      </w:pPr>
      <w:r>
        <w:rPr>
          <w:rFonts w:ascii="Century" w:hAnsi="Century"/>
        </w:rPr>
        <w:t>distinguish type of vertebrae, C1 and C2</w:t>
      </w:r>
    </w:p>
    <w:p w14:paraId="3E5FA631" w14:textId="77777777" w:rsidR="00D37E9F" w:rsidRDefault="00D37E9F" w:rsidP="00BB16A9">
      <w:pPr>
        <w:rPr>
          <w:rFonts w:ascii="Century" w:hAnsi="Century"/>
        </w:rPr>
      </w:pPr>
    </w:p>
    <w:p w14:paraId="4CE7303D" w14:textId="35C118FD" w:rsidR="00D37E9F" w:rsidRDefault="00D37E9F" w:rsidP="00D37E9F">
      <w:pPr>
        <w:rPr>
          <w:rFonts w:ascii="Century" w:hAnsi="Century"/>
        </w:rPr>
      </w:pPr>
      <w:r>
        <w:rPr>
          <w:rFonts w:ascii="Century" w:hAnsi="Century"/>
        </w:rPr>
        <w:t>Chapter 8</w:t>
      </w:r>
    </w:p>
    <w:p w14:paraId="5C326C6D" w14:textId="79AA39D9" w:rsidR="00D37E9F" w:rsidRDefault="00C636FF" w:rsidP="00D37E9F">
      <w:pPr>
        <w:numPr>
          <w:ilvl w:val="0"/>
          <w:numId w:val="10"/>
        </w:numPr>
        <w:rPr>
          <w:rFonts w:ascii="Century" w:hAnsi="Century"/>
        </w:rPr>
      </w:pPr>
      <w:r>
        <w:rPr>
          <w:rFonts w:ascii="Century" w:hAnsi="Century"/>
        </w:rPr>
        <w:t>i</w:t>
      </w:r>
      <w:r w:rsidR="00D37E9F">
        <w:rPr>
          <w:rFonts w:ascii="Century" w:hAnsi="Century"/>
        </w:rPr>
        <w:t xml:space="preserve">dentify all bones and their </w:t>
      </w:r>
      <w:r>
        <w:rPr>
          <w:rFonts w:ascii="Century" w:hAnsi="Century"/>
        </w:rPr>
        <w:t>markings; Figures throughout chapter</w:t>
      </w:r>
      <w:r w:rsidR="00D37E9F">
        <w:rPr>
          <w:rFonts w:ascii="Century" w:hAnsi="Century"/>
        </w:rPr>
        <w:t xml:space="preserve"> (refer to “skeleton list</w:t>
      </w:r>
      <w:r w:rsidR="009B0918">
        <w:rPr>
          <w:rFonts w:ascii="Century" w:hAnsi="Century"/>
        </w:rPr>
        <w:t>”</w:t>
      </w:r>
      <w:r w:rsidR="00D37E9F">
        <w:rPr>
          <w:rFonts w:ascii="Century" w:hAnsi="Century"/>
        </w:rPr>
        <w:t xml:space="preserve"> document)</w:t>
      </w:r>
    </w:p>
    <w:p w14:paraId="15766A64" w14:textId="09114112" w:rsidR="00D37E9F" w:rsidRDefault="00D37E9F" w:rsidP="00D37E9F">
      <w:pPr>
        <w:numPr>
          <w:ilvl w:val="0"/>
          <w:numId w:val="10"/>
        </w:numPr>
        <w:rPr>
          <w:rFonts w:ascii="Century" w:hAnsi="Century"/>
        </w:rPr>
      </w:pPr>
      <w:r>
        <w:rPr>
          <w:rFonts w:ascii="Century" w:hAnsi="Century"/>
        </w:rPr>
        <w:t>label specific metacarpal, metatarsal, and phalanx</w:t>
      </w:r>
    </w:p>
    <w:p w14:paraId="6C4A8B28" w14:textId="663BA8DA" w:rsidR="00D37E9F" w:rsidRDefault="00D37E9F" w:rsidP="00BB16A9">
      <w:pPr>
        <w:rPr>
          <w:rFonts w:ascii="Century" w:hAnsi="Century"/>
        </w:rPr>
      </w:pPr>
    </w:p>
    <w:p w14:paraId="19C98D7D" w14:textId="7BEACEEA" w:rsidR="000A25BF" w:rsidRDefault="000A25BF" w:rsidP="00BB16A9">
      <w:pPr>
        <w:rPr>
          <w:rFonts w:ascii="Century" w:hAnsi="Century"/>
        </w:rPr>
      </w:pPr>
      <w:r>
        <w:rPr>
          <w:rFonts w:ascii="Century" w:hAnsi="Century"/>
        </w:rPr>
        <w:t xml:space="preserve">Chapter 9 </w:t>
      </w:r>
    </w:p>
    <w:p w14:paraId="7A10F36C" w14:textId="7AA1F696" w:rsidR="000A25BF" w:rsidRDefault="00C636FF" w:rsidP="000A25BF">
      <w:pPr>
        <w:numPr>
          <w:ilvl w:val="0"/>
          <w:numId w:val="11"/>
        </w:numPr>
        <w:rPr>
          <w:rFonts w:ascii="Century" w:hAnsi="Century"/>
        </w:rPr>
      </w:pPr>
      <w:r>
        <w:rPr>
          <w:rFonts w:ascii="Century" w:hAnsi="Century"/>
        </w:rPr>
        <w:t>l</w:t>
      </w:r>
      <w:r w:rsidR="000A25BF">
        <w:rPr>
          <w:rFonts w:ascii="Century" w:hAnsi="Century"/>
        </w:rPr>
        <w:t xml:space="preserve">abel the structures of a synovial joint: Figure </w:t>
      </w:r>
      <w:r w:rsidR="00095582">
        <w:rPr>
          <w:rFonts w:ascii="Century" w:hAnsi="Century"/>
        </w:rPr>
        <w:t>9.3</w:t>
      </w:r>
    </w:p>
    <w:p w14:paraId="5D032B0B" w14:textId="7E6A1FEE" w:rsidR="00C636FF" w:rsidRDefault="00C636FF" w:rsidP="000A25BF">
      <w:pPr>
        <w:numPr>
          <w:ilvl w:val="0"/>
          <w:numId w:val="11"/>
        </w:numPr>
        <w:rPr>
          <w:rFonts w:ascii="Century" w:hAnsi="Century"/>
        </w:rPr>
      </w:pPr>
      <w:r>
        <w:rPr>
          <w:rFonts w:ascii="Century" w:hAnsi="Century"/>
        </w:rPr>
        <w:t>label shoulder joint (Figure 9.12 – bold terms only); elbow joint (Figure 9.13 – bold terms only); hip joint (Figure 9.14 – bold terms only); knee joint (Figure 9.15 – bold terms only)</w:t>
      </w:r>
    </w:p>
    <w:p w14:paraId="6C091F1E" w14:textId="3490245E" w:rsidR="000A25BF" w:rsidRDefault="000A25BF" w:rsidP="00C636FF">
      <w:pPr>
        <w:ind w:left="720"/>
        <w:rPr>
          <w:rFonts w:ascii="Century" w:hAnsi="Century"/>
        </w:rPr>
      </w:pPr>
    </w:p>
    <w:p w14:paraId="1D937D02" w14:textId="77777777" w:rsidR="00C636FF" w:rsidRDefault="00C636FF" w:rsidP="00C636FF">
      <w:pPr>
        <w:ind w:left="720"/>
        <w:rPr>
          <w:rFonts w:ascii="Century" w:hAnsi="Century"/>
        </w:rPr>
      </w:pPr>
    </w:p>
    <w:sectPr w:rsidR="00C636FF" w:rsidSect="00E43C66">
      <w:pgSz w:w="12240" w:h="15840" w:code="1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756CA"/>
    <w:multiLevelType w:val="hybridMultilevel"/>
    <w:tmpl w:val="EF461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E43C0"/>
    <w:multiLevelType w:val="hybridMultilevel"/>
    <w:tmpl w:val="A984BB88"/>
    <w:lvl w:ilvl="0" w:tplc="AE00D9BC">
      <w:numFmt w:val="bullet"/>
      <w:lvlText w:val="-"/>
      <w:lvlJc w:val="left"/>
      <w:pPr>
        <w:ind w:left="1440" w:hanging="360"/>
      </w:pPr>
      <w:rPr>
        <w:rFonts w:ascii="Century" w:eastAsia="Times New Roman" w:hAnsi="Century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9A09C6"/>
    <w:multiLevelType w:val="hybridMultilevel"/>
    <w:tmpl w:val="D0861B5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AE95618"/>
    <w:multiLevelType w:val="hybridMultilevel"/>
    <w:tmpl w:val="CF1AA5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267512F"/>
    <w:multiLevelType w:val="hybridMultilevel"/>
    <w:tmpl w:val="E6CA65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2912FF1"/>
    <w:multiLevelType w:val="hybridMultilevel"/>
    <w:tmpl w:val="B624F5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4793703"/>
    <w:multiLevelType w:val="hybridMultilevel"/>
    <w:tmpl w:val="2422A3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D75619C"/>
    <w:multiLevelType w:val="hybridMultilevel"/>
    <w:tmpl w:val="94A27E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E54C8"/>
    <w:multiLevelType w:val="hybridMultilevel"/>
    <w:tmpl w:val="88A6B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345E50"/>
    <w:multiLevelType w:val="hybridMultilevel"/>
    <w:tmpl w:val="5A5010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D296484"/>
    <w:multiLevelType w:val="hybridMultilevel"/>
    <w:tmpl w:val="CE483E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5"/>
  </w:num>
  <w:num w:numId="3">
    <w:abstractNumId w:val="10"/>
  </w:num>
  <w:num w:numId="4">
    <w:abstractNumId w:val="6"/>
  </w:num>
  <w:num w:numId="5">
    <w:abstractNumId w:val="1"/>
  </w:num>
  <w:num w:numId="6">
    <w:abstractNumId w:val="0"/>
  </w:num>
  <w:num w:numId="7">
    <w:abstractNumId w:val="8"/>
  </w:num>
  <w:num w:numId="8">
    <w:abstractNumId w:val="9"/>
  </w:num>
  <w:num w:numId="9">
    <w:abstractNumId w:val="3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16A9"/>
    <w:rsid w:val="00095582"/>
    <w:rsid w:val="000A25BF"/>
    <w:rsid w:val="000B25E2"/>
    <w:rsid w:val="00156155"/>
    <w:rsid w:val="001D1807"/>
    <w:rsid w:val="001F4CDF"/>
    <w:rsid w:val="00277A23"/>
    <w:rsid w:val="0030681B"/>
    <w:rsid w:val="003E2C62"/>
    <w:rsid w:val="004D62E2"/>
    <w:rsid w:val="004F0CBE"/>
    <w:rsid w:val="00541EA4"/>
    <w:rsid w:val="00696BD4"/>
    <w:rsid w:val="006D72B2"/>
    <w:rsid w:val="007934B1"/>
    <w:rsid w:val="008810BC"/>
    <w:rsid w:val="008D1F10"/>
    <w:rsid w:val="008F075B"/>
    <w:rsid w:val="00921975"/>
    <w:rsid w:val="009B0918"/>
    <w:rsid w:val="00AD33A4"/>
    <w:rsid w:val="00AD484B"/>
    <w:rsid w:val="00AE4124"/>
    <w:rsid w:val="00B32B83"/>
    <w:rsid w:val="00B511ED"/>
    <w:rsid w:val="00BB16A9"/>
    <w:rsid w:val="00C636FF"/>
    <w:rsid w:val="00CB3A19"/>
    <w:rsid w:val="00D37E9F"/>
    <w:rsid w:val="00D62730"/>
    <w:rsid w:val="00D736EF"/>
    <w:rsid w:val="00E43C66"/>
    <w:rsid w:val="00EA4847"/>
    <w:rsid w:val="00F34F23"/>
    <w:rsid w:val="00F8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3759DD"/>
  <w15:chartTrackingRefBased/>
  <w15:docId w15:val="{7954AC09-F5A8-436A-98D7-96DF7F8EC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BIO209 - Objectives for Practicum #1</vt:lpstr>
    </vt:vector>
  </TitlesOfParts>
  <Company>Camden County College</Company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BIO209 - Objectives for Practicum #1</dc:title>
  <dc:subject/>
  <dc:creator>Jill Carroll</dc:creator>
  <cp:keywords/>
  <dc:description/>
  <cp:lastModifiedBy>Jill</cp:lastModifiedBy>
  <cp:revision>4</cp:revision>
  <cp:lastPrinted>2019-08-21T14:06:00Z</cp:lastPrinted>
  <dcterms:created xsi:type="dcterms:W3CDTF">2021-06-03T21:05:00Z</dcterms:created>
  <dcterms:modified xsi:type="dcterms:W3CDTF">2021-06-09T17:20:00Z</dcterms:modified>
</cp:coreProperties>
</file>