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C446" w14:textId="2F151DE7" w:rsidR="000714CD" w:rsidRPr="00777BF3" w:rsidRDefault="000714CD" w:rsidP="00777BF3">
      <w:pPr>
        <w:spacing w:line="480" w:lineRule="auto"/>
        <w:jc w:val="center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t>Group B Case Study: Outland Adventures</w:t>
      </w:r>
    </w:p>
    <w:p w14:paraId="630BA903" w14:textId="2B5194B1" w:rsidR="000714CD" w:rsidRPr="00557443" w:rsidRDefault="000714CD" w:rsidP="00777BF3">
      <w:pPr>
        <w:spacing w:line="480" w:lineRule="auto"/>
        <w:jc w:val="center"/>
        <w:rPr>
          <w:rFonts w:ascii="Arial" w:hAnsi="Arial" w:cs="Arial"/>
        </w:rPr>
      </w:pPr>
      <w:r w:rsidRPr="00557443">
        <w:rPr>
          <w:rFonts w:ascii="Arial" w:hAnsi="Arial" w:cs="Arial"/>
        </w:rPr>
        <w:t>Michael Gordon, Michael Benko, Jacob Richman</w:t>
      </w:r>
    </w:p>
    <w:p w14:paraId="515FD465" w14:textId="77777777" w:rsidR="000714CD" w:rsidRPr="00777BF3" w:rsidRDefault="000714CD" w:rsidP="00777BF3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Bellevue University</w:t>
      </w:r>
    </w:p>
    <w:p w14:paraId="64640DA4" w14:textId="77777777" w:rsidR="000714CD" w:rsidRPr="00777BF3" w:rsidRDefault="000714CD" w:rsidP="00777BF3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Database Development and Use CSD310</w:t>
      </w:r>
    </w:p>
    <w:p w14:paraId="6D6C3C72" w14:textId="77777777" w:rsidR="000714CD" w:rsidRPr="00777BF3" w:rsidRDefault="000714CD" w:rsidP="00777BF3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Professor: Dr. Mortoza Abdullah</w:t>
      </w:r>
    </w:p>
    <w:p w14:paraId="6C57C285" w14:textId="2FCDEAA1" w:rsidR="000714CD" w:rsidRPr="00777BF3" w:rsidRDefault="000714CD" w:rsidP="00777BF3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09/1</w:t>
      </w:r>
      <w:r w:rsidR="00777BF3" w:rsidRPr="00777BF3">
        <w:rPr>
          <w:rFonts w:ascii="Arial" w:hAnsi="Arial" w:cs="Arial"/>
        </w:rPr>
        <w:t>9</w:t>
      </w:r>
      <w:r w:rsidRPr="00777BF3">
        <w:rPr>
          <w:rFonts w:ascii="Arial" w:hAnsi="Arial" w:cs="Arial"/>
        </w:rPr>
        <w:t>/2026</w:t>
      </w:r>
    </w:p>
    <w:p w14:paraId="336C85FD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6594536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D6E01A" w14:textId="1331B2E3" w:rsidR="00C64A36" w:rsidRDefault="00C64A36">
          <w:pPr>
            <w:pStyle w:val="TOCHeading"/>
          </w:pPr>
          <w:r>
            <w:t>Contents</w:t>
          </w:r>
        </w:p>
        <w:p w14:paraId="32A883BF" w14:textId="61E5F0E1" w:rsidR="00C64A36" w:rsidRDefault="00C64A3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07242" w:history="1">
            <w:r w:rsidRPr="003E1577">
              <w:rPr>
                <w:rStyle w:val="Hyperlink"/>
                <w:rFonts w:ascii="Arial" w:hAnsi="Arial" w:cs="Arial"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304FE" w14:textId="14447CD4" w:rsidR="00C64A36" w:rsidRDefault="00C64A3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707243" w:history="1">
            <w:r w:rsidRPr="003E1577">
              <w:rPr>
                <w:rStyle w:val="Hyperlink"/>
                <w:noProof/>
              </w:rPr>
              <w:t>ERD: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0427F" w14:textId="22759068" w:rsidR="00C64A36" w:rsidRDefault="00C64A36">
          <w:r>
            <w:rPr>
              <w:b/>
              <w:bCs/>
              <w:noProof/>
            </w:rPr>
            <w:fldChar w:fldCharType="end"/>
          </w:r>
        </w:p>
      </w:sdtContent>
    </w:sdt>
    <w:p w14:paraId="3F2878F7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621E9733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49DC21FA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1623F6B3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4E73A375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0F21BC01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63878416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078A6234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078F4A81" w14:textId="76FADC93" w:rsidR="00777BF3" w:rsidRPr="00777BF3" w:rsidRDefault="00777BF3" w:rsidP="00777BF3">
      <w:pPr>
        <w:pStyle w:val="Heading1"/>
        <w:rPr>
          <w:rFonts w:ascii="Arial" w:hAnsi="Arial" w:cs="Arial"/>
        </w:rPr>
      </w:pPr>
      <w:bookmarkStart w:id="0" w:name="_Toc240707242"/>
      <w:r w:rsidRPr="00777BF3">
        <w:rPr>
          <w:rFonts w:ascii="Arial" w:hAnsi="Arial" w:cs="Arial"/>
        </w:rPr>
        <w:lastRenderedPageBreak/>
        <w:t>Business Rules</w:t>
      </w:r>
      <w:bookmarkEnd w:id="0"/>
    </w:p>
    <w:p w14:paraId="1F29DE47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t>Employees &amp; Roles</w:t>
      </w:r>
    </w:p>
    <w:p w14:paraId="2441121A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Outland Adventures employs multiple staff members, each with a specific primary role, such as guide, marketing, inventory/supply, ecommerce/website development, or administration. </w:t>
      </w:r>
    </w:p>
    <w:p w14:paraId="6F602DC8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Guides are responsible for planning trips, including airfare information, visa requirements, and inoculation requirements. </w:t>
      </w:r>
    </w:p>
    <w:p w14:paraId="57C956A7" w14:textId="10ECF196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Marketing staff manages advertising and customer outreach. </w:t>
      </w:r>
    </w:p>
    <w:p w14:paraId="620E2E64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Inventory staff manage equipment ordering and inventory tracking. </w:t>
      </w:r>
    </w:p>
    <w:p w14:paraId="5516977B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Ecommerce/website staff manage the online site and product listings. </w:t>
      </w:r>
    </w:p>
    <w:p w14:paraId="5EBE2BC3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Blythe Timmerson and Jim Ford will be entered as administrators/owners. </w:t>
      </w:r>
    </w:p>
    <w:p w14:paraId="40A1CF20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John "Mac" MacNell and D.B. "Duke" Marland will be entered as guides. </w:t>
      </w:r>
    </w:p>
    <w:p w14:paraId="1A93DF0F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Anita Gallegos will be entered as marketing. </w:t>
      </w:r>
    </w:p>
    <w:p w14:paraId="35E11386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Dimitrios Stravopolous will be entered as the supply/inventory manager. </w:t>
      </w:r>
    </w:p>
    <w:p w14:paraId="16B6C3B0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Mei Wong will be entered as the website developer. </w:t>
      </w:r>
    </w:p>
    <w:p w14:paraId="35F11587" w14:textId="77777777" w:rsidR="00777BF3" w:rsidRPr="00777BF3" w:rsidRDefault="00777BF3" w:rsidP="00777BF3">
      <w:pPr>
        <w:spacing w:line="480" w:lineRule="auto"/>
        <w:rPr>
          <w:rFonts w:ascii="Arial" w:hAnsi="Arial" w:cs="Arial"/>
        </w:rPr>
      </w:pPr>
    </w:p>
    <w:p w14:paraId="5DB99605" w14:textId="77777777" w:rsidR="00777BF3" w:rsidRDefault="00777BF3" w:rsidP="00777BF3">
      <w:pPr>
        <w:spacing w:line="480" w:lineRule="auto"/>
        <w:rPr>
          <w:rFonts w:ascii="Arial" w:hAnsi="Arial" w:cs="Arial"/>
        </w:rPr>
      </w:pPr>
    </w:p>
    <w:p w14:paraId="57E0E432" w14:textId="77777777" w:rsidR="00777BF3" w:rsidRPr="00777BF3" w:rsidRDefault="00777BF3" w:rsidP="00777BF3">
      <w:pPr>
        <w:spacing w:line="480" w:lineRule="auto"/>
        <w:rPr>
          <w:rFonts w:ascii="Arial" w:hAnsi="Arial" w:cs="Arial"/>
        </w:rPr>
      </w:pPr>
    </w:p>
    <w:p w14:paraId="77D9DE5B" w14:textId="77777777" w:rsidR="00777BF3" w:rsidRPr="00777BF3" w:rsidRDefault="00777BF3" w:rsidP="00777BF3">
      <w:pPr>
        <w:spacing w:line="480" w:lineRule="auto"/>
        <w:rPr>
          <w:rFonts w:ascii="Arial" w:hAnsi="Arial" w:cs="Arial"/>
        </w:rPr>
      </w:pPr>
    </w:p>
    <w:p w14:paraId="7C7DFFC4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lastRenderedPageBreak/>
        <w:t>Customers</w:t>
      </w:r>
    </w:p>
    <w:p w14:paraId="08C9F153" w14:textId="77777777" w:rsidR="00777BF3" w:rsidRPr="00777BF3" w:rsidRDefault="00777BF3" w:rsidP="00777BF3">
      <w:pPr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Each customer will have a unique ID. </w:t>
      </w:r>
    </w:p>
    <w:p w14:paraId="463BBF04" w14:textId="77777777" w:rsidR="00777BF3" w:rsidRPr="00777BF3" w:rsidRDefault="00777BF3" w:rsidP="00777BF3">
      <w:pPr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Customer information will include name, address, and email address. </w:t>
      </w:r>
    </w:p>
    <w:p w14:paraId="7D1BC953" w14:textId="77777777" w:rsidR="00777BF3" w:rsidRPr="00777BF3" w:rsidRDefault="00777BF3" w:rsidP="00777BF3">
      <w:pPr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A customer may participate in multiple trips. </w:t>
      </w:r>
    </w:p>
    <w:p w14:paraId="2E07834B" w14:textId="77777777" w:rsidR="00777BF3" w:rsidRPr="00777BF3" w:rsidRDefault="00777BF3" w:rsidP="00777BF3">
      <w:pPr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A customer may rent or purchase equipment. </w:t>
      </w:r>
    </w:p>
    <w:p w14:paraId="71449DC0" w14:textId="77777777" w:rsidR="00777BF3" w:rsidRPr="00777BF3" w:rsidRDefault="00777BF3" w:rsidP="00777BF3">
      <w:pPr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Customer equipment purchases and rentals must be tracked separately. </w:t>
      </w:r>
    </w:p>
    <w:p w14:paraId="7064AFDB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t>Trips &amp; Bookings</w:t>
      </w:r>
    </w:p>
    <w:p w14:paraId="61BB4DFB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Each trip will have a unique ID. </w:t>
      </w:r>
    </w:p>
    <w:p w14:paraId="69AB85E6" w14:textId="1C1510B9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Guided trips are offered in multiple regions, including Africa, Asia, and Southern Europe. </w:t>
      </w:r>
    </w:p>
    <w:p w14:paraId="743CC216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The database should allow additional destinations to be added in the future. </w:t>
      </w:r>
    </w:p>
    <w:p w14:paraId="59EEB7A8" w14:textId="68919CFC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Each trip will have one regional location. </w:t>
      </w:r>
    </w:p>
    <w:p w14:paraId="36089700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Each trip will have a departure date and return date. </w:t>
      </w:r>
    </w:p>
    <w:p w14:paraId="0295B538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Each trip will have exactly one assigned guide. </w:t>
      </w:r>
    </w:p>
    <w:p w14:paraId="4455CD21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A guide may lead multiple trips. </w:t>
      </w:r>
    </w:p>
    <w:p w14:paraId="2AAB5624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A trip may have multiple customers. </w:t>
      </w:r>
    </w:p>
    <w:p w14:paraId="0A1463D2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A booking links a customer to a specific trip. </w:t>
      </w:r>
    </w:p>
    <w:p w14:paraId="4B46205E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A booking may include rented equipment. </w:t>
      </w:r>
    </w:p>
    <w:p w14:paraId="5C548F03" w14:textId="77777777" w:rsid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Historical booking data will be retained so that trends can be analyzed. </w:t>
      </w:r>
    </w:p>
    <w:p w14:paraId="32FF5044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lastRenderedPageBreak/>
        <w:t>Equipment &amp; Inventory</w:t>
      </w:r>
    </w:p>
    <w:p w14:paraId="07B702F2" w14:textId="77777777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Each equipment item will have a unique ID. </w:t>
      </w:r>
    </w:p>
    <w:p w14:paraId="12F8A0E9" w14:textId="77777777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Equipment will have a name, description, quantity, purchase date, and condition. </w:t>
      </w:r>
    </w:p>
    <w:p w14:paraId="6741B773" w14:textId="77777777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Equipment age will be calculated from its purchase date. </w:t>
      </w:r>
    </w:p>
    <w:p w14:paraId="5F27A871" w14:textId="77777777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Equipment can be rented or purchased by customers. </w:t>
      </w:r>
    </w:p>
    <w:p w14:paraId="0F75E5F3" w14:textId="731B4D43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>Equipment rentals are tied to a specific trip</w:t>
      </w:r>
      <w:r>
        <w:rPr>
          <w:rFonts w:ascii="Arial" w:hAnsi="Arial" w:cs="Arial"/>
        </w:rPr>
        <w:t xml:space="preserve"> -</w:t>
      </w:r>
      <w:r w:rsidRPr="00777BF3">
        <w:rPr>
          <w:rFonts w:ascii="Arial" w:hAnsi="Arial" w:cs="Arial"/>
        </w:rPr>
        <w:t xml:space="preserve"> equipment sales are not. </w:t>
      </w:r>
    </w:p>
    <w:p w14:paraId="39034829" w14:textId="597B5ADC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>Each equipment item belongs to one category</w:t>
      </w:r>
      <w:r>
        <w:rPr>
          <w:rFonts w:ascii="Arial" w:hAnsi="Arial" w:cs="Arial"/>
        </w:rPr>
        <w:t>.</w:t>
      </w:r>
    </w:p>
    <w:p w14:paraId="4DF41F2A" w14:textId="42EC8CD2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>Inventory quantities represent the total units available</w:t>
      </w:r>
      <w:r>
        <w:rPr>
          <w:rFonts w:ascii="Arial" w:hAnsi="Arial" w:cs="Arial"/>
        </w:rPr>
        <w:t>.</w:t>
      </w:r>
    </w:p>
    <w:p w14:paraId="295C7908" w14:textId="77777777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Inventory staff will track equipment age to identify inventory items more than five years old. </w:t>
      </w:r>
    </w:p>
    <w:p w14:paraId="5B9BFB86" w14:textId="77777777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The ecommerce site will eventually integrate with the inventory system. </w:t>
      </w:r>
    </w:p>
    <w:p w14:paraId="0A0D38CC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t>Sales &amp; Rentals</w:t>
      </w:r>
    </w:p>
    <w:p w14:paraId="384899EA" w14:textId="77777777" w:rsidR="00777BF3" w:rsidRPr="00777BF3" w:rsidRDefault="00777BF3" w:rsidP="00777BF3">
      <w:pPr>
        <w:numPr>
          <w:ilvl w:val="0"/>
          <w:numId w:val="11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Customers may purchase equipment outright. </w:t>
      </w:r>
    </w:p>
    <w:p w14:paraId="54457B80" w14:textId="77777777" w:rsidR="00777BF3" w:rsidRPr="00777BF3" w:rsidRDefault="00777BF3" w:rsidP="00777BF3">
      <w:pPr>
        <w:numPr>
          <w:ilvl w:val="0"/>
          <w:numId w:val="11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Customers may rent equipment for a specific trip. </w:t>
      </w:r>
    </w:p>
    <w:p w14:paraId="089FC102" w14:textId="77777777" w:rsidR="00777BF3" w:rsidRPr="00777BF3" w:rsidRDefault="00777BF3" w:rsidP="00777BF3">
      <w:pPr>
        <w:numPr>
          <w:ilvl w:val="0"/>
          <w:numId w:val="11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Equipment sales and rentals must be recorded separately. </w:t>
      </w:r>
    </w:p>
    <w:p w14:paraId="73BC2597" w14:textId="77777777" w:rsidR="00777BF3" w:rsidRDefault="00777BF3" w:rsidP="00777BF3">
      <w:pPr>
        <w:numPr>
          <w:ilvl w:val="0"/>
          <w:numId w:val="11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The database should provide enough information to determine whether customer equipment purchases justify continuing equipment sales. </w:t>
      </w:r>
    </w:p>
    <w:p w14:paraId="304E0698" w14:textId="77777777" w:rsidR="00777BF3" w:rsidRDefault="00777BF3" w:rsidP="00777BF3">
      <w:pPr>
        <w:spacing w:line="480" w:lineRule="auto"/>
        <w:rPr>
          <w:rFonts w:ascii="Arial" w:hAnsi="Arial" w:cs="Arial"/>
        </w:rPr>
      </w:pPr>
    </w:p>
    <w:p w14:paraId="410A95F8" w14:textId="77777777" w:rsidR="00777BF3" w:rsidRPr="00777BF3" w:rsidRDefault="00777BF3" w:rsidP="00777BF3">
      <w:pPr>
        <w:spacing w:line="480" w:lineRule="auto"/>
        <w:rPr>
          <w:rFonts w:ascii="Arial" w:hAnsi="Arial" w:cs="Arial"/>
        </w:rPr>
      </w:pPr>
    </w:p>
    <w:p w14:paraId="13FB1715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lastRenderedPageBreak/>
        <w:t>Business Analysis &amp; Reporting</w:t>
      </w:r>
    </w:p>
    <w:p w14:paraId="22B1329C" w14:textId="77777777" w:rsidR="00777BF3" w:rsidRPr="00777BF3" w:rsidRDefault="00777BF3" w:rsidP="00777BF3">
      <w:pPr>
        <w:numPr>
          <w:ilvl w:val="0"/>
          <w:numId w:val="12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The database should retain historical data so that business trends can be analyzed. </w:t>
      </w:r>
    </w:p>
    <w:p w14:paraId="02EF4412" w14:textId="77777777" w:rsidR="00777BF3" w:rsidRPr="00777BF3" w:rsidRDefault="00777BF3" w:rsidP="00777BF3">
      <w:pPr>
        <w:numPr>
          <w:ilvl w:val="0"/>
          <w:numId w:val="12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The database should provide enough information to determine whether bookings for Africa, Asia, and Southern Europe are increasing or decreasing. </w:t>
      </w:r>
    </w:p>
    <w:p w14:paraId="30131F43" w14:textId="77777777" w:rsidR="00777BF3" w:rsidRPr="00777BF3" w:rsidRDefault="00777BF3" w:rsidP="00777BF3">
      <w:pPr>
        <w:numPr>
          <w:ilvl w:val="0"/>
          <w:numId w:val="12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The database should provide enough information to identify equipment inventory items that are more than five years old. </w:t>
      </w:r>
    </w:p>
    <w:p w14:paraId="68A31413" w14:textId="77777777" w:rsidR="00777BF3" w:rsidRPr="00777BF3" w:rsidRDefault="00777BF3" w:rsidP="00777BF3">
      <w:pPr>
        <w:numPr>
          <w:ilvl w:val="0"/>
          <w:numId w:val="12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The database should provide enough information to identify which customers are taking trips and what equipment they are renting or purchasing. </w:t>
      </w:r>
    </w:p>
    <w:p w14:paraId="5345F95D" w14:textId="77777777" w:rsidR="00777BF3" w:rsidRDefault="00777BF3" w:rsidP="00777BF3">
      <w:pPr>
        <w:numPr>
          <w:ilvl w:val="0"/>
          <w:numId w:val="12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>The database should provide enough information to identify which guides are assigned to each trip.</w:t>
      </w:r>
    </w:p>
    <w:p w14:paraId="7409C2E9" w14:textId="77777777" w:rsidR="00777BF3" w:rsidRDefault="00777BF3" w:rsidP="00777BF3">
      <w:pPr>
        <w:spacing w:line="480" w:lineRule="auto"/>
        <w:rPr>
          <w:rFonts w:ascii="Arial" w:hAnsi="Arial" w:cs="Arial"/>
        </w:rPr>
      </w:pPr>
    </w:p>
    <w:p w14:paraId="023EBBF3" w14:textId="77777777" w:rsidR="00C64A36" w:rsidRDefault="00C64A36" w:rsidP="00777BF3">
      <w:pPr>
        <w:spacing w:line="480" w:lineRule="auto"/>
        <w:rPr>
          <w:rFonts w:ascii="Arial" w:hAnsi="Arial" w:cs="Arial"/>
        </w:rPr>
      </w:pPr>
    </w:p>
    <w:p w14:paraId="250B557E" w14:textId="77777777" w:rsidR="00C64A36" w:rsidRDefault="00C64A36" w:rsidP="00777BF3">
      <w:pPr>
        <w:spacing w:line="480" w:lineRule="auto"/>
        <w:rPr>
          <w:rFonts w:ascii="Arial" w:hAnsi="Arial" w:cs="Arial"/>
        </w:rPr>
      </w:pPr>
    </w:p>
    <w:p w14:paraId="08BDF41A" w14:textId="77777777" w:rsidR="00C64A36" w:rsidRDefault="00C64A36" w:rsidP="00777BF3">
      <w:pPr>
        <w:spacing w:line="480" w:lineRule="auto"/>
        <w:rPr>
          <w:rFonts w:ascii="Arial" w:hAnsi="Arial" w:cs="Arial"/>
        </w:rPr>
      </w:pPr>
    </w:p>
    <w:p w14:paraId="0BBFAA8A" w14:textId="77777777" w:rsidR="00C64A36" w:rsidRDefault="00C64A36" w:rsidP="00777BF3">
      <w:pPr>
        <w:spacing w:line="480" w:lineRule="auto"/>
        <w:rPr>
          <w:rFonts w:ascii="Arial" w:hAnsi="Arial" w:cs="Arial"/>
        </w:rPr>
      </w:pPr>
    </w:p>
    <w:p w14:paraId="7DDF045A" w14:textId="77777777" w:rsidR="00C64A36" w:rsidRDefault="00C64A36" w:rsidP="00777BF3">
      <w:pPr>
        <w:spacing w:line="480" w:lineRule="auto"/>
        <w:rPr>
          <w:rFonts w:ascii="Arial" w:hAnsi="Arial" w:cs="Arial"/>
        </w:rPr>
      </w:pPr>
    </w:p>
    <w:p w14:paraId="59CB67B6" w14:textId="77777777" w:rsidR="00C64A36" w:rsidRDefault="00C64A36" w:rsidP="00777BF3">
      <w:pPr>
        <w:spacing w:line="480" w:lineRule="auto"/>
        <w:rPr>
          <w:rFonts w:ascii="Arial" w:hAnsi="Arial" w:cs="Arial"/>
        </w:rPr>
      </w:pPr>
    </w:p>
    <w:p w14:paraId="453C5499" w14:textId="77777777" w:rsidR="00C64A36" w:rsidRDefault="00C64A36" w:rsidP="00777BF3">
      <w:pPr>
        <w:spacing w:line="480" w:lineRule="auto"/>
        <w:rPr>
          <w:rFonts w:ascii="Arial" w:hAnsi="Arial" w:cs="Arial"/>
        </w:rPr>
      </w:pPr>
    </w:p>
    <w:p w14:paraId="222F98E1" w14:textId="0660A8E7" w:rsidR="00777BF3" w:rsidRDefault="00777BF3" w:rsidP="00C64A36">
      <w:pPr>
        <w:pStyle w:val="Heading1"/>
      </w:pPr>
      <w:bookmarkStart w:id="1" w:name="_Toc240707243"/>
      <w:r>
        <w:lastRenderedPageBreak/>
        <w:t>ERD:</w:t>
      </w:r>
      <w:bookmarkEnd w:id="1"/>
    </w:p>
    <w:p w14:paraId="2A897023" w14:textId="4FA545DA" w:rsidR="007E375E" w:rsidRPr="00777BF3" w:rsidRDefault="00557443" w:rsidP="00777BF3">
      <w:pPr>
        <w:spacing w:line="480" w:lineRule="auto"/>
        <w:rPr>
          <w:rFonts w:ascii="Arial" w:hAnsi="Arial" w:cs="Arial"/>
        </w:rPr>
      </w:pPr>
      <w:r w:rsidRPr="00557443">
        <w:rPr>
          <w:rFonts w:ascii="Arial" w:hAnsi="Arial" w:cs="Arial"/>
        </w:rPr>
        <w:drawing>
          <wp:inline distT="0" distB="0" distL="0" distR="0" wp14:anchorId="12759BE2" wp14:editId="138F2053">
            <wp:extent cx="5943600" cy="4618355"/>
            <wp:effectExtent l="0" t="0" r="0" b="0"/>
            <wp:docPr id="11336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9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75E" w:rsidRPr="00777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B80"/>
    <w:multiLevelType w:val="multilevel"/>
    <w:tmpl w:val="7F66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EA7"/>
    <w:multiLevelType w:val="multilevel"/>
    <w:tmpl w:val="DF34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145DD"/>
    <w:multiLevelType w:val="multilevel"/>
    <w:tmpl w:val="D56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7662B"/>
    <w:multiLevelType w:val="multilevel"/>
    <w:tmpl w:val="B154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53E95"/>
    <w:multiLevelType w:val="multilevel"/>
    <w:tmpl w:val="E49E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13E81"/>
    <w:multiLevelType w:val="multilevel"/>
    <w:tmpl w:val="27DC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D5214"/>
    <w:multiLevelType w:val="multilevel"/>
    <w:tmpl w:val="387C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8049F"/>
    <w:multiLevelType w:val="multilevel"/>
    <w:tmpl w:val="EAA6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1021F"/>
    <w:multiLevelType w:val="multilevel"/>
    <w:tmpl w:val="031E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551DD"/>
    <w:multiLevelType w:val="multilevel"/>
    <w:tmpl w:val="85E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25ADE"/>
    <w:multiLevelType w:val="multilevel"/>
    <w:tmpl w:val="81F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D4EB9"/>
    <w:multiLevelType w:val="multilevel"/>
    <w:tmpl w:val="9E14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832019">
    <w:abstractNumId w:val="4"/>
  </w:num>
  <w:num w:numId="2" w16cid:durableId="2146315966">
    <w:abstractNumId w:val="6"/>
  </w:num>
  <w:num w:numId="3" w16cid:durableId="1108043702">
    <w:abstractNumId w:val="8"/>
  </w:num>
  <w:num w:numId="4" w16cid:durableId="255749703">
    <w:abstractNumId w:val="0"/>
  </w:num>
  <w:num w:numId="5" w16cid:durableId="725490380">
    <w:abstractNumId w:val="9"/>
  </w:num>
  <w:num w:numId="6" w16cid:durableId="703675269">
    <w:abstractNumId w:val="2"/>
  </w:num>
  <w:num w:numId="7" w16cid:durableId="1278558251">
    <w:abstractNumId w:val="7"/>
  </w:num>
  <w:num w:numId="8" w16cid:durableId="541015609">
    <w:abstractNumId w:val="10"/>
  </w:num>
  <w:num w:numId="9" w16cid:durableId="1392657136">
    <w:abstractNumId w:val="5"/>
  </w:num>
  <w:num w:numId="10" w16cid:durableId="453058198">
    <w:abstractNumId w:val="3"/>
  </w:num>
  <w:num w:numId="11" w16cid:durableId="523596683">
    <w:abstractNumId w:val="1"/>
  </w:num>
  <w:num w:numId="12" w16cid:durableId="17534305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6D"/>
    <w:rsid w:val="000714CD"/>
    <w:rsid w:val="001978C4"/>
    <w:rsid w:val="00557443"/>
    <w:rsid w:val="005B4AC8"/>
    <w:rsid w:val="005E4D6D"/>
    <w:rsid w:val="00777BF3"/>
    <w:rsid w:val="007E375E"/>
    <w:rsid w:val="00AB71E6"/>
    <w:rsid w:val="00C64A36"/>
    <w:rsid w:val="00EF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49B6"/>
  <w15:chartTrackingRefBased/>
  <w15:docId w15:val="{E39D7D96-D9B4-4DF6-B59A-F2B33C2A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4CD"/>
  </w:style>
  <w:style w:type="paragraph" w:styleId="Heading1">
    <w:name w:val="heading 1"/>
    <w:basedOn w:val="Normal"/>
    <w:next w:val="Normal"/>
    <w:link w:val="Heading1Char"/>
    <w:uiPriority w:val="9"/>
    <w:qFormat/>
    <w:rsid w:val="005E4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4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D6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64A3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64A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4A3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2750CD8A7BF34E8869CC0928E98C39" ma:contentTypeVersion="9" ma:contentTypeDescription="Create a new document." ma:contentTypeScope="" ma:versionID="380763c52a7164a0e2f0d105214aade0">
  <xsd:schema xmlns:xsd="http://www.w3.org/2001/XMLSchema" xmlns:xs="http://www.w3.org/2001/XMLSchema" xmlns:p="http://schemas.microsoft.com/office/2006/metadata/properties" xmlns:ns2="726e42bc-1964-4e62-b106-304c4f7567f6" xmlns:ns3="f7fcbbe7-4694-4213-b75e-0b79532b8503" targetNamespace="http://schemas.microsoft.com/office/2006/metadata/properties" ma:root="true" ma:fieldsID="950d993a85e09a7a577749c3c54de418" ns2:_="" ns3:_="">
    <xsd:import namespace="726e42bc-1964-4e62-b106-304c4f7567f6"/>
    <xsd:import namespace="f7fcbbe7-4694-4213-b75e-0b79532b85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e42bc-1964-4e62-b106-304c4f7567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b3b29b4-c9d7-4060-9033-2007019168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cbbe7-4694-4213-b75e-0b79532b85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e95344-76e2-407d-810a-c62ed9184ad1}" ma:internalName="TaxCatchAll" ma:showField="CatchAllData" ma:web="f7fcbbe7-4694-4213-b75e-0b79532b85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fcbbe7-4694-4213-b75e-0b79532b8503" xsi:nil="true"/>
    <lcf76f155ced4ddcb4097134ff3c332f xmlns="726e42bc-1964-4e62-b106-304c4f7567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D91969-F7F5-40CE-84D1-7BF3F1B7F3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C755FF-B887-42C9-BC08-D838EDF09869}"/>
</file>

<file path=customXml/itemProps3.xml><?xml version="1.0" encoding="utf-8"?>
<ds:datastoreItem xmlns:ds="http://schemas.openxmlformats.org/officeDocument/2006/customXml" ds:itemID="{C612887D-AA60-4CBD-B715-28C54FAA692B}"/>
</file>

<file path=customXml/itemProps4.xml><?xml version="1.0" encoding="utf-8"?>
<ds:datastoreItem xmlns:ds="http://schemas.openxmlformats.org/officeDocument/2006/customXml" ds:itemID="{E8A0990A-5075-4F4A-BAB1-1D57555932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2</cp:revision>
  <dcterms:created xsi:type="dcterms:W3CDTF">2026-09-19T15:01:00Z</dcterms:created>
  <dcterms:modified xsi:type="dcterms:W3CDTF">2026-09-20T17:44:00Z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0x010100722750CD8A7BF34E8869CC0928E98C39</vt:lpwstr>
  </property>
</Properties>
</file>