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6BEA" w14:textId="01B259BA" w:rsidR="00F72FB4" w:rsidRPr="00F72FB4" w:rsidRDefault="00F72FB4" w:rsidP="00F72FB4">
      <w:pPr>
        <w:rPr>
          <w:i/>
          <w:iCs/>
        </w:rPr>
      </w:pPr>
      <w:r w:rsidRPr="00F72FB4">
        <w:rPr>
          <w:i/>
          <w:iCs/>
        </w:rPr>
        <w:tab/>
        <w:t>Figure 1: System Execution Lifecycle and Cascading Pixel Logic for forestfiresim.py</w:t>
      </w:r>
    </w:p>
    <w:p w14:paraId="7EEE3A33" w14:textId="0E305E85" w:rsidR="00F72FB4" w:rsidRPr="00F72FB4" w:rsidRDefault="00DB1251" w:rsidP="00F72FB4">
      <w:pPr>
        <w:jc w:val="center"/>
      </w:pPr>
      <w:r>
        <w:rPr>
          <w:noProof/>
        </w:rPr>
        <w:drawing>
          <wp:inline distT="0" distB="0" distL="0" distR="0" wp14:anchorId="1E6DF743" wp14:editId="5665D9C7">
            <wp:extent cx="4916385" cy="7445354"/>
            <wp:effectExtent l="0" t="0" r="0" b="3810"/>
            <wp:docPr id="6689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50" cy="750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EA89" w14:textId="21A7BB2D" w:rsidR="00F72FB4" w:rsidRPr="00F72FB4" w:rsidRDefault="00F72FB4" w:rsidP="00F72FB4">
      <w:pPr>
        <w:pStyle w:val="Heading1"/>
        <w:jc w:val="center"/>
      </w:pPr>
      <w:r w:rsidRPr="00F72FB4">
        <w:lastRenderedPageBreak/>
        <w:t>Program Logic and Flowchart Mapping Analysis</w:t>
      </w:r>
    </w:p>
    <w:p w14:paraId="56917DAF" w14:textId="77777777" w:rsidR="00F72FB4" w:rsidRPr="00F72FB4" w:rsidRDefault="00F72FB4" w:rsidP="00F72FB4">
      <w:r w:rsidRPr="00F72FB4">
        <w:t>The flowchart for forestfiresim.py maps the full execution lifecycle of the simulation, tracing every step from initial environment setup to real-time grid evaluation and process termination. The diagram aligns directly with the script's architectural layers in a continuous, logical progression.</w:t>
      </w:r>
    </w:p>
    <w:p w14:paraId="268F7C57" w14:textId="77777777" w:rsidR="00F72FB4" w:rsidRPr="00F72FB4" w:rsidRDefault="00F72FB4" w:rsidP="00F72FB4">
      <w:pPr>
        <w:pStyle w:val="Heading1"/>
        <w:jc w:val="center"/>
      </w:pPr>
      <w:r w:rsidRPr="00F72FB4">
        <w:t>Environment Setup &amp; Dependency Verification</w:t>
      </w:r>
    </w:p>
    <w:p w14:paraId="69A1E04F" w14:textId="77777777" w:rsidR="00F72FB4" w:rsidRPr="00F72FB4" w:rsidRDefault="00F72FB4" w:rsidP="00F72FB4">
      <w:r w:rsidRPr="00F72FB4">
        <w:t xml:space="preserve">Execution begins at the </w:t>
      </w:r>
      <w:r w:rsidRPr="00F72FB4">
        <w:rPr>
          <w:b/>
          <w:bCs/>
        </w:rPr>
        <w:t>Start Program</w:t>
      </w:r>
      <w:r w:rsidRPr="00F72FB4">
        <w:t xml:space="preserve"> oval and proceeds into the environment setup phase. The script attempts to import required libraries including random, sys, time, and </w:t>
      </w:r>
      <w:proofErr w:type="spellStart"/>
      <w:r w:rsidRPr="00F72FB4">
        <w:t>bext</w:t>
      </w:r>
      <w:proofErr w:type="spellEnd"/>
      <w:r w:rsidRPr="00F72FB4">
        <w:t xml:space="preserve">. The </w:t>
      </w:r>
      <w:r w:rsidRPr="00F72FB4">
        <w:rPr>
          <w:b/>
          <w:bCs/>
        </w:rPr>
        <w:t xml:space="preserve">Is </w:t>
      </w:r>
      <w:proofErr w:type="spellStart"/>
      <w:r w:rsidRPr="00F72FB4">
        <w:rPr>
          <w:b/>
          <w:bCs/>
        </w:rPr>
        <w:t>bext</w:t>
      </w:r>
      <w:proofErr w:type="spellEnd"/>
      <w:r w:rsidRPr="00F72FB4">
        <w:rPr>
          <w:b/>
          <w:bCs/>
        </w:rPr>
        <w:t xml:space="preserve"> available?</w:t>
      </w:r>
      <w:r w:rsidRPr="00F72FB4">
        <w:t xml:space="preserve"> decision diamond maps the try-except </w:t>
      </w:r>
      <w:proofErr w:type="spellStart"/>
      <w:r w:rsidRPr="00F72FB4">
        <w:t>ImportError</w:t>
      </w:r>
      <w:proofErr w:type="spellEnd"/>
      <w:r w:rsidRPr="00F72FB4">
        <w:t xml:space="preserve"> block. If </w:t>
      </w:r>
      <w:proofErr w:type="spellStart"/>
      <w:r w:rsidRPr="00F72FB4">
        <w:t>bext</w:t>
      </w:r>
      <w:proofErr w:type="spellEnd"/>
      <w:r w:rsidRPr="00F72FB4">
        <w:t xml:space="preserve"> is missing, the diagram follows the </w:t>
      </w:r>
      <w:r w:rsidRPr="00F72FB4">
        <w:rPr>
          <w:b/>
          <w:bCs/>
        </w:rPr>
        <w:t>No</w:t>
      </w:r>
      <w:r w:rsidRPr="00F72FB4">
        <w:t xml:space="preserve"> path to display installation instructions and trigger </w:t>
      </w:r>
      <w:proofErr w:type="spellStart"/>
      <w:proofErr w:type="gramStart"/>
      <w:r w:rsidRPr="00F72FB4">
        <w:t>sys.exit</w:t>
      </w:r>
      <w:proofErr w:type="spellEnd"/>
      <w:proofErr w:type="gramEnd"/>
      <w:r w:rsidRPr="00F72FB4">
        <w:t xml:space="preserve">(). If </w:t>
      </w:r>
      <w:proofErr w:type="spellStart"/>
      <w:r w:rsidRPr="00F72FB4">
        <w:t>bext</w:t>
      </w:r>
      <w:proofErr w:type="spellEnd"/>
      <w:r w:rsidRPr="00F72FB4">
        <w:t xml:space="preserve"> is verified, the diagram follows the </w:t>
      </w:r>
      <w:r w:rsidRPr="00F72FB4">
        <w:rPr>
          <w:b/>
          <w:bCs/>
        </w:rPr>
        <w:t>Yes</w:t>
      </w:r>
      <w:r w:rsidRPr="00F72FB4">
        <w:t xml:space="preserve"> path to the </w:t>
      </w:r>
      <w:r w:rsidRPr="00F72FB4">
        <w:rPr>
          <w:b/>
          <w:bCs/>
        </w:rPr>
        <w:t>Set Constants</w:t>
      </w:r>
      <w:r w:rsidRPr="00F72FB4">
        <w:t xml:space="preserve"> block, where grid parameters (WIDTH, HEIGHT), state symbols (TREE, FIRE, EMPTY), and probabilities (INITIAL_TREE_DENSITY, GROW_CHANCE, FIRE_CHANCE) are instantiated. Immediately following constant initialization, the </w:t>
      </w:r>
      <w:r w:rsidRPr="00F72FB4">
        <w:rPr>
          <w:b/>
          <w:bCs/>
        </w:rPr>
        <w:t>Is __name__ == '__main__'?</w:t>
      </w:r>
      <w:r w:rsidRPr="00F72FB4">
        <w:t xml:space="preserve"> decision node acts as Python’s standard module guard check. Executing the script directly routes down the </w:t>
      </w:r>
      <w:r w:rsidRPr="00F72FB4">
        <w:rPr>
          <w:b/>
          <w:bCs/>
        </w:rPr>
        <w:t>Yes</w:t>
      </w:r>
      <w:r w:rsidRPr="00F72FB4">
        <w:t xml:space="preserve"> branch into </w:t>
      </w:r>
      <w:proofErr w:type="gramStart"/>
      <w:r w:rsidRPr="00F72FB4">
        <w:t>main(</w:t>
      </w:r>
      <w:proofErr w:type="gramEnd"/>
      <w:r w:rsidRPr="00F72FB4">
        <w:t xml:space="preserve">), whereas importing the script as a </w:t>
      </w:r>
      <w:proofErr w:type="gramStart"/>
      <w:r w:rsidRPr="00F72FB4">
        <w:t>library routes</w:t>
      </w:r>
      <w:proofErr w:type="gramEnd"/>
      <w:r w:rsidRPr="00F72FB4">
        <w:t xml:space="preserve"> down the </w:t>
      </w:r>
      <w:r w:rsidRPr="00F72FB4">
        <w:rPr>
          <w:b/>
          <w:bCs/>
        </w:rPr>
        <w:t>No</w:t>
      </w:r>
      <w:r w:rsidRPr="00F72FB4">
        <w:t xml:space="preserve"> branch directly to the </w:t>
      </w:r>
      <w:r w:rsidRPr="00F72FB4">
        <w:rPr>
          <w:b/>
          <w:bCs/>
        </w:rPr>
        <w:t>End Program</w:t>
      </w:r>
      <w:r w:rsidRPr="00F72FB4">
        <w:t xml:space="preserve"> node to prevent accidental execution.</w:t>
      </w:r>
    </w:p>
    <w:p w14:paraId="02271437" w14:textId="77777777" w:rsidR="00F72FB4" w:rsidRPr="00F72FB4" w:rsidRDefault="00F72FB4" w:rsidP="00F72FB4">
      <w:pPr>
        <w:pStyle w:val="Heading1"/>
        <w:jc w:val="center"/>
      </w:pPr>
      <w:r w:rsidRPr="00F72FB4">
        <w:t>Initialization &amp; Screen Setup</w:t>
      </w:r>
    </w:p>
    <w:p w14:paraId="303F2978" w14:textId="6D473EA3" w:rsidR="00F72FB4" w:rsidRPr="00F72FB4" w:rsidRDefault="00F72FB4" w:rsidP="00F72FB4">
      <w:r w:rsidRPr="00F72FB4">
        <w:t xml:space="preserve">Moving into </w:t>
      </w:r>
      <w:proofErr w:type="gramStart"/>
      <w:r w:rsidRPr="00F72FB4">
        <w:t>main(</w:t>
      </w:r>
      <w:proofErr w:type="gramEnd"/>
      <w:r w:rsidRPr="00F72FB4">
        <w:t xml:space="preserve">), the process box </w:t>
      </w:r>
      <w:r w:rsidRPr="00F72FB4">
        <w:rPr>
          <w:b/>
          <w:bCs/>
        </w:rPr>
        <w:t xml:space="preserve">Call </w:t>
      </w:r>
      <w:proofErr w:type="spellStart"/>
      <w:proofErr w:type="gramStart"/>
      <w:r w:rsidRPr="00F72FB4">
        <w:rPr>
          <w:b/>
          <w:bCs/>
        </w:rPr>
        <w:t>createNewForest</w:t>
      </w:r>
      <w:proofErr w:type="spellEnd"/>
      <w:r w:rsidRPr="00F72FB4">
        <w:rPr>
          <w:b/>
          <w:bCs/>
        </w:rPr>
        <w:t>(</w:t>
      </w:r>
      <w:proofErr w:type="gramEnd"/>
      <w:r w:rsidRPr="00F72FB4">
        <w:rPr>
          <w:b/>
          <w:bCs/>
        </w:rPr>
        <w:t>)</w:t>
      </w:r>
      <w:r w:rsidRPr="00F72FB4">
        <w:t xml:space="preserve"> represents the function that populates the initial two-dimensional coordinate dictionary. Each cell evaluates a random probability roll against INITIAL_TREE_DENSITY (</w:t>
      </w:r>
      <m:oMath>
        <m:r>
          <w:rPr>
            <w:rFonts w:ascii="Cambria Math" w:hAnsi="Cambria Math"/>
          </w:rPr>
          <m:t>20%</m:t>
        </m:r>
      </m:oMath>
      <w:r w:rsidRPr="00F72FB4">
        <w:t xml:space="preserve">) to assign either a </w:t>
      </w:r>
      <w:r w:rsidRPr="00F72FB4">
        <w:rPr>
          <w:b/>
          <w:bCs/>
        </w:rPr>
        <w:t>TREE</w:t>
      </w:r>
      <w:r w:rsidRPr="00F72FB4">
        <w:t xml:space="preserve"> ('A') or </w:t>
      </w:r>
      <w:r w:rsidRPr="00F72FB4">
        <w:rPr>
          <w:b/>
          <w:bCs/>
        </w:rPr>
        <w:t>EMPTY</w:t>
      </w:r>
      <w:r w:rsidRPr="00F72FB4">
        <w:t xml:space="preserve"> (' ') state. Once populated, the </w:t>
      </w:r>
      <w:proofErr w:type="spellStart"/>
      <w:proofErr w:type="gramStart"/>
      <w:r w:rsidRPr="00F72FB4">
        <w:rPr>
          <w:b/>
          <w:bCs/>
        </w:rPr>
        <w:t>bext.clear</w:t>
      </w:r>
      <w:proofErr w:type="spellEnd"/>
      <w:proofErr w:type="gramEnd"/>
      <w:r w:rsidRPr="00F72FB4">
        <w:rPr>
          <w:b/>
          <w:bCs/>
        </w:rPr>
        <w:t>()</w:t>
      </w:r>
      <w:r w:rsidRPr="00F72FB4">
        <w:t xml:space="preserve"> process box executes a terminal screen wipe, setting up a clean canvas before entering the primary double-buffered evaluation loop.</w:t>
      </w:r>
    </w:p>
    <w:p w14:paraId="0226AFE0" w14:textId="77777777" w:rsidR="00F72FB4" w:rsidRPr="00F72FB4" w:rsidRDefault="00F72FB4" w:rsidP="00F72FB4">
      <w:pPr>
        <w:pStyle w:val="Heading1"/>
        <w:jc w:val="center"/>
      </w:pPr>
      <w:r w:rsidRPr="00F72FB4">
        <w:t>Live Simulation &amp; Cascading Evaluation Loop</w:t>
      </w:r>
    </w:p>
    <w:p w14:paraId="2135CF3C" w14:textId="77777777" w:rsidR="00F72FB4" w:rsidRPr="00F72FB4" w:rsidRDefault="00F72FB4" w:rsidP="00F72FB4">
      <w:r w:rsidRPr="00F72FB4">
        <w:t xml:space="preserve">The main simulation loop opens at </w:t>
      </w:r>
      <w:r w:rsidRPr="00F72FB4">
        <w:rPr>
          <w:b/>
          <w:bCs/>
        </w:rPr>
        <w:t xml:space="preserve">Call </w:t>
      </w:r>
      <w:proofErr w:type="spellStart"/>
      <w:r w:rsidRPr="00F72FB4">
        <w:rPr>
          <w:b/>
          <w:bCs/>
        </w:rPr>
        <w:t>displayForest</w:t>
      </w:r>
      <w:proofErr w:type="spellEnd"/>
      <w:r w:rsidRPr="00F72FB4">
        <w:rPr>
          <w:b/>
          <w:bCs/>
        </w:rPr>
        <w:t>(forest)</w:t>
      </w:r>
      <w:r w:rsidRPr="00F72FB4">
        <w:t xml:space="preserve">, which repositions the terminal cursor to (0, 0) via </w:t>
      </w:r>
      <w:proofErr w:type="spellStart"/>
      <w:proofErr w:type="gramStart"/>
      <w:r w:rsidRPr="00F72FB4">
        <w:t>bext.goto</w:t>
      </w:r>
      <w:proofErr w:type="spellEnd"/>
      <w:proofErr w:type="gramEnd"/>
      <w:r w:rsidRPr="00F72FB4">
        <w:t>(0, 0) and renders the current frame character-by-character using green for trees and red for fires. Following display, the nested coordinate loop (</w:t>
      </w:r>
      <w:r w:rsidRPr="00F72FB4">
        <w:rPr>
          <w:b/>
          <w:bCs/>
        </w:rPr>
        <w:t xml:space="preserve">For x, </w:t>
      </w:r>
      <w:proofErr w:type="gramStart"/>
      <w:r w:rsidRPr="00F72FB4">
        <w:rPr>
          <w:b/>
          <w:bCs/>
        </w:rPr>
        <w:t>For</w:t>
      </w:r>
      <w:proofErr w:type="gramEnd"/>
      <w:r w:rsidRPr="00F72FB4">
        <w:rPr>
          <w:b/>
          <w:bCs/>
        </w:rPr>
        <w:t xml:space="preserve"> y</w:t>
      </w:r>
      <w:r w:rsidRPr="00F72FB4">
        <w:t>) evaluates every pixel sequentially. To model Python’s if-</w:t>
      </w:r>
      <w:proofErr w:type="spellStart"/>
      <w:r w:rsidRPr="00F72FB4">
        <w:t>elif</w:t>
      </w:r>
      <w:proofErr w:type="spellEnd"/>
      <w:r w:rsidRPr="00F72FB4">
        <w:t>-else control structure cleanly without overlapping paths, the decision diamonds are arranged in a cascading vertical sequence:</w:t>
      </w:r>
    </w:p>
    <w:p w14:paraId="285C06BE" w14:textId="78AFF187" w:rsidR="00F72FB4" w:rsidRPr="00F72FB4" w:rsidRDefault="00F72FB4" w:rsidP="00F72FB4">
      <w:r w:rsidRPr="00F72FB4">
        <w:lastRenderedPageBreak/>
        <w:t xml:space="preserve">First, </w:t>
      </w:r>
      <w:proofErr w:type="gramStart"/>
      <w:r w:rsidRPr="00F72FB4">
        <w:rPr>
          <w:b/>
          <w:bCs/>
        </w:rPr>
        <w:t>Is</w:t>
      </w:r>
      <w:proofErr w:type="gramEnd"/>
      <w:r w:rsidRPr="00F72FB4">
        <w:rPr>
          <w:b/>
          <w:bCs/>
        </w:rPr>
        <w:t xml:space="preserve"> cell TREE?</w:t>
      </w:r>
      <w:r w:rsidRPr="00F72FB4">
        <w:t xml:space="preserve"> inspects whether the active coordinate contains 'A'. On a </w:t>
      </w:r>
      <w:r w:rsidRPr="00F72FB4">
        <w:rPr>
          <w:b/>
          <w:bCs/>
        </w:rPr>
        <w:t>Yes</w:t>
      </w:r>
      <w:r w:rsidRPr="00F72FB4">
        <w:t xml:space="preserve"> result, execution moves right to evaluate </w:t>
      </w:r>
      <w:proofErr w:type="gramStart"/>
      <w:r w:rsidRPr="00F72FB4">
        <w:t>random(</w:t>
      </w:r>
      <w:proofErr w:type="gramEnd"/>
      <w:r w:rsidRPr="00F72FB4">
        <w:t>) &lt;= FIRE_CHANCE (</w:t>
      </w:r>
      <m:oMath>
        <m:r>
          <w:rPr>
            <w:rFonts w:ascii="Cambria Math" w:hAnsi="Cambria Math"/>
          </w:rPr>
          <m:t>1%</m:t>
        </m:r>
      </m:oMath>
      <w:r w:rsidRPr="00F72FB4">
        <w:t xml:space="preserve"> chance of a lightning strike). A successful roll sets nextForest[(</w:t>
      </w:r>
      <w:proofErr w:type="gramStart"/>
      <w:r w:rsidRPr="00F72FB4">
        <w:t>x,y</w:t>
      </w:r>
      <w:proofErr w:type="gramEnd"/>
      <w:r w:rsidRPr="00F72FB4">
        <w:t xml:space="preserve">)] = FIRE, whereas an unsuccessful roll routes into the default state copy block. If the cell is not a tree, the </w:t>
      </w:r>
      <w:r w:rsidRPr="00F72FB4">
        <w:rPr>
          <w:b/>
          <w:bCs/>
        </w:rPr>
        <w:t>No</w:t>
      </w:r>
      <w:r w:rsidRPr="00F72FB4">
        <w:t xml:space="preserve"> path falls straight down into </w:t>
      </w:r>
      <w:r w:rsidRPr="00F72FB4">
        <w:rPr>
          <w:b/>
          <w:bCs/>
        </w:rPr>
        <w:t xml:space="preserve">Is cell </w:t>
      </w:r>
      <w:proofErr w:type="gramStart"/>
      <w:r w:rsidRPr="00F72FB4">
        <w:rPr>
          <w:b/>
          <w:bCs/>
        </w:rPr>
        <w:t>EMPTY?</w:t>
      </w:r>
      <w:r w:rsidRPr="00F72FB4">
        <w:t>.</w:t>
      </w:r>
      <w:proofErr w:type="gramEnd"/>
      <w:r w:rsidRPr="00F72FB4">
        <w:t xml:space="preserve"> On a </w:t>
      </w:r>
      <w:r w:rsidRPr="00F72FB4">
        <w:rPr>
          <w:b/>
          <w:bCs/>
        </w:rPr>
        <w:t>Yes</w:t>
      </w:r>
      <w:r w:rsidRPr="00F72FB4">
        <w:t xml:space="preserve"> result, execution moves right to evaluate </w:t>
      </w:r>
      <w:proofErr w:type="gramStart"/>
      <w:r w:rsidRPr="00F72FB4">
        <w:t>random(</w:t>
      </w:r>
      <w:proofErr w:type="gramEnd"/>
      <w:r w:rsidRPr="00F72FB4">
        <w:t>) &lt;= GROW_CHANCE (</w:t>
      </w:r>
      <m:oMath>
        <m:r>
          <w:rPr>
            <w:rFonts w:ascii="Cambria Math" w:hAnsi="Cambria Math"/>
          </w:rPr>
          <m:t>1%</m:t>
        </m:r>
      </m:oMath>
      <w:r w:rsidRPr="00F72FB4">
        <w:t xml:space="preserve"> growth chance). A successful roll sets nextForest[(</w:t>
      </w:r>
      <w:proofErr w:type="gramStart"/>
      <w:r w:rsidRPr="00F72FB4">
        <w:t>x,y</w:t>
      </w:r>
      <w:proofErr w:type="gramEnd"/>
      <w:r w:rsidRPr="00F72FB4">
        <w:t xml:space="preserve">)] = TREE, while an unsuccessful roll routes to the default state copy block. If the cell is neither a tree nor empty, the </w:t>
      </w:r>
      <w:r w:rsidRPr="00F72FB4">
        <w:rPr>
          <w:b/>
          <w:bCs/>
        </w:rPr>
        <w:t>No</w:t>
      </w:r>
      <w:r w:rsidRPr="00F72FB4">
        <w:t xml:space="preserve"> path falls straight down to </w:t>
      </w:r>
      <w:r w:rsidRPr="00F72FB4">
        <w:rPr>
          <w:b/>
          <w:bCs/>
        </w:rPr>
        <w:t xml:space="preserve">Is cell </w:t>
      </w:r>
      <w:proofErr w:type="gramStart"/>
      <w:r w:rsidRPr="00F72FB4">
        <w:rPr>
          <w:b/>
          <w:bCs/>
        </w:rPr>
        <w:t>FIRE?</w:t>
      </w:r>
      <w:r w:rsidRPr="00F72FB4">
        <w:t>.</w:t>
      </w:r>
      <w:proofErr w:type="gramEnd"/>
      <w:r w:rsidRPr="00F72FB4">
        <w:t xml:space="preserve"> On a </w:t>
      </w:r>
      <w:r w:rsidRPr="00F72FB4">
        <w:rPr>
          <w:b/>
          <w:bCs/>
        </w:rPr>
        <w:t>Yes</w:t>
      </w:r>
      <w:r w:rsidRPr="00F72FB4">
        <w:t xml:space="preserve"> result, execution triggers the neighbor inspection process, checking all eight surrounding coordinates (x + ix, y + </w:t>
      </w:r>
      <w:proofErr w:type="spellStart"/>
      <w:r w:rsidRPr="00F72FB4">
        <w:t>iy</w:t>
      </w:r>
      <w:proofErr w:type="spellEnd"/>
      <w:r w:rsidRPr="00F72FB4">
        <w:t xml:space="preserve">). Any adjacent </w:t>
      </w:r>
      <w:r w:rsidRPr="00F72FB4">
        <w:rPr>
          <w:b/>
          <w:bCs/>
        </w:rPr>
        <w:t>TREE</w:t>
      </w:r>
      <w:r w:rsidRPr="00F72FB4">
        <w:t xml:space="preserve"> in forest is marked as </w:t>
      </w:r>
      <w:r w:rsidRPr="00F72FB4">
        <w:rPr>
          <w:b/>
          <w:bCs/>
        </w:rPr>
        <w:t>FIRE</w:t>
      </w:r>
      <w:r w:rsidRPr="00F72FB4">
        <w:t xml:space="preserve"> in </w:t>
      </w:r>
      <w:proofErr w:type="spellStart"/>
      <w:r w:rsidRPr="00F72FB4">
        <w:t>nextForest</w:t>
      </w:r>
      <w:proofErr w:type="spellEnd"/>
      <w:r w:rsidRPr="00F72FB4">
        <w:t xml:space="preserve">, and the original burning tree transitions to </w:t>
      </w:r>
      <w:r w:rsidRPr="00F72FB4">
        <w:rPr>
          <w:b/>
          <w:bCs/>
        </w:rPr>
        <w:t>EMPTY</w:t>
      </w:r>
      <w:r w:rsidRPr="00F72FB4">
        <w:t xml:space="preserve">. Finally, if a cell evaluates to </w:t>
      </w:r>
      <w:r w:rsidRPr="00F72FB4">
        <w:rPr>
          <w:b/>
          <w:bCs/>
        </w:rPr>
        <w:t>No</w:t>
      </w:r>
      <w:r w:rsidRPr="00F72FB4">
        <w:t xml:space="preserve"> across all condition checks, execution drops straight down into </w:t>
      </w:r>
      <w:r w:rsidRPr="00F72FB4">
        <w:rPr>
          <w:b/>
          <w:bCs/>
        </w:rPr>
        <w:t xml:space="preserve">Copy state to </w:t>
      </w:r>
      <w:proofErr w:type="spellStart"/>
      <w:r w:rsidRPr="00F72FB4">
        <w:rPr>
          <w:b/>
          <w:bCs/>
        </w:rPr>
        <w:t>nextForest</w:t>
      </w:r>
      <w:proofErr w:type="spellEnd"/>
      <w:r w:rsidRPr="00F72FB4">
        <w:rPr>
          <w:b/>
          <w:bCs/>
        </w:rPr>
        <w:t>[(</w:t>
      </w:r>
      <w:proofErr w:type="spellStart"/>
      <w:proofErr w:type="gramStart"/>
      <w:r w:rsidRPr="00F72FB4">
        <w:rPr>
          <w:b/>
          <w:bCs/>
        </w:rPr>
        <w:t>x,y</w:t>
      </w:r>
      <w:proofErr w:type="spellEnd"/>
      <w:proofErr w:type="gramEnd"/>
      <w:r w:rsidRPr="00F72FB4">
        <w:rPr>
          <w:b/>
          <w:bCs/>
        </w:rPr>
        <w:t>)]</w:t>
      </w:r>
      <w:r w:rsidRPr="00F72FB4">
        <w:t>, preserving the cell's existing state.</w:t>
      </w:r>
    </w:p>
    <w:p w14:paraId="6D7B7E9D" w14:textId="77777777" w:rsidR="00F72FB4" w:rsidRPr="00F72FB4" w:rsidRDefault="00F72FB4" w:rsidP="00F72FB4">
      <w:pPr>
        <w:pStyle w:val="Heading1"/>
        <w:jc w:val="center"/>
      </w:pPr>
      <w:r w:rsidRPr="00F72FB4">
        <w:t>Buffer Swap &amp; Program Exit</w:t>
      </w:r>
    </w:p>
    <w:p w14:paraId="35B533D6" w14:textId="650D3D2D" w:rsidR="00F72FB4" w:rsidRPr="00F72FB4" w:rsidRDefault="00F72FB4" w:rsidP="00F72FB4">
      <w:r w:rsidRPr="00F72FB4">
        <w:t xml:space="preserve">Once all grid coordinates finish evaluation, execution enters the </w:t>
      </w:r>
      <w:r w:rsidRPr="00F72FB4">
        <w:rPr>
          <w:b/>
          <w:bCs/>
        </w:rPr>
        <w:t xml:space="preserve">forest = </w:t>
      </w:r>
      <w:proofErr w:type="spellStart"/>
      <w:r w:rsidRPr="00F72FB4">
        <w:rPr>
          <w:b/>
          <w:bCs/>
        </w:rPr>
        <w:t>nextForest</w:t>
      </w:r>
      <w:proofErr w:type="spellEnd"/>
      <w:r w:rsidRPr="00F72FB4">
        <w:rPr>
          <w:b/>
          <w:bCs/>
        </w:rPr>
        <w:t xml:space="preserve"> / </w:t>
      </w:r>
      <w:proofErr w:type="spellStart"/>
      <w:proofErr w:type="gramStart"/>
      <w:r w:rsidRPr="00F72FB4">
        <w:rPr>
          <w:b/>
          <w:bCs/>
        </w:rPr>
        <w:t>time.sleep</w:t>
      </w:r>
      <w:proofErr w:type="spellEnd"/>
      <w:proofErr w:type="gramEnd"/>
      <w:r w:rsidRPr="00F72FB4">
        <w:rPr>
          <w:b/>
          <w:bCs/>
        </w:rPr>
        <w:t>(PAUSE_LENGTH)</w:t>
      </w:r>
      <w:r w:rsidRPr="00F72FB4">
        <w:t xml:space="preserve"> process box. Live states are updated simultaneously across the double-buffered frame, and execution pauses for </w:t>
      </w:r>
      <w:r w:rsidR="00DB1251">
        <w:t>0.5</w:t>
      </w:r>
      <w:r w:rsidRPr="00F72FB4">
        <w:t xml:space="preserve"> seconds. The </w:t>
      </w:r>
      <w:r w:rsidRPr="00F72FB4">
        <w:rPr>
          <w:b/>
          <w:bCs/>
        </w:rPr>
        <w:t>Loop Step Complete</w:t>
      </w:r>
      <w:r w:rsidRPr="00F72FB4">
        <w:t xml:space="preserve"> connector routes from the swap block back up to </w:t>
      </w:r>
      <w:proofErr w:type="spellStart"/>
      <w:proofErr w:type="gramStart"/>
      <w:r w:rsidRPr="00F72FB4">
        <w:rPr>
          <w:b/>
          <w:bCs/>
        </w:rPr>
        <w:t>bext.clear</w:t>
      </w:r>
      <w:proofErr w:type="spellEnd"/>
      <w:proofErr w:type="gramEnd"/>
      <w:r w:rsidRPr="00F72FB4">
        <w:rPr>
          <w:b/>
          <w:bCs/>
        </w:rPr>
        <w:t>()</w:t>
      </w:r>
      <w:r w:rsidRPr="00F72FB4">
        <w:t>, closing the frame cycle and starting the next render loop. Th</w:t>
      </w:r>
      <w:r w:rsidR="009068FB">
        <w:t>is</w:t>
      </w:r>
      <w:r w:rsidRPr="00F72FB4">
        <w:t xml:space="preserve"> loop continues indefinitely until the user presses </w:t>
      </w:r>
      <w:r w:rsidRPr="00F72FB4">
        <w:rPr>
          <w:b/>
          <w:bCs/>
        </w:rPr>
        <w:t>Ctrl-C</w:t>
      </w:r>
      <w:r w:rsidRPr="00F72FB4">
        <w:t xml:space="preserve">, where the red </w:t>
      </w:r>
      <w:proofErr w:type="spellStart"/>
      <w:r w:rsidRPr="00F72FB4">
        <w:rPr>
          <w:b/>
          <w:bCs/>
        </w:rPr>
        <w:t>KeyboardInterrupt</w:t>
      </w:r>
      <w:proofErr w:type="spellEnd"/>
      <w:r w:rsidRPr="00F72FB4">
        <w:rPr>
          <w:b/>
          <w:bCs/>
        </w:rPr>
        <w:t xml:space="preserve"> (Ctrl-C)?</w:t>
      </w:r>
      <w:r w:rsidRPr="00F72FB4">
        <w:t xml:space="preserve"> decision diamond catches the signal and routes execution cleanly to </w:t>
      </w:r>
      <w:r w:rsidRPr="00F72FB4">
        <w:rPr>
          <w:b/>
          <w:bCs/>
        </w:rPr>
        <w:t>End Program (</w:t>
      </w:r>
      <w:proofErr w:type="spellStart"/>
      <w:proofErr w:type="gramStart"/>
      <w:r w:rsidRPr="00F72FB4">
        <w:rPr>
          <w:b/>
          <w:bCs/>
        </w:rPr>
        <w:t>sys.exit</w:t>
      </w:r>
      <w:proofErr w:type="spellEnd"/>
      <w:proofErr w:type="gramEnd"/>
      <w:r w:rsidRPr="00F72FB4">
        <w:rPr>
          <w:b/>
          <w:bCs/>
        </w:rPr>
        <w:t>())</w:t>
      </w:r>
      <w:r w:rsidRPr="00F72FB4">
        <w:t>.</w:t>
      </w:r>
    </w:p>
    <w:p w14:paraId="712FC5CB" w14:textId="77777777" w:rsidR="00F72FB4" w:rsidRDefault="00F72FB4"/>
    <w:sectPr w:rsidR="00F72FB4" w:rsidSect="00F72FB4"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0EED" w14:textId="77777777" w:rsidR="000931CA" w:rsidRDefault="000931CA" w:rsidP="00F72FB4">
      <w:pPr>
        <w:spacing w:after="0" w:line="240" w:lineRule="auto"/>
      </w:pPr>
      <w:r>
        <w:separator/>
      </w:r>
    </w:p>
  </w:endnote>
  <w:endnote w:type="continuationSeparator" w:id="0">
    <w:p w14:paraId="566DE09D" w14:textId="77777777" w:rsidR="000931CA" w:rsidRDefault="000931CA" w:rsidP="00F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07987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EBC5BA" w14:textId="2BB68051" w:rsidR="00421F9D" w:rsidRDefault="00421F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38D4A" w14:textId="77777777" w:rsidR="00421F9D" w:rsidRDefault="00421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4144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ACC293" w14:textId="5D0CC47C" w:rsidR="00421F9D" w:rsidRDefault="00421F9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3784A1" w14:textId="77777777" w:rsidR="00421F9D" w:rsidRDefault="00421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E6A7" w14:textId="77777777" w:rsidR="000931CA" w:rsidRDefault="000931CA" w:rsidP="00F72FB4">
      <w:pPr>
        <w:spacing w:after="0" w:line="240" w:lineRule="auto"/>
      </w:pPr>
      <w:r>
        <w:separator/>
      </w:r>
    </w:p>
  </w:footnote>
  <w:footnote w:type="continuationSeparator" w:id="0">
    <w:p w14:paraId="03A9C79D" w14:textId="77777777" w:rsidR="000931CA" w:rsidRDefault="000931CA" w:rsidP="00F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500BA" w14:textId="09872204" w:rsidR="00F72FB4" w:rsidRPr="00A42B2C" w:rsidRDefault="00F72FB4" w:rsidP="00F72FB4">
    <w:pPr>
      <w:pStyle w:val="Header"/>
      <w:spacing w:after="240"/>
      <w:jc w:val="center"/>
      <w:rPr>
        <w:b/>
        <w:bCs/>
      </w:rPr>
    </w:pPr>
    <w:r w:rsidRPr="00F72FB4">
      <w:rPr>
        <w:b/>
        <w:bCs/>
      </w:rPr>
      <w:t>CSD-325: Module 5.2 Assignment</w:t>
    </w:r>
    <w:r w:rsidR="00A42B2C">
      <w:rPr>
        <w:b/>
        <w:bCs/>
      </w:rPr>
      <w:br/>
    </w:r>
    <w:r w:rsidR="00A42B2C">
      <w:t>F</w:t>
    </w:r>
    <w:r w:rsidRPr="00F72FB4">
      <w:t>orest Fire Simulation Flowchart</w:t>
    </w:r>
    <w:r w:rsidR="00A42B2C">
      <w:br/>
      <w:t>Date: September 6, 2026</w:t>
    </w:r>
    <w:r w:rsidRPr="00F72FB4">
      <w:br/>
    </w:r>
    <w:r>
      <w:t>Group C</w:t>
    </w:r>
    <w:r w:rsidRPr="00F72FB4">
      <w:t xml:space="preserve"> Members: Michael Benko, Samuel Guizar, Prince Hubbard, Nicholas Zankl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B4"/>
    <w:rsid w:val="00082D11"/>
    <w:rsid w:val="000931CA"/>
    <w:rsid w:val="001917F1"/>
    <w:rsid w:val="00421F9D"/>
    <w:rsid w:val="009068FB"/>
    <w:rsid w:val="00A17A45"/>
    <w:rsid w:val="00A42B2C"/>
    <w:rsid w:val="00AC04EB"/>
    <w:rsid w:val="00B06B51"/>
    <w:rsid w:val="00DB1251"/>
    <w:rsid w:val="00DC2565"/>
    <w:rsid w:val="00DF1BA5"/>
    <w:rsid w:val="00E75FEC"/>
    <w:rsid w:val="00F537C2"/>
    <w:rsid w:val="00F557B8"/>
    <w:rsid w:val="00F7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50A1"/>
  <w15:chartTrackingRefBased/>
  <w15:docId w15:val="{1E4C54AC-12C5-41A5-BC1E-B5445A46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F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B4"/>
  </w:style>
  <w:style w:type="paragraph" w:styleId="Footer">
    <w:name w:val="footer"/>
    <w:basedOn w:val="Normal"/>
    <w:link w:val="FooterChar"/>
    <w:uiPriority w:val="99"/>
    <w:unhideWhenUsed/>
    <w:rsid w:val="00F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9</cp:revision>
  <dcterms:created xsi:type="dcterms:W3CDTF">2026-09-03T03:32:00Z</dcterms:created>
  <dcterms:modified xsi:type="dcterms:W3CDTF">2026-09-05T02:46:00Z</dcterms:modified>
</cp:coreProperties>
</file>