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6D40" w14:textId="77777777" w:rsidR="00737D6F" w:rsidRDefault="00737D6F" w:rsidP="00737D6F">
      <w:pPr>
        <w:jc w:val="center"/>
        <w:rPr>
          <w:rFonts w:ascii="Bahnschrift" w:hAnsi="Bahnschrift" w:cs="Times New Roman"/>
          <w:b/>
          <w:sz w:val="32"/>
          <w:szCs w:val="32"/>
          <w:u w:val="single"/>
        </w:rPr>
      </w:pPr>
    </w:p>
    <w:p w14:paraId="7263F807" w14:textId="74733DBB" w:rsidR="00737D6F" w:rsidRDefault="00737D6F" w:rsidP="00737D6F">
      <w:pPr>
        <w:jc w:val="center"/>
        <w:rPr>
          <w:rFonts w:ascii="Bahnschrift" w:hAnsi="Bahnschrift" w:cs="Times New Roman"/>
          <w:b/>
          <w:sz w:val="40"/>
          <w:szCs w:val="40"/>
          <w:u w:val="single"/>
        </w:rPr>
      </w:pPr>
      <w:r w:rsidRPr="00737D6F">
        <w:rPr>
          <w:rFonts w:ascii="Bahnschrift" w:hAnsi="Bahnschrift" w:cs="Times New Roman"/>
          <w:b/>
          <w:sz w:val="40"/>
          <w:szCs w:val="40"/>
          <w:u w:val="single"/>
        </w:rPr>
        <w:t>Ocean Acidification Assignment</w:t>
      </w:r>
    </w:p>
    <w:p w14:paraId="04143655" w14:textId="027EC2F2" w:rsidR="006E6433" w:rsidRPr="006E6433" w:rsidRDefault="006E6433" w:rsidP="00737D6F">
      <w:pPr>
        <w:jc w:val="center"/>
        <w:rPr>
          <w:rFonts w:ascii="Bahnschrift" w:hAnsi="Bahnschrift" w:cs="Times New Roman"/>
          <w:bCs/>
          <w:sz w:val="32"/>
          <w:szCs w:val="32"/>
        </w:rPr>
      </w:pPr>
      <w:r w:rsidRPr="006E6433">
        <w:rPr>
          <w:rFonts w:ascii="Bahnschrift" w:hAnsi="Bahnschrift" w:cs="Times New Roman"/>
          <w:bCs/>
          <w:sz w:val="32"/>
          <w:szCs w:val="32"/>
        </w:rPr>
        <w:t>Purva Parmar [20181081]</w:t>
      </w:r>
    </w:p>
    <w:p w14:paraId="002F074D" w14:textId="77777777" w:rsidR="00737D6F" w:rsidRPr="00737D6F" w:rsidRDefault="00737D6F" w:rsidP="00737D6F">
      <w:pPr>
        <w:rPr>
          <w:rFonts w:ascii="Bahnschrift" w:hAnsi="Bahnschrift" w:cs="Times New Roman"/>
          <w:b/>
        </w:rPr>
      </w:pPr>
    </w:p>
    <w:p w14:paraId="2737D809" w14:textId="77777777" w:rsidR="00737D6F" w:rsidRPr="00737D6F" w:rsidRDefault="00737D6F" w:rsidP="00737D6F">
      <w:pPr>
        <w:rPr>
          <w:rFonts w:ascii="Bahnschrift" w:hAnsi="Bahnschrift" w:cs="Times New Roman"/>
          <w:b/>
        </w:rPr>
      </w:pPr>
    </w:p>
    <w:p w14:paraId="24679A8E" w14:textId="4B2F7323" w:rsidR="00737D6F" w:rsidRPr="00737D6F" w:rsidRDefault="00737D6F" w:rsidP="00737D6F">
      <w:pPr>
        <w:jc w:val="center"/>
        <w:rPr>
          <w:rFonts w:ascii="Bahnschrift" w:hAnsi="Bahnschrift" w:cs="Times New Roman"/>
          <w:b/>
          <w:sz w:val="32"/>
          <w:szCs w:val="32"/>
        </w:rPr>
      </w:pPr>
      <w:r w:rsidRPr="00737D6F">
        <w:rPr>
          <w:rFonts w:ascii="Bahnschrift" w:hAnsi="Bahnschrift" w:cs="Times New Roman"/>
          <w:b/>
          <w:sz w:val="32"/>
          <w:szCs w:val="32"/>
        </w:rPr>
        <w:t>PART A</w:t>
      </w:r>
    </w:p>
    <w:p w14:paraId="24A182E1" w14:textId="77777777" w:rsidR="00737D6F" w:rsidRPr="00737D6F" w:rsidRDefault="00737D6F" w:rsidP="00737D6F">
      <w:pPr>
        <w:rPr>
          <w:rFonts w:ascii="Bahnschrift" w:hAnsi="Bahnschrift" w:cs="Times New Roman"/>
          <w:b/>
        </w:rPr>
      </w:pPr>
    </w:p>
    <w:p w14:paraId="35A0EDD0" w14:textId="77777777" w:rsidR="00737D6F" w:rsidRPr="00737D6F" w:rsidRDefault="00737D6F" w:rsidP="00737D6F">
      <w:pPr>
        <w:rPr>
          <w:rFonts w:ascii="Bahnschrift" w:hAnsi="Bahnschrift" w:cs="Times New Roman"/>
          <w:b/>
          <w:color w:val="FF0000"/>
        </w:rPr>
      </w:pPr>
      <w:r w:rsidRPr="00737D6F">
        <w:rPr>
          <w:rFonts w:ascii="Bahnschrift" w:hAnsi="Bahnschrift" w:cs="Times New Roman"/>
          <w:color w:val="FF0000"/>
        </w:rPr>
        <w:t>Prepare a brief write up covering the following aspects related to ocean pH.</w:t>
      </w:r>
      <w:r w:rsidRPr="00737D6F">
        <w:rPr>
          <w:rFonts w:ascii="Bahnschrift" w:hAnsi="Bahnschrift" w:cs="Times New Roman"/>
          <w:b/>
          <w:color w:val="FF0000"/>
        </w:rPr>
        <w:t xml:space="preserve"> </w:t>
      </w:r>
    </w:p>
    <w:p w14:paraId="79D00F30" w14:textId="77777777" w:rsidR="00737D6F" w:rsidRPr="00737D6F" w:rsidRDefault="00737D6F" w:rsidP="00737D6F">
      <w:pPr>
        <w:rPr>
          <w:rFonts w:ascii="Bahnschrift" w:hAnsi="Bahnschrift" w:cs="Times New Roman"/>
          <w:b/>
        </w:rPr>
      </w:pPr>
    </w:p>
    <w:p w14:paraId="3DE3A158" w14:textId="6326B446" w:rsidR="00737D6F" w:rsidRPr="005C0F51" w:rsidRDefault="00737D6F" w:rsidP="00737D6F">
      <w:pPr>
        <w:pStyle w:val="ListParagraph"/>
        <w:numPr>
          <w:ilvl w:val="0"/>
          <w:numId w:val="4"/>
        </w:numPr>
        <w:rPr>
          <w:rFonts w:ascii="Bahnschrift" w:hAnsi="Bahnschrift" w:cs="Times New Roman"/>
          <w:b/>
          <w:color w:val="1F3864" w:themeColor="accent1" w:themeShade="80"/>
          <w:sz w:val="26"/>
          <w:szCs w:val="26"/>
        </w:rPr>
      </w:pPr>
      <w:r w:rsidRPr="005C0F51">
        <w:rPr>
          <w:rFonts w:ascii="Bahnschrift" w:hAnsi="Bahnschrift" w:cs="Times New Roman"/>
          <w:b/>
          <w:color w:val="1F3864" w:themeColor="accent1" w:themeShade="80"/>
          <w:sz w:val="26"/>
          <w:szCs w:val="26"/>
        </w:rPr>
        <w:t>How does oceanic carbonate buffering maintain the pH of the oceans?</w:t>
      </w:r>
    </w:p>
    <w:p w14:paraId="5EDEC6A8" w14:textId="6411214A" w:rsidR="00737D6F" w:rsidRDefault="00737D6F" w:rsidP="00737D6F">
      <w:pPr>
        <w:pStyle w:val="ListParagraph"/>
        <w:rPr>
          <w:rFonts w:ascii="Bahnschrift" w:hAnsi="Bahnschrift" w:cs="Times New Roman"/>
          <w:b/>
        </w:rPr>
      </w:pPr>
    </w:p>
    <w:p w14:paraId="4E8DA1F4" w14:textId="1DE9D692" w:rsidR="00737D6F" w:rsidRDefault="00DB2C9C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Carbon dioxide is present in gaseous state in the atmosphere. When it is dissolved in the oceans, it converts from the CO</w:t>
      </w:r>
      <w:r>
        <w:rPr>
          <w:rFonts w:ascii="Bahnschrift" w:hAnsi="Bahnschrift" w:cs="Times New Roman"/>
          <w:bCs/>
          <w:vertAlign w:val="subscript"/>
        </w:rPr>
        <w:t xml:space="preserve">2(g) </w:t>
      </w:r>
      <w:r>
        <w:rPr>
          <w:rFonts w:ascii="Bahnschrift" w:hAnsi="Bahnschrift" w:cs="Times New Roman"/>
          <w:bCs/>
        </w:rPr>
        <w:t>to CO</w:t>
      </w:r>
      <w:r>
        <w:rPr>
          <w:rFonts w:ascii="Bahnschrift" w:hAnsi="Bahnschrift" w:cs="Times New Roman"/>
          <w:bCs/>
          <w:vertAlign w:val="subscript"/>
        </w:rPr>
        <w:t xml:space="preserve">2(aq) </w:t>
      </w:r>
      <w:r>
        <w:rPr>
          <w:rFonts w:ascii="Bahnschrift" w:hAnsi="Bahnschrift" w:cs="Times New Roman"/>
          <w:bCs/>
        </w:rPr>
        <w:t xml:space="preserve">(aqueous) state. </w:t>
      </w:r>
    </w:p>
    <w:p w14:paraId="2CE233AD" w14:textId="7CE548D0" w:rsidR="00DB2C9C" w:rsidRDefault="00DB2C9C" w:rsidP="00737D6F">
      <w:pPr>
        <w:pStyle w:val="ListParagraph"/>
        <w:rPr>
          <w:rFonts w:ascii="Bahnschrift" w:hAnsi="Bahnschrift" w:cs="Times New Roman"/>
          <w:bCs/>
        </w:rPr>
      </w:pPr>
    </w:p>
    <w:p w14:paraId="03275305" w14:textId="6F875E33" w:rsidR="00DB2C9C" w:rsidRDefault="00DB2C9C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The CO</w:t>
      </w:r>
      <w:r>
        <w:rPr>
          <w:rFonts w:ascii="Bahnschrift" w:hAnsi="Bahnschrift" w:cs="Times New Roman"/>
          <w:bCs/>
          <w:vertAlign w:val="subscript"/>
        </w:rPr>
        <w:t xml:space="preserve">2 </w:t>
      </w:r>
      <w:r>
        <w:rPr>
          <w:rFonts w:ascii="Bahnschrift" w:hAnsi="Bahnschrift" w:cs="Times New Roman"/>
          <w:bCs/>
        </w:rPr>
        <w:t>dissolved in this way forms Carbonic acid (H</w:t>
      </w:r>
      <w:r>
        <w:rPr>
          <w:rFonts w:ascii="Bahnschrift" w:hAnsi="Bahnschrift" w:cs="Times New Roman"/>
          <w:bCs/>
          <w:vertAlign w:val="subscript"/>
        </w:rPr>
        <w:t>2</w:t>
      </w:r>
      <w:r>
        <w:rPr>
          <w:rFonts w:ascii="Bahnschrift" w:hAnsi="Bahnschrift" w:cs="Times New Roman"/>
          <w:bCs/>
        </w:rPr>
        <w:t>CO</w:t>
      </w:r>
      <w:r>
        <w:rPr>
          <w:rFonts w:ascii="Bahnschrift" w:hAnsi="Bahnschrift" w:cs="Times New Roman"/>
          <w:bCs/>
          <w:vertAlign w:val="subscript"/>
        </w:rPr>
        <w:t>3</w:t>
      </w:r>
      <w:r>
        <w:rPr>
          <w:rFonts w:ascii="Bahnschrift" w:hAnsi="Bahnschrift" w:cs="Times New Roman"/>
          <w:bCs/>
        </w:rPr>
        <w:t>) by reacting with a water molecule.</w:t>
      </w:r>
    </w:p>
    <w:p w14:paraId="40A37550" w14:textId="59D853A2" w:rsidR="00DB2C9C" w:rsidRDefault="00DB2C9C" w:rsidP="00737D6F">
      <w:pPr>
        <w:pStyle w:val="ListParagraph"/>
        <w:rPr>
          <w:rFonts w:ascii="Bahnschrift" w:hAnsi="Bahnschrift" w:cs="Times New Roman"/>
          <w:bCs/>
        </w:rPr>
      </w:pPr>
    </w:p>
    <w:p w14:paraId="5DF1E4FA" w14:textId="77777777" w:rsidR="00DB2C9C" w:rsidRPr="00DB2C9C" w:rsidRDefault="00DB2C9C" w:rsidP="00DB2C9C">
      <w:pPr>
        <w:pStyle w:val="ListParagraph"/>
        <w:rPr>
          <w:rFonts w:ascii="Bahnschrift" w:hAnsi="Bahnschrift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  <m:ctrlPr>
                <w:rPr>
                  <w:rFonts w:ascii="Cambria Math" w:hAnsi="Cambria Math" w:cs="Times New Roman"/>
                  <w:b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 </m:t>
          </m:r>
          <m:r>
            <w:rPr>
              <w:rFonts w:ascii="Cambria Math" w:hAnsi="Cambria Math" w:cs="Times New Roman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</m:oMath>
      </m:oMathPara>
    </w:p>
    <w:p w14:paraId="2AB89A3D" w14:textId="77777777" w:rsidR="00DB2C9C" w:rsidRPr="00DB2C9C" w:rsidRDefault="00DB2C9C" w:rsidP="00737D6F">
      <w:pPr>
        <w:pStyle w:val="ListParagraph"/>
        <w:rPr>
          <w:rFonts w:ascii="Bahnschrift" w:hAnsi="Bahnschrift" w:cs="Times New Roman"/>
          <w:bCs/>
        </w:rPr>
      </w:pPr>
    </w:p>
    <w:p w14:paraId="305A6EC7" w14:textId="02E4424B" w:rsidR="00737D6F" w:rsidRDefault="00DB2C9C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The H</w:t>
      </w:r>
      <w:r>
        <w:rPr>
          <w:rFonts w:ascii="Bahnschrift" w:hAnsi="Bahnschrift" w:cs="Times New Roman"/>
          <w:bCs/>
          <w:vertAlign w:val="subscript"/>
        </w:rPr>
        <w:t>2</w:t>
      </w:r>
      <w:r>
        <w:rPr>
          <w:rFonts w:ascii="Bahnschrift" w:hAnsi="Bahnschrift" w:cs="Times New Roman"/>
          <w:bCs/>
        </w:rPr>
        <w:t>CO</w:t>
      </w:r>
      <w:r>
        <w:rPr>
          <w:rFonts w:ascii="Bahnschrift" w:hAnsi="Bahnschrift" w:cs="Times New Roman"/>
          <w:bCs/>
          <w:vertAlign w:val="subscript"/>
        </w:rPr>
        <w:t>3</w:t>
      </w:r>
      <w:r>
        <w:rPr>
          <w:rFonts w:ascii="Bahnschrift" w:hAnsi="Bahnschrift" w:cs="Times New Roman"/>
          <w:bCs/>
        </w:rPr>
        <w:t xml:space="preserve"> now breaks down into a bicarbonate ion. </w:t>
      </w:r>
    </w:p>
    <w:p w14:paraId="09CFFBCF" w14:textId="0AFBEF66" w:rsidR="00DB2C9C" w:rsidRDefault="00DB2C9C" w:rsidP="00737D6F">
      <w:pPr>
        <w:pStyle w:val="ListParagraph"/>
        <w:rPr>
          <w:rFonts w:ascii="Bahnschrift" w:hAnsi="Bahnschrift" w:cs="Times New Roman"/>
          <w:bCs/>
        </w:rPr>
      </w:pPr>
    </w:p>
    <w:p w14:paraId="7E1BD330" w14:textId="5BDB313F" w:rsidR="00DB2C9C" w:rsidRPr="00CB0F82" w:rsidRDefault="00CB0F82" w:rsidP="00737D6F">
      <w:pPr>
        <w:pStyle w:val="ListParagraph"/>
        <w:rPr>
          <w:rFonts w:ascii="Bahnschrift" w:hAnsi="Bahnschrift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r>
            <w:rPr>
              <w:rFonts w:ascii="Cambria Math" w:hAnsi="Cambria Math" w:cs="Times New Roman"/>
            </w:rPr>
            <m:t>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-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 </m:t>
          </m:r>
          <m:r>
            <w:rPr>
              <w:rFonts w:ascii="Cambria Math" w:hAnsi="Cambria Math" w:cs="Times New Roman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</m:oMath>
      </m:oMathPara>
    </w:p>
    <w:p w14:paraId="2B3137E8" w14:textId="77777777" w:rsidR="00CB0F82" w:rsidRDefault="00CB0F82" w:rsidP="00737D6F">
      <w:pPr>
        <w:pStyle w:val="ListParagraph"/>
        <w:rPr>
          <w:rFonts w:ascii="Bahnschrift" w:hAnsi="Bahnschrift" w:cs="Times New Roman"/>
          <w:bCs/>
        </w:rPr>
      </w:pPr>
    </w:p>
    <w:p w14:paraId="79AFE949" w14:textId="77777777" w:rsidR="00CB0F82" w:rsidRDefault="00CB0F82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The bicarbonate ion now breaks down into a carbonate ion and releases another proton.</w:t>
      </w:r>
    </w:p>
    <w:p w14:paraId="5C39340F" w14:textId="77777777" w:rsidR="00CB0F82" w:rsidRPr="00CB0F82" w:rsidRDefault="00CB0F82" w:rsidP="00737D6F">
      <w:pPr>
        <w:pStyle w:val="ListParagraph"/>
        <w:rPr>
          <w:rFonts w:ascii="Bahnschrift" w:hAnsi="Bahnschrift" w:cs="Times New Roman"/>
          <w:bCs/>
          <w:vertAlign w:val="superscript"/>
        </w:rPr>
      </w:pPr>
      <m:oMathPara>
        <m:oMath>
          <m:r>
            <w:rPr>
              <w:rFonts w:ascii="Cambria Math" w:hAnsi="Cambria Math" w:cs="Times New Roman"/>
              <w:vertAlign w:val="superscript"/>
            </w:rPr>
            <m:t>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vertAlign w:val="superscript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vertAlign w:val="superscript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m:t>⇌</m:t>
          </m:r>
          <m:r>
            <w:rPr>
              <w:rFonts w:ascii="Cambria Math" w:hAnsi="Cambria Math" w:cs="Times New Roman"/>
              <w:vertAlign w:val="superscript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vertAlign w:val="superscript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vertAlign w:val="superscript"/>
                </w:rPr>
                <m:t>2-</m:t>
              </m:r>
            </m:sup>
          </m:sSubSup>
          <m:r>
            <w:rPr>
              <w:rFonts w:ascii="Cambria Math" w:hAnsi="Cambria Math" w:cs="Times New Roman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vertAlign w:val="superscript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m:t> </m:t>
          </m:r>
          <m:r>
            <w:rPr>
              <w:rFonts w:ascii="Cambria Math" w:hAnsi="Cambria Math" w:cs="Times New Roman"/>
              <w:vertAlign w:val="superscript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e>
          </m:d>
        </m:oMath>
      </m:oMathPara>
    </w:p>
    <w:p w14:paraId="21C52173" w14:textId="77777777" w:rsidR="00CB0F82" w:rsidRDefault="00CB0F82" w:rsidP="00737D6F">
      <w:pPr>
        <w:pStyle w:val="ListParagraph"/>
        <w:rPr>
          <w:rFonts w:ascii="Bahnschrift" w:hAnsi="Bahnschrift" w:cs="Times New Roman"/>
          <w:bCs/>
          <w:vertAlign w:val="superscript"/>
        </w:rPr>
      </w:pPr>
    </w:p>
    <w:p w14:paraId="3810C320" w14:textId="6F453740" w:rsidR="00CB0F82" w:rsidRDefault="00CB0F82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  <w:vertAlign w:val="superscript"/>
        </w:rPr>
        <w:t xml:space="preserve"> </w:t>
      </w:r>
      <w:r>
        <w:rPr>
          <w:rFonts w:ascii="Bahnschrift" w:hAnsi="Bahnschrift" w:cs="Times New Roman"/>
          <w:bCs/>
        </w:rPr>
        <w:t>The net result can be seen as (1) + (2) – (3):</w:t>
      </w:r>
    </w:p>
    <w:p w14:paraId="4D6589FC" w14:textId="77777777" w:rsidR="00CB0F82" w:rsidRDefault="00CB0F82" w:rsidP="00737D6F">
      <w:pPr>
        <w:pStyle w:val="ListParagraph"/>
        <w:rPr>
          <w:rFonts w:ascii="Bahnschrift" w:hAnsi="Bahnschrift" w:cs="Times New Roman"/>
          <w:bCs/>
        </w:rPr>
      </w:pPr>
    </w:p>
    <w:p w14:paraId="281E5058" w14:textId="1881293F" w:rsidR="00CB0F82" w:rsidRPr="00CB0F82" w:rsidRDefault="00CB0F82" w:rsidP="00737D6F">
      <w:pPr>
        <w:pStyle w:val="ListParagraph"/>
        <w:rPr>
          <w:rFonts w:ascii="Bahnschrift" w:hAnsi="Bahnschrift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2-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r>
            <w:rPr>
              <w:rFonts w:ascii="Cambria Math" w:hAnsi="Cambria Math" w:cs="Times New Roman"/>
            </w:rPr>
            <m:t>2HC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 </m:t>
          </m:r>
          <m:r>
            <w:rPr>
              <w:rFonts w:ascii="Cambria Math" w:hAnsi="Cambria Math" w:cs="Times New Roman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</m:oMath>
      </m:oMathPara>
    </w:p>
    <w:p w14:paraId="2E1824B6" w14:textId="77777777" w:rsidR="00CB0F82" w:rsidRPr="00CB0F82" w:rsidRDefault="00CB0F82" w:rsidP="00737D6F">
      <w:pPr>
        <w:pStyle w:val="ListParagraph"/>
        <w:rPr>
          <w:rFonts w:ascii="Bahnschrift" w:hAnsi="Bahnschrift" w:cs="Times New Roman"/>
          <w:bCs/>
        </w:rPr>
      </w:pPr>
    </w:p>
    <w:p w14:paraId="5144DDE4" w14:textId="7D22CEE7" w:rsidR="00DB2C9C" w:rsidRDefault="00CB0F82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Thus, when a CO</w:t>
      </w:r>
      <w:r>
        <w:rPr>
          <w:rFonts w:ascii="Bahnschrift" w:hAnsi="Bahnschrift" w:cs="Times New Roman"/>
          <w:bCs/>
          <w:vertAlign w:val="subscript"/>
        </w:rPr>
        <w:t xml:space="preserve">2 </w:t>
      </w:r>
      <w:r>
        <w:rPr>
          <w:rFonts w:ascii="Bahnschrift" w:hAnsi="Bahnschrift" w:cs="Times New Roman"/>
          <w:bCs/>
        </w:rPr>
        <w:t xml:space="preserve">molecule dissolves in the ocean water, it combines with a carbonate ion and a water molecule to give bicarbonate ions. These bicarbonate ions can further dissociate as per reaction (3) to give carbonate ions and protons. </w:t>
      </w:r>
    </w:p>
    <w:p w14:paraId="3B687266" w14:textId="30F97DE9" w:rsidR="00CB0F82" w:rsidRDefault="00CB0F82" w:rsidP="00737D6F">
      <w:pPr>
        <w:pStyle w:val="ListParagraph"/>
        <w:rPr>
          <w:rFonts w:ascii="Bahnschrift" w:hAnsi="Bahnschrift" w:cs="Times New Roman"/>
          <w:bCs/>
        </w:rPr>
      </w:pPr>
    </w:p>
    <w:p w14:paraId="6E6018BA" w14:textId="07357471" w:rsidR="00CB0F82" w:rsidRDefault="00CB0F82" w:rsidP="00737D6F">
      <w:pPr>
        <w:pStyle w:val="ListParagraph"/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Cs/>
        </w:rPr>
        <w:t xml:space="preserve">Equation (4) and (3) thus describe the </w:t>
      </w:r>
      <w:r>
        <w:rPr>
          <w:rFonts w:ascii="Bahnschrift" w:hAnsi="Bahnschrift" w:cs="Times New Roman"/>
          <w:b/>
        </w:rPr>
        <w:t xml:space="preserve">Oceanic Carbonate Buffer. </w:t>
      </w:r>
    </w:p>
    <w:p w14:paraId="28C0C840" w14:textId="06CF17BE" w:rsidR="00CB0F82" w:rsidRDefault="00CB0F82" w:rsidP="00737D6F">
      <w:pPr>
        <w:pStyle w:val="ListParagraph"/>
        <w:rPr>
          <w:rFonts w:ascii="Bahnschrift" w:hAnsi="Bahnschrift" w:cs="Times New Roman"/>
          <w:b/>
        </w:rPr>
      </w:pPr>
    </w:p>
    <w:p w14:paraId="51CE9B5B" w14:textId="06474AF8" w:rsidR="00CB0F82" w:rsidRPr="00CB0F82" w:rsidRDefault="00CB0F82" w:rsidP="00CB0F82">
      <w:pPr>
        <w:pStyle w:val="ListParagraph"/>
        <w:numPr>
          <w:ilvl w:val="0"/>
          <w:numId w:val="5"/>
        </w:numPr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If the pH of the ocean is increased, then we have lesser H</w:t>
      </w:r>
      <w:r>
        <w:rPr>
          <w:rFonts w:ascii="Bahnschrift" w:hAnsi="Bahnschrift" w:cs="Times New Roman"/>
          <w:bCs/>
          <w:vertAlign w:val="superscript"/>
        </w:rPr>
        <w:t>+</w:t>
      </w:r>
      <w:r>
        <w:rPr>
          <w:rFonts w:ascii="Bahnschrift" w:hAnsi="Bahnschrift" w:cs="Times New Roman"/>
          <w:bCs/>
        </w:rPr>
        <w:t xml:space="preserve"> ions, leading to lesser bicarbonate ions. So, now more aqueous CO</w:t>
      </w:r>
      <w:r>
        <w:rPr>
          <w:rFonts w:ascii="Bahnschrift" w:hAnsi="Bahnschrift" w:cs="Times New Roman"/>
          <w:bCs/>
          <w:vertAlign w:val="subscript"/>
        </w:rPr>
        <w:t>2</w:t>
      </w:r>
      <w:r>
        <w:t xml:space="preserve"> </w:t>
      </w:r>
      <w:r>
        <w:rPr>
          <w:rFonts w:ascii="Bahnschrift" w:hAnsi="Bahnschrift"/>
        </w:rPr>
        <w:t>can be associated with carbonates and water to increase bicarbonate ion concentration. Essentially, the increase in pH is opposed by taking in more CO</w:t>
      </w:r>
      <w:r>
        <w:rPr>
          <w:rFonts w:ascii="Bahnschrift" w:hAnsi="Bahnschrift"/>
          <w:vertAlign w:val="subscript"/>
        </w:rPr>
        <w:t>2</w:t>
      </w:r>
      <w:r w:rsidR="000423B3">
        <w:rPr>
          <w:rFonts w:ascii="Bahnschrift" w:hAnsi="Bahnschrift"/>
          <w:vertAlign w:val="subscript"/>
        </w:rPr>
        <w:t xml:space="preserve"> </w:t>
      </w:r>
      <w:r w:rsidR="000423B3">
        <w:rPr>
          <w:rFonts w:ascii="Bahnschrift" w:hAnsi="Bahnschrift" w:cs="Times New Roman"/>
          <w:bCs/>
        </w:rPr>
        <w:t>and carbonate.</w:t>
      </w:r>
    </w:p>
    <w:p w14:paraId="57200E7A" w14:textId="77777777" w:rsidR="00CB0F82" w:rsidRPr="00CB0F82" w:rsidRDefault="00CB0F82" w:rsidP="00CB0F82">
      <w:pPr>
        <w:pStyle w:val="ListParagraph"/>
        <w:ind w:left="1440"/>
        <w:rPr>
          <w:rFonts w:ascii="Bahnschrift" w:hAnsi="Bahnschrift" w:cs="Times New Roman"/>
          <w:bCs/>
        </w:rPr>
      </w:pPr>
    </w:p>
    <w:p w14:paraId="143CFEC0" w14:textId="4E3EC338" w:rsidR="00CB0F82" w:rsidRPr="005C0F51" w:rsidRDefault="00CB0F82" w:rsidP="00CB0F82">
      <w:pPr>
        <w:pStyle w:val="ListParagraph"/>
        <w:numPr>
          <w:ilvl w:val="0"/>
          <w:numId w:val="5"/>
        </w:numPr>
        <w:rPr>
          <w:rFonts w:ascii="Bahnschrift" w:hAnsi="Bahnschrift" w:cs="Times New Roman"/>
          <w:bCs/>
        </w:rPr>
      </w:pPr>
      <w:r>
        <w:rPr>
          <w:rFonts w:ascii="Bahnschrift" w:hAnsi="Bahnschrift"/>
        </w:rPr>
        <w:t>If the pH of the ocean is decreased, then we have more H</w:t>
      </w:r>
      <w:r>
        <w:rPr>
          <w:rFonts w:ascii="Bahnschrift" w:hAnsi="Bahnschrift"/>
          <w:vertAlign w:val="superscript"/>
        </w:rPr>
        <w:t>+</w:t>
      </w:r>
      <w:r>
        <w:rPr>
          <w:rFonts w:ascii="Bahnschrift" w:hAnsi="Bahnschrift"/>
        </w:rPr>
        <w:t xml:space="preserve"> ions, resulting i</w:t>
      </w:r>
      <w:r w:rsidR="000423B3">
        <w:rPr>
          <w:rFonts w:ascii="Bahnschrift" w:hAnsi="Bahnschrift"/>
        </w:rPr>
        <w:t xml:space="preserve">n the reactions in (3) and (4) shifting towards the left. </w:t>
      </w:r>
      <w:r w:rsidR="005C0F51">
        <w:rPr>
          <w:rFonts w:ascii="Bahnschrift" w:hAnsi="Bahnschrift"/>
        </w:rPr>
        <w:t>The CO</w:t>
      </w:r>
      <w:r w:rsidR="005C0F51">
        <w:rPr>
          <w:rFonts w:ascii="Bahnschrift" w:hAnsi="Bahnschrift"/>
          <w:vertAlign w:val="subscript"/>
        </w:rPr>
        <w:t xml:space="preserve">2 </w:t>
      </w:r>
      <w:r w:rsidR="005C0F51">
        <w:rPr>
          <w:rFonts w:ascii="Bahnschrift" w:hAnsi="Bahnschrift"/>
        </w:rPr>
        <w:t>intake capacity of the ocean decreases, more CO</w:t>
      </w:r>
      <w:r w:rsidR="005C0F51">
        <w:rPr>
          <w:rFonts w:ascii="Bahnschrift" w:hAnsi="Bahnschrift"/>
          <w:vertAlign w:val="subscript"/>
        </w:rPr>
        <w:t xml:space="preserve">2 </w:t>
      </w:r>
      <w:r w:rsidR="005C0F51">
        <w:rPr>
          <w:rFonts w:ascii="Bahnschrift" w:hAnsi="Bahnschrift"/>
        </w:rPr>
        <w:t>is formed dissolved in the ocean. Essentially, the decrease in pH is opposed.</w:t>
      </w:r>
    </w:p>
    <w:p w14:paraId="5E3A1B58" w14:textId="77777777" w:rsidR="005C0F51" w:rsidRPr="005C0F51" w:rsidRDefault="005C0F51" w:rsidP="005C0F51">
      <w:pPr>
        <w:pStyle w:val="ListParagraph"/>
        <w:rPr>
          <w:rFonts w:ascii="Bahnschrift" w:hAnsi="Bahnschrift" w:cs="Times New Roman"/>
          <w:bCs/>
        </w:rPr>
      </w:pPr>
    </w:p>
    <w:p w14:paraId="58D4291D" w14:textId="291D8A5A" w:rsidR="005C0F51" w:rsidRPr="005C0F51" w:rsidRDefault="005C0F51" w:rsidP="005C0F51">
      <w:pPr>
        <w:ind w:firstLine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This buffer system helps maintain the pH of the oceans.</w:t>
      </w:r>
    </w:p>
    <w:p w14:paraId="022F66B7" w14:textId="77777777" w:rsidR="00DB2C9C" w:rsidRPr="00737D6F" w:rsidRDefault="00DB2C9C" w:rsidP="00737D6F">
      <w:pPr>
        <w:pStyle w:val="ListParagraph"/>
        <w:rPr>
          <w:rFonts w:ascii="Bahnschrift" w:hAnsi="Bahnschrift" w:cs="Times New Roman"/>
          <w:b/>
        </w:rPr>
      </w:pPr>
    </w:p>
    <w:p w14:paraId="60B17F03" w14:textId="5A68EBBA" w:rsidR="00737D6F" w:rsidRPr="005C0F51" w:rsidRDefault="00737D6F" w:rsidP="00737D6F">
      <w:pPr>
        <w:pStyle w:val="ListParagraph"/>
        <w:numPr>
          <w:ilvl w:val="0"/>
          <w:numId w:val="4"/>
        </w:numPr>
        <w:rPr>
          <w:rFonts w:ascii="Bahnschrift" w:hAnsi="Bahnschrift" w:cs="Times New Roman"/>
          <w:b/>
          <w:color w:val="1F3864" w:themeColor="accent1" w:themeShade="80"/>
        </w:rPr>
      </w:pPr>
      <w:r w:rsidRPr="005C0F51">
        <w:rPr>
          <w:rFonts w:ascii="Bahnschrift" w:hAnsi="Bahnschrift" w:cs="Times New Roman"/>
          <w:b/>
          <w:color w:val="1F3864" w:themeColor="accent1" w:themeShade="80"/>
        </w:rPr>
        <w:t>Using Le Chat</w:t>
      </w:r>
      <w:r w:rsidR="009752D3" w:rsidRPr="005C0F51">
        <w:rPr>
          <w:rFonts w:ascii="Bahnschrift" w:hAnsi="Bahnschrift" w:cs="Times New Roman"/>
          <w:b/>
          <w:color w:val="1F3864" w:themeColor="accent1" w:themeShade="80"/>
        </w:rPr>
        <w:t>e</w:t>
      </w:r>
      <w:r w:rsidRPr="005C0F51">
        <w:rPr>
          <w:rFonts w:ascii="Bahnschrift" w:hAnsi="Bahnschrift" w:cs="Times New Roman"/>
          <w:b/>
          <w:color w:val="1F3864" w:themeColor="accent1" w:themeShade="80"/>
        </w:rPr>
        <w:t>lier’s principle</w:t>
      </w:r>
      <w:r w:rsidR="005C0F51" w:rsidRPr="005C0F51">
        <w:rPr>
          <w:rFonts w:ascii="Bahnschrift" w:hAnsi="Bahnschrift" w:cs="Times New Roman"/>
          <w:b/>
          <w:color w:val="1F3864" w:themeColor="accent1" w:themeShade="80"/>
        </w:rPr>
        <w:t>,</w:t>
      </w:r>
      <w:r w:rsidRPr="005C0F51">
        <w:rPr>
          <w:rFonts w:ascii="Bahnschrift" w:hAnsi="Bahnschrift" w:cs="Times New Roman"/>
          <w:b/>
          <w:color w:val="1F3864" w:themeColor="accent1" w:themeShade="80"/>
        </w:rPr>
        <w:t xml:space="preserve"> explain how the pH would be altered if the CO</w:t>
      </w:r>
      <w:r w:rsidRPr="005C0F51">
        <w:rPr>
          <w:rFonts w:ascii="Bahnschrift" w:hAnsi="Bahnschrift" w:cs="Times New Roman"/>
          <w:b/>
          <w:color w:val="1F3864" w:themeColor="accent1" w:themeShade="80"/>
          <w:vertAlign w:val="subscript"/>
        </w:rPr>
        <w:t>2</w:t>
      </w:r>
      <w:r w:rsidRPr="005C0F51">
        <w:rPr>
          <w:rFonts w:ascii="Bahnschrift" w:hAnsi="Bahnschrift" w:cs="Times New Roman"/>
          <w:b/>
          <w:color w:val="1F3864" w:themeColor="accent1" w:themeShade="80"/>
        </w:rPr>
        <w:t xml:space="preserve"> concentration increases in the atmosphere.</w:t>
      </w:r>
    </w:p>
    <w:p w14:paraId="3E036AC5" w14:textId="77777777" w:rsidR="00737D6F" w:rsidRPr="00737D6F" w:rsidRDefault="00737D6F" w:rsidP="00737D6F">
      <w:pPr>
        <w:pStyle w:val="ListParagraph"/>
        <w:rPr>
          <w:rFonts w:ascii="Bahnschrift" w:hAnsi="Bahnschrift" w:cs="Times New Roman"/>
          <w:b/>
        </w:rPr>
      </w:pPr>
    </w:p>
    <w:p w14:paraId="4E41666E" w14:textId="30696699" w:rsidR="00737D6F" w:rsidRDefault="005C0F51" w:rsidP="00737D6F">
      <w:pPr>
        <w:pStyle w:val="ListParagraph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The answer to this follows from the coupled system as seen above:</w:t>
      </w:r>
    </w:p>
    <w:p w14:paraId="5691CF93" w14:textId="77777777" w:rsidR="005C0F51" w:rsidRPr="005C0F51" w:rsidRDefault="005C0F51" w:rsidP="00737D6F">
      <w:pPr>
        <w:pStyle w:val="ListParagraph"/>
        <w:rPr>
          <w:rFonts w:ascii="Bahnschrift" w:hAnsi="Bahnschrift" w:cs="Times New Roman"/>
          <w:bCs/>
        </w:rPr>
      </w:pPr>
    </w:p>
    <w:p w14:paraId="37059733" w14:textId="0E44F3B2" w:rsidR="005C0F51" w:rsidRPr="00CB0F82" w:rsidRDefault="005C0F51" w:rsidP="005C0F51">
      <w:pPr>
        <w:pStyle w:val="ListParagraph"/>
        <w:rPr>
          <w:rFonts w:ascii="Bahnschrift" w:hAnsi="Bahnschrift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2-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r>
            <w:rPr>
              <w:rFonts w:ascii="Cambria Math" w:hAnsi="Cambria Math" w:cs="Times New Roman"/>
            </w:rPr>
            <m:t>2HC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 </m:t>
          </m:r>
          <m:r>
            <w:rPr>
              <w:rFonts w:ascii="Cambria Math" w:hAnsi="Cambria Math" w:cs="Times New Roman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</m:oMath>
      </m:oMathPara>
    </w:p>
    <w:p w14:paraId="694D9428" w14:textId="77777777" w:rsidR="005C0F51" w:rsidRDefault="005C0F51" w:rsidP="00737D6F">
      <w:pPr>
        <w:pStyle w:val="ListParagraph"/>
        <w:rPr>
          <w:rFonts w:ascii="Bahnschrift" w:hAnsi="Bahnschrift" w:cs="Times New Roman"/>
          <w:b/>
        </w:rPr>
      </w:pPr>
    </w:p>
    <w:p w14:paraId="78C06116" w14:textId="37A5D336" w:rsidR="005C0F51" w:rsidRPr="00CB0F82" w:rsidRDefault="005C0F51" w:rsidP="005C0F51">
      <w:pPr>
        <w:pStyle w:val="ListParagraph"/>
        <w:rPr>
          <w:rFonts w:ascii="Bahnschrift" w:hAnsi="Bahnschrift" w:cs="Times New Roman"/>
          <w:bCs/>
          <w:vertAlign w:val="superscript"/>
        </w:rPr>
      </w:pPr>
      <m:oMathPara>
        <m:oMath>
          <m:r>
            <w:rPr>
              <w:rFonts w:ascii="Cambria Math" w:hAnsi="Cambria Math" w:cs="Times New Roman"/>
              <w:vertAlign w:val="superscript"/>
            </w:rPr>
            <m:t>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vertAlign w:val="superscript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vertAlign w:val="superscript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m:t>⇌</m:t>
          </m:r>
          <m:r>
            <w:rPr>
              <w:rFonts w:ascii="Cambria Math" w:hAnsi="Cambria Math" w:cs="Times New Roman"/>
              <w:vertAlign w:val="superscript"/>
            </w:rPr>
            <m:t>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bSupPr>
            <m:e>
              <m:r>
                <w:rPr>
                  <w:rFonts w:ascii="Cambria Math" w:hAnsi="Cambria Math" w:cs="Times New Roman"/>
                  <w:vertAlign w:val="superscript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vertAlign w:val="superscript"/>
                </w:rPr>
                <m:t>2-</m:t>
              </m:r>
            </m:sup>
          </m:sSubSup>
          <m:r>
            <w:rPr>
              <w:rFonts w:ascii="Cambria Math" w:hAnsi="Cambria Math" w:cs="Times New Roman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vertAlign w:val="superscript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m:t> </m:t>
          </m:r>
          <m:r>
            <w:rPr>
              <w:rFonts w:ascii="Cambria Math" w:hAnsi="Cambria Math" w:cs="Times New Roman"/>
              <w:vertAlign w:val="superscript"/>
            </w:rPr>
            <m:t>---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</w:rPr>
                <m:t>2</m:t>
              </m:r>
            </m:e>
          </m:d>
        </m:oMath>
      </m:oMathPara>
    </w:p>
    <w:p w14:paraId="31292C1D" w14:textId="1D1FAC5A" w:rsidR="00737D6F" w:rsidRDefault="00737D6F" w:rsidP="00737D6F">
      <w:pPr>
        <w:pStyle w:val="ListParagraph"/>
        <w:rPr>
          <w:rFonts w:ascii="Bahnschrift" w:hAnsi="Bahnschrift" w:cs="Times New Roman"/>
          <w:b/>
        </w:rPr>
      </w:pPr>
    </w:p>
    <w:p w14:paraId="6323B8D5" w14:textId="579C1C53" w:rsidR="005C0F51" w:rsidRDefault="005C0F51" w:rsidP="00737D6F">
      <w:pPr>
        <w:pStyle w:val="ListParagraph"/>
        <w:rPr>
          <w:rFonts w:ascii="Bahnschrift" w:hAnsi="Bahnschrift"/>
        </w:rPr>
      </w:pPr>
      <w:r>
        <w:rPr>
          <w:rFonts w:ascii="Bahnschrift" w:hAnsi="Bahnschrift" w:cs="Times New Roman"/>
          <w:bCs/>
        </w:rPr>
        <w:t>If the CO</w:t>
      </w:r>
      <w:r>
        <w:rPr>
          <w:rFonts w:ascii="Bahnschrift" w:hAnsi="Bahnschrift" w:cs="Times New Roman"/>
          <w:bCs/>
          <w:vertAlign w:val="subscript"/>
        </w:rPr>
        <w:t>2</w:t>
      </w:r>
      <w:r>
        <w:t xml:space="preserve"> </w:t>
      </w:r>
      <w:r>
        <w:rPr>
          <w:rFonts w:ascii="Bahnschrift" w:hAnsi="Bahnschrift"/>
        </w:rPr>
        <w:t>concentration increased in the atmosphere, it would dissolve more in the oceans, and would form more bicarbonate ions.</w:t>
      </w:r>
    </w:p>
    <w:p w14:paraId="1AF76FA0" w14:textId="21820DF1" w:rsidR="005C0F51" w:rsidRDefault="005C0F51" w:rsidP="00737D6F">
      <w:pPr>
        <w:pStyle w:val="ListParagraph"/>
        <w:rPr>
          <w:rFonts w:ascii="Bahnschrift" w:hAnsi="Bahnschrift"/>
        </w:rPr>
      </w:pPr>
    </w:p>
    <w:p w14:paraId="155D8E9A" w14:textId="4562F70E" w:rsidR="005C0F51" w:rsidRDefault="005C0F51" w:rsidP="00737D6F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 xml:space="preserve">Increase in bicarbonate concentration means that the reaction in (2) is perturbed. To bring (2) to equilibrium again, Le Chatelier’s principle says that more products should be formed. </w:t>
      </w:r>
    </w:p>
    <w:p w14:paraId="00ACACF5" w14:textId="7B73D073" w:rsidR="005C0F51" w:rsidRDefault="005C0F51" w:rsidP="00737D6F">
      <w:pPr>
        <w:pStyle w:val="ListParagraph"/>
        <w:rPr>
          <w:rFonts w:ascii="Bahnschrift" w:hAnsi="Bahnschrift"/>
        </w:rPr>
      </w:pPr>
    </w:p>
    <w:p w14:paraId="2510B461" w14:textId="724A32F5" w:rsidR="005C0F51" w:rsidRDefault="005C0F51" w:rsidP="00737D6F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Hence, more H</w:t>
      </w:r>
      <w:r>
        <w:rPr>
          <w:rFonts w:ascii="Bahnschrift" w:hAnsi="Bahnschrift"/>
          <w:vertAlign w:val="superscript"/>
        </w:rPr>
        <w:t>+</w:t>
      </w:r>
      <w:r>
        <w:rPr>
          <w:rFonts w:ascii="Bahnschrift" w:hAnsi="Bahnschrift"/>
        </w:rPr>
        <w:t xml:space="preserve"> would form in the ocean, decreasing the pH.</w:t>
      </w:r>
    </w:p>
    <w:p w14:paraId="2391DBAA" w14:textId="2DA4C992" w:rsidR="005C0F51" w:rsidRDefault="005C0F51" w:rsidP="00737D6F">
      <w:pPr>
        <w:pStyle w:val="ListParagraph"/>
        <w:rPr>
          <w:rFonts w:ascii="Bahnschrift" w:hAnsi="Bahnschrift"/>
        </w:rPr>
      </w:pPr>
    </w:p>
    <w:p w14:paraId="25D5C473" w14:textId="5FBB32EC" w:rsidR="005C0F51" w:rsidRDefault="005C0F51" w:rsidP="00737D6F">
      <w:pPr>
        <w:pStyle w:val="ListParagraph"/>
        <w:rPr>
          <w:rFonts w:ascii="Bahnschrift" w:hAnsi="Bahnschrift"/>
          <w:b/>
          <w:bCs/>
        </w:rPr>
      </w:pPr>
      <w:r>
        <w:rPr>
          <w:rFonts w:ascii="Bahnschrift" w:hAnsi="Bahnschrift"/>
        </w:rPr>
        <w:t xml:space="preserve">Thus, </w:t>
      </w:r>
      <w:r>
        <w:rPr>
          <w:rFonts w:ascii="Bahnschrift" w:hAnsi="Bahnschrift"/>
          <w:b/>
          <w:bCs/>
        </w:rPr>
        <w:t>the pH of the ocean would decrease if the CO</w:t>
      </w:r>
      <w:r>
        <w:rPr>
          <w:rFonts w:ascii="Bahnschrift" w:hAnsi="Bahnschrift"/>
          <w:b/>
          <w:bCs/>
          <w:vertAlign w:val="subscript"/>
        </w:rPr>
        <w:t>2</w:t>
      </w:r>
      <w:r>
        <w:t xml:space="preserve"> </w:t>
      </w:r>
      <w:r>
        <w:rPr>
          <w:rFonts w:ascii="Bahnschrift" w:hAnsi="Bahnschrift"/>
          <w:b/>
          <w:bCs/>
        </w:rPr>
        <w:t>concentration increased in the atmosphere.</w:t>
      </w:r>
    </w:p>
    <w:p w14:paraId="2B9D8252" w14:textId="77777777" w:rsidR="005C0F51" w:rsidRPr="005C0F51" w:rsidRDefault="005C0F51" w:rsidP="00737D6F">
      <w:pPr>
        <w:pStyle w:val="ListParagraph"/>
        <w:rPr>
          <w:rFonts w:ascii="Bahnschrift" w:hAnsi="Bahnschrift"/>
          <w:b/>
          <w:bCs/>
        </w:rPr>
      </w:pPr>
    </w:p>
    <w:p w14:paraId="158B53EF" w14:textId="77777777" w:rsidR="005C0F51" w:rsidRPr="00737D6F" w:rsidRDefault="005C0F51" w:rsidP="00737D6F">
      <w:pPr>
        <w:pStyle w:val="ListParagraph"/>
        <w:rPr>
          <w:rFonts w:ascii="Bahnschrift" w:hAnsi="Bahnschrift" w:cs="Times New Roman"/>
          <w:b/>
        </w:rPr>
      </w:pPr>
    </w:p>
    <w:p w14:paraId="14629253" w14:textId="1F73D9ED" w:rsidR="00737D6F" w:rsidRPr="005C0F51" w:rsidRDefault="00737D6F" w:rsidP="00737D6F">
      <w:pPr>
        <w:pStyle w:val="ListParagraph"/>
        <w:numPr>
          <w:ilvl w:val="0"/>
          <w:numId w:val="4"/>
        </w:numPr>
        <w:rPr>
          <w:rFonts w:ascii="Bahnschrift" w:hAnsi="Bahnschrift" w:cs="Times New Roman"/>
          <w:b/>
          <w:color w:val="1F3864" w:themeColor="accent1" w:themeShade="80"/>
        </w:rPr>
      </w:pPr>
      <w:r w:rsidRPr="005C0F51">
        <w:rPr>
          <w:rFonts w:ascii="Bahnschrift" w:hAnsi="Bahnschrift" w:cs="Times New Roman"/>
          <w:b/>
          <w:color w:val="1F3864" w:themeColor="accent1" w:themeShade="80"/>
        </w:rPr>
        <w:t>How would a decrease in pH affect marine life and what could be the possible impact on short</w:t>
      </w:r>
      <w:r w:rsidR="005C0F51">
        <w:rPr>
          <w:rFonts w:ascii="Bahnschrift" w:hAnsi="Bahnschrift" w:cs="Times New Roman"/>
          <w:b/>
          <w:color w:val="1F3864" w:themeColor="accent1" w:themeShade="80"/>
        </w:rPr>
        <w:t xml:space="preserve"> </w:t>
      </w:r>
      <w:r w:rsidRPr="005C0F51">
        <w:rPr>
          <w:rFonts w:ascii="Bahnschrift" w:hAnsi="Bahnschrift" w:cs="Times New Roman"/>
          <w:b/>
          <w:color w:val="1F3864" w:themeColor="accent1" w:themeShade="80"/>
        </w:rPr>
        <w:t>and</w:t>
      </w:r>
      <w:r w:rsidR="005C0F51">
        <w:rPr>
          <w:rFonts w:ascii="Bahnschrift" w:hAnsi="Bahnschrift" w:cs="Times New Roman"/>
          <w:b/>
          <w:color w:val="1F3864" w:themeColor="accent1" w:themeShade="80"/>
        </w:rPr>
        <w:t xml:space="preserve"> </w:t>
      </w:r>
      <w:r w:rsidRPr="005C0F51">
        <w:rPr>
          <w:rFonts w:ascii="Bahnschrift" w:hAnsi="Bahnschrift" w:cs="Times New Roman"/>
          <w:b/>
          <w:color w:val="1F3864" w:themeColor="accent1" w:themeShade="80"/>
        </w:rPr>
        <w:t>long term carbon cycle?</w:t>
      </w:r>
    </w:p>
    <w:p w14:paraId="249433C6" w14:textId="1AEFE675" w:rsidR="00737D6F" w:rsidRDefault="00737D6F" w:rsidP="00737D6F">
      <w:pPr>
        <w:rPr>
          <w:rFonts w:ascii="Bahnschrift" w:hAnsi="Bahnschrift" w:cs="Times New Roman"/>
          <w:b/>
        </w:rPr>
      </w:pPr>
    </w:p>
    <w:p w14:paraId="0068CA95" w14:textId="0D89B114" w:rsidR="005C0F51" w:rsidRDefault="001C35CA" w:rsidP="005C0F51">
      <w:pPr>
        <w:ind w:left="720"/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>Effect on Marine Life:</w:t>
      </w:r>
    </w:p>
    <w:p w14:paraId="405AA6AD" w14:textId="77777777" w:rsidR="001C35CA" w:rsidRDefault="001C35CA" w:rsidP="005C0F51">
      <w:pPr>
        <w:ind w:left="720"/>
        <w:rPr>
          <w:rFonts w:ascii="Bahnschrift" w:hAnsi="Bahnschrift" w:cs="Times New Roman"/>
          <w:bCs/>
        </w:rPr>
      </w:pPr>
    </w:p>
    <w:p w14:paraId="765AF181" w14:textId="4D293171" w:rsidR="001C35CA" w:rsidRDefault="001C35CA" w:rsidP="005C0F51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Decreasing pH would mean that more CO</w:t>
      </w:r>
      <w:r>
        <w:rPr>
          <w:rFonts w:ascii="Bahnschrift" w:hAnsi="Bahnschrift" w:cs="Times New Roman"/>
          <w:bCs/>
          <w:vertAlign w:val="subscript"/>
        </w:rPr>
        <w:t xml:space="preserve">2 </w:t>
      </w:r>
      <w:r>
        <w:rPr>
          <w:rFonts w:ascii="Bahnschrift" w:hAnsi="Bahnschrift" w:cs="Times New Roman"/>
          <w:bCs/>
        </w:rPr>
        <w:t xml:space="preserve">is being absorbed because of higher carbon dioxide concentrations in the atmosphere. </w:t>
      </w:r>
    </w:p>
    <w:p w14:paraId="0CE244A6" w14:textId="5F70551E" w:rsidR="001C35CA" w:rsidRDefault="001C35CA" w:rsidP="005C0F51">
      <w:pPr>
        <w:ind w:left="720"/>
        <w:rPr>
          <w:rFonts w:ascii="Bahnschrift" w:hAnsi="Bahnschrift" w:cs="Times New Roman"/>
          <w:bCs/>
        </w:rPr>
      </w:pPr>
    </w:p>
    <w:p w14:paraId="737E3E4E" w14:textId="25DF1214" w:rsidR="001C35CA" w:rsidRDefault="001C35CA" w:rsidP="005C0F51">
      <w:pPr>
        <w:ind w:left="720"/>
        <w:rPr>
          <w:rFonts w:ascii="Bahnschrift" w:hAnsi="Bahnschrift"/>
        </w:rPr>
      </w:pPr>
      <w:r>
        <w:rPr>
          <w:rFonts w:ascii="Bahnschrift" w:hAnsi="Bahnschrift" w:cs="Times New Roman"/>
          <w:bCs/>
        </w:rPr>
        <w:t>CO</w:t>
      </w:r>
      <w:r>
        <w:rPr>
          <w:rFonts w:ascii="Bahnschrift" w:hAnsi="Bahnschrift" w:cs="Times New Roman"/>
          <w:bCs/>
          <w:vertAlign w:val="subscript"/>
        </w:rPr>
        <w:t>2</w:t>
      </w:r>
      <w:r>
        <w:t xml:space="preserve"> </w:t>
      </w:r>
      <w:r>
        <w:rPr>
          <w:rFonts w:ascii="Bahnschrift" w:hAnsi="Bahnschrift"/>
        </w:rPr>
        <w:t xml:space="preserve">dissolves and forms carbonic acid. </w:t>
      </w:r>
    </w:p>
    <w:p w14:paraId="79C554CA" w14:textId="77777777" w:rsidR="001C35CA" w:rsidRPr="001C35CA" w:rsidRDefault="001C35CA" w:rsidP="005C0F51">
      <w:pPr>
        <w:ind w:left="720"/>
        <w:rPr>
          <w:rFonts w:ascii="Bahnschrift" w:hAnsi="Bahnschrift"/>
        </w:rPr>
      </w:pPr>
    </w:p>
    <w:p w14:paraId="2824DDD1" w14:textId="2F3865CB" w:rsidR="001C35CA" w:rsidRPr="00DB2C9C" w:rsidRDefault="001C35CA" w:rsidP="001C35CA">
      <w:pPr>
        <w:pStyle w:val="ListParagraph"/>
        <w:rPr>
          <w:rFonts w:ascii="Bahnschrift" w:hAnsi="Bahnschrift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  <m:ctrlPr>
                <w:rPr>
                  <w:rFonts w:ascii="Cambria Math" w:hAnsi="Cambria Math" w:cs="Times New Roman"/>
                  <w:bCs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6493008E" w14:textId="21A5ED5F" w:rsidR="00737D6F" w:rsidRDefault="00737D6F" w:rsidP="00737D6F">
      <w:pPr>
        <w:rPr>
          <w:rFonts w:ascii="Bahnschrift" w:hAnsi="Bahnschrift" w:cs="Times New Roman"/>
          <w:b/>
        </w:rPr>
      </w:pPr>
    </w:p>
    <w:p w14:paraId="2663C35B" w14:textId="69C94C44" w:rsidR="001C35CA" w:rsidRDefault="001C35CA" w:rsidP="001C35CA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Decreasing pH would mean more carbonic acid present in the ocean. Carbonic acid reacts with Calcium Carbonate and dissolves it:</w:t>
      </w:r>
    </w:p>
    <w:p w14:paraId="6A7FCF27" w14:textId="443AEE13" w:rsidR="001C35CA" w:rsidRDefault="001C35CA" w:rsidP="001C35CA">
      <w:pPr>
        <w:ind w:left="720"/>
        <w:rPr>
          <w:rFonts w:ascii="Bahnschrift" w:hAnsi="Bahnschrift" w:cs="Times New Roman"/>
          <w:bCs/>
        </w:rPr>
      </w:pPr>
    </w:p>
    <w:p w14:paraId="23CC1FC1" w14:textId="5BB4A055" w:rsidR="001C35CA" w:rsidRPr="001C35CA" w:rsidRDefault="001C35CA" w:rsidP="001C35CA">
      <w:pPr>
        <w:ind w:left="720"/>
        <w:rPr>
          <w:rFonts w:ascii="Bahnschrift" w:hAnsi="Bahnschrift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CaC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⇌</m:t>
          </m:r>
          <m:r>
            <w:rPr>
              <w:rFonts w:ascii="Cambria Math" w:hAnsi="Cambria Math" w:cs="Times New Roman"/>
            </w:rPr>
            <m:t>C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2+</m:t>
              </m:r>
            </m:sup>
          </m:sSup>
          <m:r>
            <w:rPr>
              <w:rFonts w:ascii="Cambria Math" w:hAnsi="Cambria Math" w:cs="Times New Roman"/>
            </w:rPr>
            <m:t>+2HC</m:t>
          </m:r>
          <m:sSubSup>
            <m:sSubSupPr>
              <m:ctrlPr>
                <w:rPr>
                  <w:rFonts w:ascii="Cambria Math" w:hAnsi="Cambria Math" w:cs="Times New Roman"/>
                  <w:bCs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-</m:t>
              </m:r>
            </m:sup>
          </m:sSubSup>
        </m:oMath>
      </m:oMathPara>
    </w:p>
    <w:p w14:paraId="3B77B751" w14:textId="775EC886" w:rsidR="001C35CA" w:rsidRDefault="001C35CA" w:rsidP="001C35CA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 xml:space="preserve">Many marine organisms have carbonate shells, and if ocean acidity increases, their carbonate shells dissolve faster than normal. </w:t>
      </w:r>
    </w:p>
    <w:p w14:paraId="0A3FBA0A" w14:textId="49D0C0C3" w:rsidR="001C35CA" w:rsidRDefault="001C35CA" w:rsidP="001C35CA">
      <w:pPr>
        <w:ind w:left="720"/>
        <w:rPr>
          <w:rFonts w:ascii="Bahnschrift" w:hAnsi="Bahnschrift" w:cs="Times New Roman"/>
          <w:bCs/>
        </w:rPr>
      </w:pPr>
    </w:p>
    <w:p w14:paraId="687FDC58" w14:textId="08DB8025" w:rsidR="001C35CA" w:rsidRDefault="001C35CA" w:rsidP="001C35CA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 xml:space="preserve">Because of this, marine organisms would have to invest more energy and resources to form their carbonate shells, and this hinders their growth and development. </w:t>
      </w:r>
    </w:p>
    <w:p w14:paraId="67CFCDAD" w14:textId="2A125591" w:rsidR="001C35CA" w:rsidRDefault="001C35CA" w:rsidP="001C35CA">
      <w:pPr>
        <w:ind w:left="720"/>
        <w:rPr>
          <w:rFonts w:ascii="Bahnschrift" w:hAnsi="Bahnschrift" w:cs="Times New Roman"/>
          <w:bCs/>
        </w:rPr>
      </w:pPr>
    </w:p>
    <w:p w14:paraId="1C696ED9" w14:textId="7E806D7F" w:rsidR="001C35CA" w:rsidRPr="001C35CA" w:rsidRDefault="001C35CA" w:rsidP="001C35CA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  <w:bCs/>
        </w:rPr>
        <w:t>Excess ocean acidification, as it is happening right now, can then lead to deaths of marine organisms, as these carbonate shells form an important part of their bodies.</w:t>
      </w:r>
    </w:p>
    <w:p w14:paraId="46EA4ED5" w14:textId="77777777" w:rsidR="001C35CA" w:rsidRPr="001C35CA" w:rsidRDefault="001C35CA" w:rsidP="001C35CA">
      <w:pPr>
        <w:ind w:left="720"/>
        <w:rPr>
          <w:rFonts w:ascii="Bahnschrift" w:hAnsi="Bahnschrift" w:cs="Times New Roman"/>
          <w:bCs/>
        </w:rPr>
      </w:pPr>
    </w:p>
    <w:p w14:paraId="7C357238" w14:textId="2C6C61AA" w:rsidR="00737D6F" w:rsidRDefault="001C35CA" w:rsidP="00737D6F">
      <w:pPr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ab/>
      </w:r>
    </w:p>
    <w:p w14:paraId="54EB8CED" w14:textId="7D451F7A" w:rsidR="001C35CA" w:rsidRDefault="001C35CA" w:rsidP="00737D6F">
      <w:pPr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ab/>
      </w:r>
      <w:r w:rsidR="005E6B4C">
        <w:rPr>
          <w:rFonts w:ascii="Bahnschrift" w:hAnsi="Bahnschrift" w:cs="Times New Roman"/>
          <w:b/>
        </w:rPr>
        <w:t>Effect on Carbon Cycle</w:t>
      </w:r>
    </w:p>
    <w:p w14:paraId="5FD58B72" w14:textId="1E5385A2" w:rsidR="005E6B4C" w:rsidRDefault="005E6B4C" w:rsidP="00737D6F">
      <w:pPr>
        <w:rPr>
          <w:rFonts w:ascii="Bahnschrift" w:hAnsi="Bahnschrift" w:cs="Times New Roman"/>
          <w:b/>
        </w:rPr>
      </w:pPr>
    </w:p>
    <w:p w14:paraId="053A5CF0" w14:textId="4C14446B" w:rsidR="005E6B4C" w:rsidRDefault="006E6433" w:rsidP="006E6433">
      <w:pPr>
        <w:ind w:left="720"/>
        <w:rPr>
          <w:rFonts w:ascii="Bahnschrift" w:hAnsi="Bahnschrift"/>
        </w:rPr>
      </w:pPr>
      <w:r>
        <w:rPr>
          <w:rFonts w:ascii="Bahnschrift" w:hAnsi="Bahnschrift" w:cs="Times New Roman"/>
          <w:bCs/>
        </w:rPr>
        <w:t>The atmospheric concentration of carbon dioxide directly affects the intake of plants and hence affects the short term cycle.</w:t>
      </w:r>
    </w:p>
    <w:p w14:paraId="5ABE1BDC" w14:textId="4A3F9B97" w:rsidR="006E6433" w:rsidRDefault="006E6433" w:rsidP="006E6433">
      <w:pPr>
        <w:ind w:left="720"/>
        <w:rPr>
          <w:rFonts w:ascii="Bahnschrift" w:hAnsi="Bahnschrift"/>
        </w:rPr>
      </w:pPr>
    </w:p>
    <w:p w14:paraId="0540D370" w14:textId="4C8A9501" w:rsidR="006E6433" w:rsidRPr="006E6433" w:rsidRDefault="006E6433" w:rsidP="006E6433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t>In the long term, the carbonate concentration is affected in the seafloor and in the ocean.</w:t>
      </w:r>
      <w:bookmarkStart w:id="0" w:name="_GoBack"/>
      <w:bookmarkEnd w:id="0"/>
    </w:p>
    <w:p w14:paraId="5D964B08" w14:textId="77777777" w:rsidR="001C35CA" w:rsidRPr="00737D6F" w:rsidRDefault="001C35CA" w:rsidP="00737D6F">
      <w:pPr>
        <w:rPr>
          <w:rFonts w:ascii="Bahnschrift" w:hAnsi="Bahnschrift" w:cs="Times New Roman"/>
          <w:b/>
        </w:rPr>
      </w:pPr>
    </w:p>
    <w:p w14:paraId="76892851" w14:textId="3D674362" w:rsidR="00737D6F" w:rsidRDefault="00737D6F" w:rsidP="001C35CA">
      <w:pPr>
        <w:jc w:val="center"/>
        <w:rPr>
          <w:rFonts w:ascii="Bahnschrift" w:hAnsi="Bahnschrift" w:cs="Times New Roman"/>
          <w:b/>
          <w:sz w:val="32"/>
          <w:szCs w:val="32"/>
        </w:rPr>
      </w:pPr>
      <w:r w:rsidRPr="001C35CA">
        <w:rPr>
          <w:rFonts w:ascii="Bahnschrift" w:hAnsi="Bahnschrift" w:cs="Times New Roman"/>
          <w:b/>
          <w:sz w:val="32"/>
          <w:szCs w:val="32"/>
        </w:rPr>
        <w:t>PART B</w:t>
      </w:r>
    </w:p>
    <w:p w14:paraId="3D90D0B5" w14:textId="77777777" w:rsidR="001C35CA" w:rsidRPr="00737D6F" w:rsidRDefault="001C35CA" w:rsidP="001C35CA">
      <w:pPr>
        <w:jc w:val="center"/>
        <w:rPr>
          <w:rFonts w:ascii="Bahnschrift" w:hAnsi="Bahnschrift" w:cs="Times New Roman"/>
          <w:b/>
        </w:rPr>
      </w:pPr>
    </w:p>
    <w:p w14:paraId="20395E0F" w14:textId="77777777" w:rsidR="00737D6F" w:rsidRPr="00506159" w:rsidRDefault="00737D6F" w:rsidP="00737D6F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3AF31EED" w14:textId="18AA75E6" w:rsidR="00737D6F" w:rsidRPr="00506159" w:rsidRDefault="00737D6F" w:rsidP="00506159">
      <w:pPr>
        <w:pStyle w:val="ListParagraph"/>
        <w:numPr>
          <w:ilvl w:val="0"/>
          <w:numId w:val="7"/>
        </w:numPr>
        <w:rPr>
          <w:rFonts w:ascii="Bahnschrift" w:hAnsi="Bahnschrift" w:cs="Times New Roman"/>
          <w:color w:val="1F3864" w:themeColor="accent1" w:themeShade="80"/>
        </w:rPr>
      </w:pPr>
      <w:r w:rsidRPr="00506159">
        <w:rPr>
          <w:rFonts w:ascii="Bahnschrift" w:hAnsi="Bahnschrift" w:cs="Times New Roman"/>
          <w:b/>
          <w:bCs/>
          <w:color w:val="1F3864" w:themeColor="accent1" w:themeShade="80"/>
        </w:rPr>
        <w:t xml:space="preserve">What is the approximate location </w:t>
      </w:r>
      <w:r w:rsidR="00506159" w:rsidRPr="00506159">
        <w:rPr>
          <w:rFonts w:ascii="Bahnschrift" w:hAnsi="Bahnschrift" w:cs="Times New Roman"/>
          <w:b/>
          <w:bCs/>
          <w:color w:val="1F3864" w:themeColor="accent1" w:themeShade="80"/>
        </w:rPr>
        <w:t>of the data measuring station?</w:t>
      </w:r>
    </w:p>
    <w:p w14:paraId="40408C4E" w14:textId="77012439" w:rsidR="00506159" w:rsidRDefault="00506159" w:rsidP="00506159">
      <w:pPr>
        <w:rPr>
          <w:rFonts w:ascii="Bahnschrift" w:hAnsi="Bahnschrift" w:cs="Times New Roman"/>
        </w:rPr>
      </w:pPr>
    </w:p>
    <w:p w14:paraId="01D7959F" w14:textId="29BAEB1E" w:rsidR="00506159" w:rsidRDefault="00506159" w:rsidP="00506159">
      <w:pPr>
        <w:ind w:left="720"/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>The location is off the coast of Morocco, in the continent of Africa. It is present in the region of Canary Islands.</w:t>
      </w:r>
    </w:p>
    <w:p w14:paraId="02DAA6E2" w14:textId="1940DC6F" w:rsidR="00506159" w:rsidRDefault="00506159" w:rsidP="00506159">
      <w:pPr>
        <w:ind w:left="720"/>
        <w:rPr>
          <w:rFonts w:ascii="Bahnschrift" w:hAnsi="Bahnschrift" w:cs="Times New Roman"/>
        </w:rPr>
      </w:pPr>
    </w:p>
    <w:p w14:paraId="685547DF" w14:textId="577DDDE5" w:rsidR="00506159" w:rsidRDefault="00506159" w:rsidP="00506159">
      <w:pPr>
        <w:ind w:left="720"/>
        <w:jc w:val="center"/>
        <w:rPr>
          <w:rFonts w:ascii="Bahnschrift" w:hAnsi="Bahnschrift" w:cs="Times New Roman"/>
        </w:rPr>
      </w:pPr>
      <w:r>
        <w:rPr>
          <w:rFonts w:ascii="Bahnschrift" w:hAnsi="Bahnschrift" w:cs="Times New Roman"/>
          <w:noProof/>
        </w:rPr>
        <w:drawing>
          <wp:inline distT="0" distB="0" distL="0" distR="0" wp14:anchorId="1CCD0977" wp14:editId="112D5CAB">
            <wp:extent cx="3954780" cy="223090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on Loc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78" cy="22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91C8" w14:textId="5C664A55" w:rsidR="00506159" w:rsidRDefault="00506159" w:rsidP="00506159">
      <w:pPr>
        <w:ind w:left="720"/>
        <w:jc w:val="center"/>
        <w:rPr>
          <w:rFonts w:ascii="Bahnschrift" w:hAnsi="Bahnschrift" w:cs="Times New Roman"/>
        </w:rPr>
      </w:pPr>
    </w:p>
    <w:p w14:paraId="5B3E8E39" w14:textId="77777777" w:rsidR="00506159" w:rsidRDefault="00506159" w:rsidP="00506159">
      <w:pPr>
        <w:ind w:left="720"/>
        <w:jc w:val="center"/>
        <w:rPr>
          <w:rFonts w:ascii="Bahnschrift" w:hAnsi="Bahnschrift" w:cs="Times New Roman"/>
        </w:rPr>
      </w:pPr>
    </w:p>
    <w:p w14:paraId="63DA55DB" w14:textId="77777777" w:rsidR="00506159" w:rsidRPr="00506159" w:rsidRDefault="00506159" w:rsidP="00506159">
      <w:pPr>
        <w:rPr>
          <w:rFonts w:ascii="Bahnschrift" w:hAnsi="Bahnschrift" w:cs="Times New Roman"/>
        </w:rPr>
      </w:pPr>
    </w:p>
    <w:p w14:paraId="777745AD" w14:textId="027AD712" w:rsidR="00737D6F" w:rsidRPr="00DC1741" w:rsidRDefault="00737D6F" w:rsidP="00506159">
      <w:pPr>
        <w:pStyle w:val="ListParagraph"/>
        <w:numPr>
          <w:ilvl w:val="0"/>
          <w:numId w:val="7"/>
        </w:numPr>
        <w:rPr>
          <w:rFonts w:ascii="Bahnschrift" w:hAnsi="Bahnschrift" w:cs="Times New Roman"/>
          <w:b/>
          <w:bCs/>
          <w:color w:val="1F3864" w:themeColor="accent1" w:themeShade="80"/>
        </w:rPr>
      </w:pPr>
      <w:r w:rsidRPr="00DC1741">
        <w:rPr>
          <w:rFonts w:ascii="Bahnschrift" w:hAnsi="Bahnschrift" w:cs="Times New Roman"/>
          <w:b/>
          <w:bCs/>
          <w:color w:val="1F3864" w:themeColor="accent1" w:themeShade="80"/>
        </w:rPr>
        <w:lastRenderedPageBreak/>
        <w:t>Plot the variation of SST with time. Do you observe any trend in SST? What is the approximate annual range of SST</w:t>
      </w:r>
      <w:r w:rsidR="00506159" w:rsidRPr="00DC1741">
        <w:rPr>
          <w:rFonts w:ascii="Bahnschrift" w:hAnsi="Bahnschrift" w:cs="Times New Roman"/>
          <w:b/>
          <w:bCs/>
          <w:color w:val="1F3864" w:themeColor="accent1" w:themeShade="80"/>
        </w:rPr>
        <w:t>?</w:t>
      </w:r>
      <w:r w:rsidRPr="00DC1741">
        <w:rPr>
          <w:rFonts w:ascii="Bahnschrift" w:hAnsi="Bahnschrift" w:cs="Times New Roman"/>
          <w:b/>
          <w:bCs/>
          <w:color w:val="1F3864" w:themeColor="accent1" w:themeShade="80"/>
        </w:rPr>
        <w:t xml:space="preserve"> In which months do you observe the highest and lowest SST? </w:t>
      </w:r>
    </w:p>
    <w:p w14:paraId="1699E7B6" w14:textId="295AF215" w:rsidR="00506159" w:rsidRDefault="00506159" w:rsidP="00506159">
      <w:pPr>
        <w:pStyle w:val="ListParagraph"/>
        <w:rPr>
          <w:rFonts w:ascii="Bahnschrift" w:hAnsi="Bahnschrift" w:cs="Times New Roman"/>
          <w:color w:val="1F3864" w:themeColor="accent1" w:themeShade="80"/>
        </w:rPr>
      </w:pPr>
    </w:p>
    <w:p w14:paraId="2105D59D" w14:textId="77777777" w:rsidR="00506159" w:rsidRPr="00506159" w:rsidRDefault="00506159" w:rsidP="00506159">
      <w:pPr>
        <w:pStyle w:val="ListParagraph"/>
        <w:rPr>
          <w:rFonts w:ascii="Bahnschrift" w:hAnsi="Bahnschrift" w:cs="Times New Roman"/>
          <w:color w:val="1F3864" w:themeColor="accent1" w:themeShade="80"/>
        </w:rPr>
      </w:pPr>
    </w:p>
    <w:p w14:paraId="35B8F715" w14:textId="256C2CAD" w:rsidR="00737D6F" w:rsidRDefault="00737D6F" w:rsidP="00506159">
      <w:pPr>
        <w:pStyle w:val="ListParagraph"/>
        <w:jc w:val="center"/>
        <w:rPr>
          <w:noProof/>
        </w:rPr>
      </w:pPr>
    </w:p>
    <w:p w14:paraId="41FAA3F7" w14:textId="770415E6" w:rsidR="00506159" w:rsidRDefault="00506159" w:rsidP="00506159">
      <w:pPr>
        <w:pStyle w:val="ListParagraph"/>
        <w:jc w:val="center"/>
        <w:rPr>
          <w:noProof/>
        </w:rPr>
      </w:pPr>
    </w:p>
    <w:p w14:paraId="72C92318" w14:textId="740FF0A1" w:rsidR="00506159" w:rsidRDefault="00506159" w:rsidP="00506159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228F490D" wp14:editId="2C8F9F8E">
            <wp:extent cx="4572000" cy="28651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87707A-CCE9-45EB-9633-28F5B655C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B62C0E" w14:textId="64C4CD21" w:rsidR="00506159" w:rsidRDefault="00506159" w:rsidP="00506159">
      <w:pPr>
        <w:pStyle w:val="ListParagraph"/>
        <w:jc w:val="center"/>
        <w:rPr>
          <w:noProof/>
        </w:rPr>
      </w:pPr>
    </w:p>
    <w:p w14:paraId="6CFE6618" w14:textId="769F9144" w:rsidR="00506159" w:rsidRDefault="00506159" w:rsidP="00506159">
      <w:pPr>
        <w:pStyle w:val="ListParagraph"/>
        <w:jc w:val="center"/>
        <w:rPr>
          <w:noProof/>
        </w:rPr>
      </w:pPr>
    </w:p>
    <w:p w14:paraId="6294C2EE" w14:textId="478AF6DD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SST has an oscillatory nature over the years. It has ranged from ~18°C to ~24°C.</w:t>
      </w:r>
    </w:p>
    <w:p w14:paraId="392D5959" w14:textId="1BC975BD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</w:p>
    <w:p w14:paraId="1AB6954D" w14:textId="698A62F1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</w:p>
    <w:p w14:paraId="7D02ABB0" w14:textId="4DFDD194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We can get the average value of SST over each month and plot it, and we get a variation like th</w:t>
      </w:r>
      <w:r w:rsidR="00DC1741">
        <w:rPr>
          <w:rFonts w:ascii="Bahnschrift" w:hAnsi="Bahnschrift"/>
          <w:noProof/>
        </w:rPr>
        <w:t>e graph below. The error bars show the standard deviation for the values of SST in each month.</w:t>
      </w:r>
    </w:p>
    <w:p w14:paraId="549B86FE" w14:textId="77777777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</w:p>
    <w:p w14:paraId="25FCF888" w14:textId="74D75364" w:rsidR="00506159" w:rsidRDefault="00506159" w:rsidP="00506159">
      <w:pPr>
        <w:pStyle w:val="ListParagraph"/>
        <w:jc w:val="both"/>
        <w:rPr>
          <w:rFonts w:ascii="Bahnschrift" w:hAnsi="Bahnschrift"/>
          <w:noProof/>
        </w:rPr>
      </w:pPr>
    </w:p>
    <w:p w14:paraId="03A7294E" w14:textId="0B2B8335" w:rsidR="00506159" w:rsidRPr="00506159" w:rsidRDefault="00506159" w:rsidP="00506159">
      <w:pPr>
        <w:pStyle w:val="ListParagraph"/>
        <w:jc w:val="center"/>
        <w:rPr>
          <w:rFonts w:ascii="Bahnschrift" w:hAnsi="Bahnschrift"/>
          <w:noProof/>
        </w:rPr>
      </w:pPr>
      <w:r>
        <w:rPr>
          <w:noProof/>
        </w:rPr>
        <w:lastRenderedPageBreak/>
        <w:drawing>
          <wp:inline distT="0" distB="0" distL="0" distR="0" wp14:anchorId="1F554DF1" wp14:editId="32F2AFD4">
            <wp:extent cx="4572000" cy="27736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39B25D6-6CE5-4972-86DE-1DDDECE70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A10744" w14:textId="21A07208" w:rsidR="00506159" w:rsidRDefault="00506159" w:rsidP="00506159">
      <w:pPr>
        <w:pStyle w:val="ListParagraph"/>
        <w:jc w:val="center"/>
        <w:rPr>
          <w:noProof/>
        </w:rPr>
      </w:pPr>
    </w:p>
    <w:p w14:paraId="2343521B" w14:textId="77777777" w:rsidR="00506159" w:rsidRDefault="00506159" w:rsidP="00506159">
      <w:pPr>
        <w:pStyle w:val="ListParagraph"/>
        <w:jc w:val="center"/>
        <w:rPr>
          <w:rFonts w:ascii="Bahnschrift" w:hAnsi="Bahnschrift" w:cs="Times New Roman"/>
        </w:rPr>
      </w:pPr>
    </w:p>
    <w:p w14:paraId="3DC9A1AC" w14:textId="7B4C13E1" w:rsidR="00506159" w:rsidRDefault="00506159" w:rsidP="00506159">
      <w:pPr>
        <w:pStyle w:val="ListParagraph"/>
        <w:jc w:val="center"/>
        <w:rPr>
          <w:rFonts w:ascii="Bahnschrift" w:hAnsi="Bahnschrift" w:cs="Times New Roman"/>
        </w:rPr>
      </w:pPr>
    </w:p>
    <w:p w14:paraId="30A39B1F" w14:textId="1D5DFD4C" w:rsidR="00506159" w:rsidRDefault="00506159" w:rsidP="00506159">
      <w:pPr>
        <w:pStyle w:val="ListParagraph"/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 xml:space="preserve">As we see, the value of SST is the lowest in January-February-March and becomes the highest in September-October. </w:t>
      </w:r>
    </w:p>
    <w:p w14:paraId="39CB20FB" w14:textId="40BD04E4" w:rsidR="00DC1741" w:rsidRDefault="00DC1741" w:rsidP="00506159">
      <w:pPr>
        <w:pStyle w:val="ListParagraph"/>
        <w:rPr>
          <w:rFonts w:ascii="Bahnschrift" w:hAnsi="Bahnschrift" w:cs="Times New Roman"/>
        </w:rPr>
      </w:pPr>
    </w:p>
    <w:p w14:paraId="2E717226" w14:textId="77777777" w:rsidR="00DC1741" w:rsidRPr="00737D6F" w:rsidRDefault="00DC1741" w:rsidP="00506159">
      <w:pPr>
        <w:pStyle w:val="ListParagraph"/>
        <w:rPr>
          <w:rFonts w:ascii="Bahnschrift" w:hAnsi="Bahnschrift" w:cs="Times New Roman"/>
        </w:rPr>
      </w:pPr>
    </w:p>
    <w:p w14:paraId="77A98DA5" w14:textId="77777777" w:rsidR="00DC1741" w:rsidRDefault="00DC1741" w:rsidP="00737D6F">
      <w:pPr>
        <w:pStyle w:val="ListParagraph"/>
        <w:rPr>
          <w:rFonts w:ascii="Bahnschrift" w:hAnsi="Bahnschrift" w:cs="Times New Roman"/>
        </w:rPr>
      </w:pPr>
    </w:p>
    <w:p w14:paraId="39CFAD48" w14:textId="2F53F44E" w:rsidR="00737D6F" w:rsidRDefault="00737D6F" w:rsidP="00DC1741">
      <w:pPr>
        <w:pStyle w:val="ListParagraph"/>
        <w:numPr>
          <w:ilvl w:val="0"/>
          <w:numId w:val="7"/>
        </w:numPr>
        <w:rPr>
          <w:rFonts w:ascii="Bahnschrift" w:hAnsi="Bahnschrift" w:cs="Times New Roman"/>
          <w:b/>
          <w:bCs/>
          <w:color w:val="1F3864" w:themeColor="accent1" w:themeShade="80"/>
        </w:rPr>
      </w:pPr>
      <w:r w:rsidRPr="00DC1741">
        <w:rPr>
          <w:rFonts w:ascii="Bahnschrift" w:hAnsi="Bahnschrift" w:cs="Times New Roman"/>
          <w:b/>
          <w:bCs/>
          <w:color w:val="1F3864" w:themeColor="accent1" w:themeShade="80"/>
        </w:rPr>
        <w:t>Describe how ocean pH and pCO2 have changed through time. Use your trend line to provide an approximation for how much they have changed.</w:t>
      </w:r>
    </w:p>
    <w:p w14:paraId="42D01932" w14:textId="125AEF65" w:rsidR="00DC1741" w:rsidRDefault="00DC1741" w:rsidP="00DC1741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459EB7A1" w14:textId="74F76F55" w:rsidR="00DC1741" w:rsidRDefault="00DC1741" w:rsidP="00DC1741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5376F388" w14:textId="566FEBB7" w:rsidR="00DC1741" w:rsidRPr="00DC1741" w:rsidRDefault="00DC1741" w:rsidP="00DC1741">
      <w:pPr>
        <w:ind w:left="720"/>
        <w:rPr>
          <w:rFonts w:ascii="Bahnschrift" w:hAnsi="Bahnschrift" w:cs="Times New Roman"/>
          <w:b/>
          <w:bCs/>
        </w:rPr>
      </w:pPr>
      <w:r>
        <w:rPr>
          <w:rFonts w:ascii="Bahnschrift" w:hAnsi="Bahnschrift" w:cs="Times New Roman"/>
          <w:b/>
          <w:bCs/>
        </w:rPr>
        <w:t>Variation in pH</w:t>
      </w:r>
    </w:p>
    <w:p w14:paraId="48B9AF13" w14:textId="31C2F945" w:rsidR="00DC1741" w:rsidRDefault="00DC1741" w:rsidP="00DC1741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1FE187B6" w14:textId="7D8A447B" w:rsidR="00DC1741" w:rsidRDefault="00DC1741" w:rsidP="00DC1741">
      <w:pPr>
        <w:ind w:left="720"/>
        <w:jc w:val="center"/>
        <w:rPr>
          <w:rFonts w:ascii="Bahnschrift" w:hAnsi="Bahnschrift" w:cs="Times New Roman"/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156CC6A1" wp14:editId="655CA85A">
            <wp:extent cx="4572000" cy="2796540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5D72F6-EC11-4370-AFBA-5C9D2AB82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7228F5" w14:textId="14505AEB" w:rsidR="00DC1741" w:rsidRDefault="00DC1741" w:rsidP="00DC1741">
      <w:pPr>
        <w:ind w:left="720"/>
        <w:jc w:val="center"/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69BC98E0" w14:textId="6A6A2331" w:rsidR="00DC1741" w:rsidRDefault="00DC1741" w:rsidP="00DC1741">
      <w:pPr>
        <w:ind w:left="720"/>
        <w:rPr>
          <w:rFonts w:ascii="Bahnschrift" w:hAnsi="Bahnschrift" w:cs="Times New Roman"/>
        </w:rPr>
      </w:pPr>
      <w:r>
        <w:rPr>
          <w:rFonts w:ascii="Bahnschrift" w:hAnsi="Bahnschrift" w:cs="Times New Roman"/>
        </w:rPr>
        <w:t>The value of pH has decreased over time. This shows that the ocean is becoming more acidic and is going to have adverse effects.</w:t>
      </w:r>
    </w:p>
    <w:p w14:paraId="04D4FD2D" w14:textId="7A0149D0" w:rsidR="00DC1741" w:rsidRDefault="00DC1741" w:rsidP="00DC1741">
      <w:pPr>
        <w:ind w:left="720"/>
        <w:rPr>
          <w:rFonts w:ascii="Bahnschrift" w:hAnsi="Bahnschrift" w:cs="Times New Roman"/>
        </w:rPr>
      </w:pPr>
    </w:p>
    <w:p w14:paraId="36774ED1" w14:textId="57D211D2" w:rsidR="00DC1741" w:rsidRDefault="00DC1741" w:rsidP="00DC1741">
      <w:pPr>
        <w:ind w:left="720"/>
        <w:rPr>
          <w:rFonts w:ascii="Bahnschrift" w:hAnsi="Bahnschrift" w:cs="Times New Roman"/>
          <w:bCs/>
        </w:rPr>
      </w:pPr>
      <w:r>
        <w:rPr>
          <w:rFonts w:ascii="Bahnschrift" w:hAnsi="Bahnschrift" w:cs="Times New Roman"/>
        </w:rPr>
        <w:t>The slope of -0.0015 indicates that the H</w:t>
      </w:r>
      <w:r>
        <w:rPr>
          <w:rFonts w:ascii="Bahnschrift" w:hAnsi="Bahnschrift" w:cs="Times New Roman"/>
          <w:vertAlign w:val="superscript"/>
        </w:rPr>
        <w:t xml:space="preserve">+ </w:t>
      </w:r>
      <w:r>
        <w:rPr>
          <w:rFonts w:ascii="Bahnschrift" w:hAnsi="Bahnschrift" w:cs="Times New Roman"/>
          <w:bCs/>
        </w:rPr>
        <w:t xml:space="preserve">concentrations have increased by about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0.0015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≈</m:t>
        </m:r>
        <m:r>
          <w:rPr>
            <w:rFonts w:ascii="Cambria Math" w:hAnsi="Cambria Math" w:cs="Times New Roman"/>
          </w:rPr>
          <m:t>1.00345</m:t>
        </m:r>
        <m:r>
          <m:rPr>
            <m:sty m:val="p"/>
          </m:rPr>
          <w:rPr>
            <w:rFonts w:ascii="Cambria Math" w:hAnsi="Cambria Math" w:cs="Times New Roman"/>
          </w:rPr>
          <m:t>≈</m:t>
        </m:r>
        <m:r>
          <w:rPr>
            <w:rFonts w:ascii="Cambria Math" w:hAnsi="Cambria Math" w:cs="Times New Roman"/>
          </w:rPr>
          <m:t>0.345</m:t>
        </m:r>
      </m:oMath>
      <w:r>
        <w:rPr>
          <w:rFonts w:ascii="Bahnschrift" w:hAnsi="Bahnschrift" w:cs="Times New Roman"/>
          <w:bCs/>
        </w:rPr>
        <w:t xml:space="preserve">% </w:t>
      </w:r>
      <w:r w:rsidR="00F14FDF">
        <w:rPr>
          <w:rFonts w:ascii="Bahnschrift" w:hAnsi="Bahnschrift" w:cs="Times New Roman"/>
          <w:bCs/>
        </w:rPr>
        <w:t>every year for the period of 15 years.</w:t>
      </w:r>
    </w:p>
    <w:p w14:paraId="49AD67BB" w14:textId="1C715D35" w:rsidR="00DC1741" w:rsidRDefault="00DC1741" w:rsidP="00DC1741">
      <w:pPr>
        <w:ind w:left="720"/>
        <w:rPr>
          <w:rFonts w:ascii="Bahnschrift" w:hAnsi="Bahnschrift" w:cs="Times New Roman"/>
          <w:bCs/>
        </w:rPr>
      </w:pPr>
    </w:p>
    <w:p w14:paraId="44117FCA" w14:textId="6E60316F" w:rsidR="00DC1741" w:rsidRDefault="00DC1741" w:rsidP="00DC1741">
      <w:pPr>
        <w:ind w:left="720"/>
        <w:rPr>
          <w:rFonts w:ascii="Bahnschrift" w:hAnsi="Bahnschrift" w:cs="Times New Roman"/>
          <w:bCs/>
        </w:rPr>
      </w:pPr>
    </w:p>
    <w:p w14:paraId="7B557358" w14:textId="00FCAE29" w:rsidR="00DC1741" w:rsidRPr="00DC1741" w:rsidRDefault="00DC1741" w:rsidP="00DC1741">
      <w:pPr>
        <w:ind w:left="720"/>
        <w:rPr>
          <w:rFonts w:ascii="Bahnschrift" w:hAnsi="Bahnschrift" w:cs="Times New Roman"/>
          <w:b/>
        </w:rPr>
      </w:pPr>
      <w:r>
        <w:rPr>
          <w:rFonts w:ascii="Bahnschrift" w:hAnsi="Bahnschrift" w:cs="Times New Roman"/>
          <w:b/>
        </w:rPr>
        <w:t>Variation in pCO</w:t>
      </w:r>
      <w:r>
        <w:rPr>
          <w:rFonts w:ascii="Bahnschrift" w:hAnsi="Bahnschrift" w:cs="Times New Roman"/>
          <w:b/>
          <w:vertAlign w:val="subscript"/>
        </w:rPr>
        <w:t xml:space="preserve">2 </w:t>
      </w:r>
    </w:p>
    <w:p w14:paraId="07CDCDB4" w14:textId="5ED0D551" w:rsidR="00DC1741" w:rsidRDefault="00DC1741" w:rsidP="00DC1741">
      <w:pPr>
        <w:ind w:left="720"/>
        <w:jc w:val="center"/>
        <w:rPr>
          <w:rFonts w:ascii="Bahnschrift" w:hAnsi="Bahnschrift" w:cs="Times New Roman"/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2467F5CD" wp14:editId="5A3D5247">
            <wp:extent cx="4572000" cy="28041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BA240E1-1123-4204-921C-3A839754C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9467EF" w14:textId="3463F7B1" w:rsidR="00F14FDF" w:rsidRDefault="00F14FDF" w:rsidP="00DC1741">
      <w:pPr>
        <w:ind w:left="720"/>
        <w:jc w:val="center"/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7A222028" w14:textId="5E3BCD3B" w:rsidR="00F14FDF" w:rsidRDefault="00F14FDF" w:rsidP="00F14FDF">
      <w:pPr>
        <w:ind w:left="720"/>
        <w:rPr>
          <w:rFonts w:ascii="Bahnschrift" w:hAnsi="Bahnschrift"/>
        </w:rPr>
      </w:pPr>
      <w:r>
        <w:rPr>
          <w:rFonts w:ascii="Bahnschrift" w:hAnsi="Bahnschrift" w:cs="Times New Roman"/>
        </w:rPr>
        <w:t>The partial pressure of CO</w:t>
      </w:r>
      <w:r>
        <w:rPr>
          <w:rFonts w:ascii="Bahnschrift" w:hAnsi="Bahnschrift" w:cs="Times New Roman"/>
          <w:vertAlign w:val="subscript"/>
        </w:rPr>
        <w:t>2</w:t>
      </w:r>
      <w:r>
        <w:t xml:space="preserve"> </w:t>
      </w:r>
      <w:r>
        <w:rPr>
          <w:rFonts w:ascii="Bahnschrift" w:hAnsi="Bahnschrift"/>
        </w:rPr>
        <w:t>in the ocean has increased over time, signifying that oceans have been absorbing more of it.</w:t>
      </w:r>
    </w:p>
    <w:p w14:paraId="373D2EFE" w14:textId="4140A8F4" w:rsidR="00F14FDF" w:rsidRDefault="00F14FDF" w:rsidP="00F14FDF">
      <w:pPr>
        <w:ind w:left="720"/>
        <w:rPr>
          <w:rFonts w:ascii="Bahnschrift" w:hAnsi="Bahnschrift"/>
        </w:rPr>
      </w:pPr>
    </w:p>
    <w:p w14:paraId="689E7AF2" w14:textId="5ABED549" w:rsidR="00F14FDF" w:rsidRDefault="00F14FDF" w:rsidP="00F14FDF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t xml:space="preserve">The slope of 1.8905 shows that it has been increasing </w:t>
      </w:r>
      <w:r w:rsidR="00B51E86">
        <w:rPr>
          <w:rFonts w:ascii="Bahnschrift" w:hAnsi="Bahnschrift"/>
        </w:rPr>
        <w:t xml:space="preserve">every year. </w:t>
      </w:r>
      <w:r>
        <w:rPr>
          <w:rFonts w:ascii="Bahnschrift" w:hAnsi="Bahnschrift"/>
        </w:rPr>
        <w:t>It has almost doubled over every year, which means more and more carbon dioxide has been absorbed in the oceans, leading to greater ocean acidification.</w:t>
      </w:r>
    </w:p>
    <w:p w14:paraId="2757A87F" w14:textId="77777777" w:rsidR="00F14FDF" w:rsidRPr="00F14FDF" w:rsidRDefault="00F14FDF" w:rsidP="00F14FDF">
      <w:pPr>
        <w:ind w:left="720"/>
        <w:rPr>
          <w:rFonts w:ascii="Bahnschrift" w:hAnsi="Bahnschrift"/>
        </w:rPr>
      </w:pPr>
    </w:p>
    <w:p w14:paraId="6F377773" w14:textId="77777777" w:rsidR="00737D6F" w:rsidRPr="00737D6F" w:rsidRDefault="00737D6F" w:rsidP="00737D6F">
      <w:pPr>
        <w:rPr>
          <w:rFonts w:ascii="Bahnschrift" w:hAnsi="Bahnschrift" w:cs="Times New Roman"/>
          <w:color w:val="FF0000"/>
        </w:rPr>
      </w:pPr>
    </w:p>
    <w:p w14:paraId="6207B593" w14:textId="3983D177" w:rsidR="00737D6F" w:rsidRDefault="00737D6F" w:rsidP="00F14FDF">
      <w:pPr>
        <w:pStyle w:val="ListParagraph"/>
        <w:numPr>
          <w:ilvl w:val="0"/>
          <w:numId w:val="7"/>
        </w:numPr>
        <w:rPr>
          <w:rFonts w:ascii="Bahnschrift" w:hAnsi="Bahnschrift" w:cs="Times New Roman"/>
          <w:b/>
          <w:bCs/>
          <w:color w:val="1F3864" w:themeColor="accent1" w:themeShade="80"/>
        </w:rPr>
      </w:pPr>
      <w:r w:rsidRPr="00F14FDF">
        <w:rPr>
          <w:rFonts w:ascii="Bahnschrift" w:hAnsi="Bahnschrift" w:cs="Times New Roman"/>
          <w:b/>
          <w:bCs/>
          <w:color w:val="1F3864" w:themeColor="accent1" w:themeShade="80"/>
        </w:rPr>
        <w:t>Now examine the relationship between pCO2 and pH. What can you infer about the relationship between the two quantities</w:t>
      </w:r>
      <w:r w:rsidR="00F14FDF">
        <w:rPr>
          <w:rFonts w:ascii="Bahnschrift" w:hAnsi="Bahnschrift" w:cs="Times New Roman"/>
          <w:b/>
          <w:bCs/>
          <w:color w:val="1F3864" w:themeColor="accent1" w:themeShade="80"/>
        </w:rPr>
        <w:t>?</w:t>
      </w:r>
      <w:r w:rsidRPr="00F14FDF">
        <w:rPr>
          <w:rFonts w:ascii="Bahnschrift" w:hAnsi="Bahnschrift" w:cs="Times New Roman"/>
          <w:b/>
          <w:bCs/>
          <w:color w:val="1F3864" w:themeColor="accent1" w:themeShade="80"/>
        </w:rPr>
        <w:t xml:space="preserve"> Physically explain your inference.</w:t>
      </w:r>
    </w:p>
    <w:p w14:paraId="110785BE" w14:textId="23A19BFE" w:rsidR="00F14FDF" w:rsidRDefault="00F14FDF" w:rsidP="00F14FDF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09EA33CC" w14:textId="78D1C863" w:rsidR="00F14FDF" w:rsidRDefault="00F14FDF" w:rsidP="00F14FDF">
      <w:pPr>
        <w:rPr>
          <w:rFonts w:ascii="Bahnschrift" w:hAnsi="Bahnschrift" w:cs="Times New Roman"/>
          <w:b/>
          <w:bCs/>
          <w:color w:val="1F3864" w:themeColor="accent1" w:themeShade="80"/>
        </w:rPr>
      </w:pPr>
    </w:p>
    <w:p w14:paraId="23016F69" w14:textId="15EF2865" w:rsidR="00F14FDF" w:rsidRDefault="00F14FDF" w:rsidP="00F14FDF">
      <w:pPr>
        <w:ind w:left="720"/>
        <w:rPr>
          <w:rFonts w:ascii="Bahnschrift" w:hAnsi="Bahnschrift"/>
        </w:rPr>
      </w:pPr>
      <w:r>
        <w:rPr>
          <w:rFonts w:ascii="Bahnschrift" w:hAnsi="Bahnschrift" w:cs="Times New Roman"/>
        </w:rPr>
        <w:t>The graph of pCO</w:t>
      </w:r>
      <w:r>
        <w:rPr>
          <w:rFonts w:ascii="Bahnschrift" w:hAnsi="Bahnschrift" w:cs="Times New Roman"/>
          <w:vertAlign w:val="subscript"/>
        </w:rPr>
        <w:t xml:space="preserve">2 </w:t>
      </w:r>
      <w:r>
        <w:rPr>
          <w:rFonts w:ascii="Bahnschrift" w:hAnsi="Bahnschrift"/>
        </w:rPr>
        <w:t>vs pH is shown below. The scatter plot has been color coded with the SST values</w:t>
      </w:r>
      <w:r w:rsidR="00B51E86">
        <w:rPr>
          <w:rFonts w:ascii="Bahnschrift" w:hAnsi="Bahnschrift"/>
        </w:rPr>
        <w:t xml:space="preserve"> and a reference color bar is added. </w:t>
      </w:r>
    </w:p>
    <w:p w14:paraId="5EF73BE1" w14:textId="4DC1023A" w:rsidR="00B51E86" w:rsidRDefault="00B51E86" w:rsidP="00F14FDF">
      <w:pPr>
        <w:ind w:left="720"/>
        <w:rPr>
          <w:rFonts w:ascii="Bahnschrift" w:hAnsi="Bahnschrift"/>
        </w:rPr>
      </w:pPr>
    </w:p>
    <w:p w14:paraId="007F3C99" w14:textId="71595D16" w:rsidR="00B51E86" w:rsidRDefault="00B51E86" w:rsidP="00F14FDF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t>Additionally, a simple linear trend line is shown. [Graph plotted in Python with matplotlib and scipy]</w:t>
      </w:r>
    </w:p>
    <w:p w14:paraId="0F86DEEC" w14:textId="4422ABA2" w:rsidR="00B51E86" w:rsidRDefault="00B51E86" w:rsidP="00F14FDF">
      <w:pPr>
        <w:ind w:left="720"/>
        <w:rPr>
          <w:rFonts w:ascii="Bahnschrift" w:hAnsi="Bahnschrift"/>
        </w:rPr>
      </w:pPr>
    </w:p>
    <w:p w14:paraId="011F4846" w14:textId="6609413C" w:rsidR="00B51E86" w:rsidRDefault="00B51E86" w:rsidP="00F14FDF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lastRenderedPageBreak/>
        <w:t>The trend line shows that the value of partial pressure of CO</w:t>
      </w:r>
      <w:r>
        <w:rPr>
          <w:rFonts w:ascii="Bahnschrift" w:hAnsi="Bahnschrift"/>
        </w:rPr>
        <w:softHyphen/>
      </w:r>
      <w:r>
        <w:rPr>
          <w:rFonts w:ascii="Bahnschrift" w:hAnsi="Bahnschrift"/>
          <w:vertAlign w:val="subscript"/>
        </w:rPr>
        <w:t>2</w:t>
      </w:r>
      <w:r>
        <w:rPr>
          <w:rFonts w:ascii="Bahnschrift" w:hAnsi="Bahnschrift"/>
        </w:rPr>
        <w:t xml:space="preserve"> increases with pH, and the slope of 45.846 shows it is a big change.</w:t>
      </w:r>
    </w:p>
    <w:p w14:paraId="0C189456" w14:textId="25FF4C2F" w:rsidR="00B51E86" w:rsidRDefault="00B51E86" w:rsidP="00F14FDF">
      <w:pPr>
        <w:ind w:left="720"/>
        <w:rPr>
          <w:rFonts w:ascii="Bahnschrift" w:hAnsi="Bahnschrift"/>
        </w:rPr>
      </w:pPr>
    </w:p>
    <w:p w14:paraId="4E1A6F9B" w14:textId="7034851A" w:rsidR="00B51E86" w:rsidRDefault="00B51E86" w:rsidP="00F14FDF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t>It shows that if the acidity of the ocean increased, the partial pressure of CO</w:t>
      </w:r>
      <w:r>
        <w:rPr>
          <w:rFonts w:ascii="Bahnschrift" w:hAnsi="Bahnschrift"/>
          <w:vertAlign w:val="subscript"/>
        </w:rPr>
        <w:t>2</w:t>
      </w:r>
      <w:r>
        <w:rPr>
          <w:rFonts w:ascii="Bahnschrift" w:hAnsi="Bahnschrift"/>
        </w:rPr>
        <w:t xml:space="preserve"> would decrease, and the CO</w:t>
      </w:r>
      <w:r>
        <w:rPr>
          <w:rFonts w:ascii="Bahnschrift" w:hAnsi="Bahnschrift"/>
        </w:rPr>
        <w:softHyphen/>
      </w:r>
      <w:r>
        <w:rPr>
          <w:rFonts w:ascii="Bahnschrift" w:hAnsi="Bahnschrift"/>
          <w:vertAlign w:val="subscript"/>
        </w:rPr>
        <w:t>2</w:t>
      </w:r>
      <w:r>
        <w:rPr>
          <w:rFonts w:ascii="Bahnschrift" w:hAnsi="Bahnschrift"/>
        </w:rPr>
        <w:t xml:space="preserve"> dissolving capacity of the ocean would decrease. </w:t>
      </w:r>
    </w:p>
    <w:p w14:paraId="3CA54024" w14:textId="2A9A6A2A" w:rsidR="00B51E86" w:rsidRDefault="00B51E86" w:rsidP="00F14FDF">
      <w:pPr>
        <w:ind w:left="720"/>
        <w:rPr>
          <w:rFonts w:ascii="Bahnschrift" w:hAnsi="Bahnschrift"/>
        </w:rPr>
      </w:pPr>
    </w:p>
    <w:p w14:paraId="00E792DF" w14:textId="4EFA1EAC" w:rsidR="00B51E86" w:rsidRDefault="00B51E86" w:rsidP="00F14FDF">
      <w:pPr>
        <w:ind w:left="720"/>
        <w:rPr>
          <w:rFonts w:ascii="Bahnschrift" w:hAnsi="Bahnschrift"/>
        </w:rPr>
      </w:pPr>
    </w:p>
    <w:p w14:paraId="6C778606" w14:textId="45C76441" w:rsidR="00B51E86" w:rsidRPr="005E6B4C" w:rsidRDefault="00B51E86" w:rsidP="00F14FDF">
      <w:pPr>
        <w:ind w:left="720"/>
        <w:rPr>
          <w:rFonts w:ascii="Bahnschrift" w:hAnsi="Bahnschrift"/>
          <w:b/>
          <w:bCs/>
        </w:rPr>
      </w:pPr>
      <w:r>
        <w:rPr>
          <w:rFonts w:ascii="Bahnschrift" w:hAnsi="Bahnschrift"/>
        </w:rPr>
        <w:t>The color codes show the effect of temperature on the pH and pCO</w:t>
      </w:r>
      <w:r>
        <w:rPr>
          <w:rFonts w:ascii="Bahnschrift" w:hAnsi="Bahnschrift"/>
          <w:vertAlign w:val="subscript"/>
        </w:rPr>
        <w:t xml:space="preserve">2 </w:t>
      </w:r>
      <w:r>
        <w:rPr>
          <w:rFonts w:ascii="Bahnschrift" w:hAnsi="Bahnschrift"/>
        </w:rPr>
        <w:t>relation. I</w:t>
      </w:r>
      <w:r w:rsidR="005E6B4C">
        <w:rPr>
          <w:rFonts w:ascii="Bahnschrift" w:hAnsi="Bahnschrift"/>
        </w:rPr>
        <w:t>t shows a different trend;</w:t>
      </w:r>
      <w:r>
        <w:rPr>
          <w:rFonts w:ascii="Bahnschrift" w:hAnsi="Bahnschrift"/>
        </w:rPr>
        <w:t xml:space="preserve"> as the pH decreases, the </w:t>
      </w:r>
      <w:r w:rsidR="005E6B4C">
        <w:rPr>
          <w:rFonts w:ascii="Bahnschrift" w:hAnsi="Bahnschrift"/>
        </w:rPr>
        <w:t>corresponding pCO</w:t>
      </w:r>
      <w:r w:rsidR="005E6B4C">
        <w:rPr>
          <w:rFonts w:ascii="Bahnschrift" w:hAnsi="Bahnschrift"/>
        </w:rPr>
        <w:softHyphen/>
      </w:r>
      <w:r w:rsidR="005E6B4C">
        <w:rPr>
          <w:rFonts w:ascii="Bahnschrift" w:hAnsi="Bahnschrift"/>
          <w:vertAlign w:val="subscript"/>
        </w:rPr>
        <w:t>2</w:t>
      </w:r>
      <w:r w:rsidR="005E6B4C">
        <w:rPr>
          <w:rFonts w:ascii="Bahnschrift" w:hAnsi="Bahnschrift"/>
        </w:rPr>
        <w:t xml:space="preserve"> increases, which somehow lead to more absorption of carbon dioxide from the atmosphere. </w:t>
      </w:r>
    </w:p>
    <w:p w14:paraId="5D636FC4" w14:textId="0D5DF2CC" w:rsidR="00B51E86" w:rsidRDefault="00B51E86" w:rsidP="00F14FDF">
      <w:pPr>
        <w:ind w:left="720"/>
        <w:rPr>
          <w:rFonts w:ascii="Bahnschrift" w:hAnsi="Bahnschrift"/>
        </w:rPr>
      </w:pPr>
    </w:p>
    <w:p w14:paraId="68384623" w14:textId="7540E277" w:rsidR="005E6B4C" w:rsidRDefault="005E6B4C" w:rsidP="00F14FDF">
      <w:pPr>
        <w:ind w:left="720"/>
        <w:rPr>
          <w:rFonts w:ascii="Bahnschrift" w:hAnsi="Bahnschrift"/>
        </w:rPr>
      </w:pPr>
      <w:r>
        <w:rPr>
          <w:rFonts w:ascii="Bahnschrift" w:hAnsi="Bahnschrift"/>
        </w:rPr>
        <w:t>However, we have an increasing atmospheric carbon dioxide, as seen in the general trend.</w:t>
      </w:r>
    </w:p>
    <w:p w14:paraId="4D3358E6" w14:textId="77777777" w:rsidR="00B51E86" w:rsidRPr="00B51E86" w:rsidRDefault="00B51E86" w:rsidP="00F14FDF">
      <w:pPr>
        <w:ind w:left="720"/>
        <w:rPr>
          <w:rFonts w:ascii="Bahnschrift" w:hAnsi="Bahnschrift"/>
        </w:rPr>
      </w:pPr>
    </w:p>
    <w:p w14:paraId="5CCDB2B9" w14:textId="33DE14B1" w:rsidR="00737D6F" w:rsidRPr="00737D6F" w:rsidRDefault="00F14FDF" w:rsidP="00737D6F">
      <w:pPr>
        <w:pStyle w:val="ListParagraph"/>
        <w:rPr>
          <w:rFonts w:ascii="Bahnschrift" w:hAnsi="Bahnschrift" w:cs="Times New Roman"/>
          <w:color w:val="FF0000"/>
        </w:rPr>
      </w:pPr>
      <w:r>
        <w:rPr>
          <w:rFonts w:ascii="Bahnschrift" w:hAnsi="Bahnschrift" w:cs="Times New Roman"/>
          <w:noProof/>
        </w:rPr>
        <w:drawing>
          <wp:inline distT="0" distB="0" distL="0" distR="0" wp14:anchorId="69CC9A52" wp14:editId="69493BB1">
            <wp:extent cx="4419600" cy="33147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O2 vs pH with SST 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12" cy="331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CACC1" w14:textId="08199D2F" w:rsidR="00D962D1" w:rsidRPr="00F14FDF" w:rsidRDefault="00D962D1" w:rsidP="00F14FDF">
      <w:pPr>
        <w:ind w:left="720"/>
        <w:rPr>
          <w:rFonts w:ascii="Bahnschrift" w:hAnsi="Bahnschrift" w:cs="Times New Roman"/>
        </w:rPr>
      </w:pPr>
    </w:p>
    <w:sectPr w:rsidR="00D962D1" w:rsidRPr="00F14FDF" w:rsidSect="0073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402"/>
    <w:multiLevelType w:val="hybridMultilevel"/>
    <w:tmpl w:val="2AE642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1A4C"/>
    <w:multiLevelType w:val="hybridMultilevel"/>
    <w:tmpl w:val="59AA3B70"/>
    <w:lvl w:ilvl="0" w:tplc="1E5ADCC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F594C"/>
    <w:multiLevelType w:val="hybridMultilevel"/>
    <w:tmpl w:val="FC54D8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C65091"/>
    <w:multiLevelType w:val="hybridMultilevel"/>
    <w:tmpl w:val="0ECA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67D4"/>
    <w:multiLevelType w:val="hybridMultilevel"/>
    <w:tmpl w:val="F986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26F3"/>
    <w:multiLevelType w:val="hybridMultilevel"/>
    <w:tmpl w:val="DBDE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3121D"/>
    <w:multiLevelType w:val="hybridMultilevel"/>
    <w:tmpl w:val="2D46503A"/>
    <w:lvl w:ilvl="0" w:tplc="463A91C8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jEwtrAwNTUwMTFX0lEKTi0uzszPAykwrAUAY7r4eiwAAAA="/>
  </w:docVars>
  <w:rsids>
    <w:rsidRoot w:val="00DC7E6B"/>
    <w:rsid w:val="000423B3"/>
    <w:rsid w:val="001C35CA"/>
    <w:rsid w:val="00506159"/>
    <w:rsid w:val="005C0F51"/>
    <w:rsid w:val="005E6B4C"/>
    <w:rsid w:val="006E6433"/>
    <w:rsid w:val="00737D6F"/>
    <w:rsid w:val="009752D3"/>
    <w:rsid w:val="00B51E86"/>
    <w:rsid w:val="00CB0F82"/>
    <w:rsid w:val="00D962D1"/>
    <w:rsid w:val="00DB2C9C"/>
    <w:rsid w:val="00DC1741"/>
    <w:rsid w:val="00DC7E6B"/>
    <w:rsid w:val="00F1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98F1"/>
  <w15:chartTrackingRefBased/>
  <w15:docId w15:val="{C3C73183-6DD0-4E2E-B4C1-9A25718E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F"/>
    <w:pPr>
      <w:spacing w:after="0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D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D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ECS%20202\Assignment\ESTOC_TS_Data_1995-20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ECS%20202\Assignment\ESTOC_TS_Data_1995-20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ECS%20202\Assignment\ESTOC_TS_Data_1995-200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ECS%20202\Assignment\ESTOC_TS_Data_1995-200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Bahnschrift SemiBold" panose="020B0502040204020203" pitchFamily="34" charset="0"/>
              </a:rPr>
              <a:t>Sea Surface Temperature (°C)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91426071741032"/>
          <c:y val="0.17039370078740157"/>
          <c:w val="0.82359973753280835"/>
          <c:h val="0.624984689413823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'Plot Data'!$B$1</c:f>
              <c:strCache>
                <c:ptCount val="1"/>
                <c:pt idx="0">
                  <c:v>SST (DEG_C)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'Plot Data'!$A$2:$A$146</c:f>
              <c:numCache>
                <c:formatCode>General</c:formatCode>
                <c:ptCount val="145"/>
                <c:pt idx="0">
                  <c:v>1995.7507000000001</c:v>
                </c:pt>
                <c:pt idx="1">
                  <c:v>1995.7562</c:v>
                </c:pt>
                <c:pt idx="2">
                  <c:v>1995.7644</c:v>
                </c:pt>
                <c:pt idx="3">
                  <c:v>1995.9014</c:v>
                </c:pt>
                <c:pt idx="4">
                  <c:v>1996.0655999999999</c:v>
                </c:pt>
                <c:pt idx="5">
                  <c:v>1996.0956000000001</c:v>
                </c:pt>
                <c:pt idx="6">
                  <c:v>1996.1038000000001</c:v>
                </c:pt>
                <c:pt idx="7">
                  <c:v>1996.2049</c:v>
                </c:pt>
                <c:pt idx="8">
                  <c:v>1996.3142</c:v>
                </c:pt>
                <c:pt idx="9">
                  <c:v>1996.3715999999999</c:v>
                </c:pt>
                <c:pt idx="10">
                  <c:v>1996.377</c:v>
                </c:pt>
                <c:pt idx="11">
                  <c:v>1996.3906999999999</c:v>
                </c:pt>
                <c:pt idx="12">
                  <c:v>1996.4481000000001</c:v>
                </c:pt>
                <c:pt idx="13">
                  <c:v>1996.5219</c:v>
                </c:pt>
                <c:pt idx="14">
                  <c:v>1996.7403999999999</c:v>
                </c:pt>
                <c:pt idx="15">
                  <c:v>1996.8306</c:v>
                </c:pt>
                <c:pt idx="16">
                  <c:v>1996.9617000000001</c:v>
                </c:pt>
                <c:pt idx="17">
                  <c:v>1997.0300999999999</c:v>
                </c:pt>
                <c:pt idx="18">
                  <c:v>1997.2027</c:v>
                </c:pt>
                <c:pt idx="19">
                  <c:v>1997.2849000000001</c:v>
                </c:pt>
                <c:pt idx="20">
                  <c:v>1997.3670999999999</c:v>
                </c:pt>
                <c:pt idx="21">
                  <c:v>1997.4438</c:v>
                </c:pt>
                <c:pt idx="22">
                  <c:v>1997.4493</c:v>
                </c:pt>
                <c:pt idx="23">
                  <c:v>1997.5068000000001</c:v>
                </c:pt>
                <c:pt idx="24">
                  <c:v>1997.8466000000001</c:v>
                </c:pt>
                <c:pt idx="25">
                  <c:v>1997.9232999999999</c:v>
                </c:pt>
                <c:pt idx="26">
                  <c:v>1998.0574999999999</c:v>
                </c:pt>
                <c:pt idx="27">
                  <c:v>1998.1342</c:v>
                </c:pt>
                <c:pt idx="28">
                  <c:v>1998.2301</c:v>
                </c:pt>
                <c:pt idx="29">
                  <c:v>1998.2657999999999</c:v>
                </c:pt>
                <c:pt idx="30">
                  <c:v>1998.3151</c:v>
                </c:pt>
                <c:pt idx="31">
                  <c:v>1998.3835999999999</c:v>
                </c:pt>
                <c:pt idx="32">
                  <c:v>1998.4821999999999</c:v>
                </c:pt>
                <c:pt idx="33">
                  <c:v>1998.5014000000001</c:v>
                </c:pt>
                <c:pt idx="34">
                  <c:v>1998.7425000000001</c:v>
                </c:pt>
                <c:pt idx="35">
                  <c:v>1998.7671</c:v>
                </c:pt>
                <c:pt idx="36">
                  <c:v>1998.8822</c:v>
                </c:pt>
                <c:pt idx="37">
                  <c:v>1998.9589000000001</c:v>
                </c:pt>
                <c:pt idx="38">
                  <c:v>1999.0904</c:v>
                </c:pt>
                <c:pt idx="39">
                  <c:v>1999.0986</c:v>
                </c:pt>
                <c:pt idx="40">
                  <c:v>1999.1315</c:v>
                </c:pt>
                <c:pt idx="41">
                  <c:v>1999.2164</c:v>
                </c:pt>
                <c:pt idx="42">
                  <c:v>1999.8109999999999</c:v>
                </c:pt>
                <c:pt idx="43">
                  <c:v>1999.8411000000001</c:v>
                </c:pt>
                <c:pt idx="44">
                  <c:v>2000.0655999999999</c:v>
                </c:pt>
                <c:pt idx="45">
                  <c:v>2000.0847000000001</c:v>
                </c:pt>
                <c:pt idx="46">
                  <c:v>2000.1967</c:v>
                </c:pt>
                <c:pt idx="47">
                  <c:v>2000.2568000000001</c:v>
                </c:pt>
                <c:pt idx="48">
                  <c:v>2000.5382999999999</c:v>
                </c:pt>
                <c:pt idx="49">
                  <c:v>2000.653</c:v>
                </c:pt>
                <c:pt idx="50">
                  <c:v>2000.7130999999999</c:v>
                </c:pt>
                <c:pt idx="51">
                  <c:v>2000.8851999999999</c:v>
                </c:pt>
                <c:pt idx="52">
                  <c:v>2000.9126000000001</c:v>
                </c:pt>
                <c:pt idx="53">
                  <c:v>2001.0685000000001</c:v>
                </c:pt>
                <c:pt idx="54">
                  <c:v>2001.1369999999999</c:v>
                </c:pt>
                <c:pt idx="55">
                  <c:v>2001.1424999999999</c:v>
                </c:pt>
                <c:pt idx="56">
                  <c:v>2001.2247</c:v>
                </c:pt>
                <c:pt idx="57">
                  <c:v>2001.2384</c:v>
                </c:pt>
                <c:pt idx="58">
                  <c:v>2001.3096</c:v>
                </c:pt>
                <c:pt idx="59">
                  <c:v>2001.3752999999999</c:v>
                </c:pt>
                <c:pt idx="60">
                  <c:v>2001.4903999999999</c:v>
                </c:pt>
                <c:pt idx="61">
                  <c:v>2001.6658</c:v>
                </c:pt>
                <c:pt idx="62">
                  <c:v>2001.7397000000001</c:v>
                </c:pt>
                <c:pt idx="63">
                  <c:v>2001.7753</c:v>
                </c:pt>
                <c:pt idx="64">
                  <c:v>2002.1588999999999</c:v>
                </c:pt>
                <c:pt idx="65">
                  <c:v>2002.1753000000001</c:v>
                </c:pt>
                <c:pt idx="66">
                  <c:v>2002.2877000000001</c:v>
                </c:pt>
                <c:pt idx="67">
                  <c:v>2002.3725999999999</c:v>
                </c:pt>
                <c:pt idx="68">
                  <c:v>2002.4958999999999</c:v>
                </c:pt>
                <c:pt idx="69">
                  <c:v>2002.7040999999999</c:v>
                </c:pt>
                <c:pt idx="70">
                  <c:v>2002.7945</c:v>
                </c:pt>
                <c:pt idx="71">
                  <c:v>2002.8986</c:v>
                </c:pt>
                <c:pt idx="72">
                  <c:v>2003.0849000000001</c:v>
                </c:pt>
                <c:pt idx="73">
                  <c:v>2003.1396999999999</c:v>
                </c:pt>
                <c:pt idx="74">
                  <c:v>2003.1478999999999</c:v>
                </c:pt>
                <c:pt idx="75">
                  <c:v>2003.211</c:v>
                </c:pt>
                <c:pt idx="76">
                  <c:v>2003.2657999999999</c:v>
                </c:pt>
                <c:pt idx="77">
                  <c:v>2003.3698999999999</c:v>
                </c:pt>
                <c:pt idx="78">
                  <c:v>2003.4521</c:v>
                </c:pt>
                <c:pt idx="79">
                  <c:v>2003.5425</c:v>
                </c:pt>
                <c:pt idx="80">
                  <c:v>2003.6985999999999</c:v>
                </c:pt>
                <c:pt idx="81">
                  <c:v>2003.8300999999999</c:v>
                </c:pt>
                <c:pt idx="82">
                  <c:v>2003.8438000000001</c:v>
                </c:pt>
                <c:pt idx="83">
                  <c:v>2004.0655999999999</c:v>
                </c:pt>
                <c:pt idx="84">
                  <c:v>2004.0822000000001</c:v>
                </c:pt>
                <c:pt idx="85">
                  <c:v>2004.1491000000001</c:v>
                </c:pt>
                <c:pt idx="86">
                  <c:v>2004.3047999999999</c:v>
                </c:pt>
                <c:pt idx="87">
                  <c:v>2004.3185000000001</c:v>
                </c:pt>
                <c:pt idx="88">
                  <c:v>2004.8443</c:v>
                </c:pt>
                <c:pt idx="89">
                  <c:v>2004.9522999999999</c:v>
                </c:pt>
                <c:pt idx="90">
                  <c:v>2005.0300999999999</c:v>
                </c:pt>
                <c:pt idx="91">
                  <c:v>2005.1243999999999</c:v>
                </c:pt>
                <c:pt idx="92">
                  <c:v>2005.1940999999999</c:v>
                </c:pt>
                <c:pt idx="93">
                  <c:v>2005.2855999999999</c:v>
                </c:pt>
                <c:pt idx="94">
                  <c:v>2005.5342000000001</c:v>
                </c:pt>
                <c:pt idx="95">
                  <c:v>2005.5740000000001</c:v>
                </c:pt>
                <c:pt idx="96">
                  <c:v>2005.6546000000001</c:v>
                </c:pt>
                <c:pt idx="97">
                  <c:v>2005.6712</c:v>
                </c:pt>
                <c:pt idx="98">
                  <c:v>2005.7434000000001</c:v>
                </c:pt>
                <c:pt idx="99">
                  <c:v>2005.8267000000001</c:v>
                </c:pt>
                <c:pt idx="100">
                  <c:v>2005.8936000000001</c:v>
                </c:pt>
                <c:pt idx="101">
                  <c:v>2005.9331</c:v>
                </c:pt>
                <c:pt idx="102">
                  <c:v>2005.9973</c:v>
                </c:pt>
                <c:pt idx="103">
                  <c:v>2006.0328999999999</c:v>
                </c:pt>
                <c:pt idx="104">
                  <c:v>2006.1776</c:v>
                </c:pt>
                <c:pt idx="105">
                  <c:v>2006.2629999999999</c:v>
                </c:pt>
                <c:pt idx="106">
                  <c:v>2006.3240000000001</c:v>
                </c:pt>
                <c:pt idx="107">
                  <c:v>2006.3945000000001</c:v>
                </c:pt>
                <c:pt idx="108">
                  <c:v>2006.4329</c:v>
                </c:pt>
                <c:pt idx="109">
                  <c:v>2006.4358</c:v>
                </c:pt>
                <c:pt idx="110">
                  <c:v>2006.5342000000001</c:v>
                </c:pt>
                <c:pt idx="111">
                  <c:v>2006.6079999999999</c:v>
                </c:pt>
                <c:pt idx="112">
                  <c:v>2006.6658</c:v>
                </c:pt>
                <c:pt idx="113">
                  <c:v>2006.7013999999999</c:v>
                </c:pt>
                <c:pt idx="114">
                  <c:v>2006.7582</c:v>
                </c:pt>
                <c:pt idx="115">
                  <c:v>2006.8634999999999</c:v>
                </c:pt>
                <c:pt idx="116">
                  <c:v>2006.9753000000001</c:v>
                </c:pt>
                <c:pt idx="117">
                  <c:v>2007.0164</c:v>
                </c:pt>
                <c:pt idx="118">
                  <c:v>2007.1451999999999</c:v>
                </c:pt>
                <c:pt idx="119">
                  <c:v>2007.2215000000001</c:v>
                </c:pt>
                <c:pt idx="120">
                  <c:v>2007.2692</c:v>
                </c:pt>
                <c:pt idx="121">
                  <c:v>2007.3752999999999</c:v>
                </c:pt>
                <c:pt idx="122">
                  <c:v>2007.4137000000001</c:v>
                </c:pt>
                <c:pt idx="123">
                  <c:v>2007.5096000000001</c:v>
                </c:pt>
                <c:pt idx="124">
                  <c:v>2007.6438000000001</c:v>
                </c:pt>
                <c:pt idx="125">
                  <c:v>2007.7719</c:v>
                </c:pt>
                <c:pt idx="126">
                  <c:v>2007.7836</c:v>
                </c:pt>
                <c:pt idx="127">
                  <c:v>2007.8163999999999</c:v>
                </c:pt>
                <c:pt idx="128">
                  <c:v>2007.8295000000001</c:v>
                </c:pt>
                <c:pt idx="129">
                  <c:v>2008.1721</c:v>
                </c:pt>
                <c:pt idx="130">
                  <c:v>2008.1831</c:v>
                </c:pt>
                <c:pt idx="131">
                  <c:v>2008.2883999999999</c:v>
                </c:pt>
                <c:pt idx="132">
                  <c:v>2008.3158000000001</c:v>
                </c:pt>
                <c:pt idx="133">
                  <c:v>2008.6436000000001</c:v>
                </c:pt>
                <c:pt idx="134">
                  <c:v>2008.9249</c:v>
                </c:pt>
                <c:pt idx="135">
                  <c:v>2008.9331</c:v>
                </c:pt>
                <c:pt idx="136">
                  <c:v>2009.0712000000001</c:v>
                </c:pt>
                <c:pt idx="137">
                  <c:v>2009.1436000000001</c:v>
                </c:pt>
                <c:pt idx="138">
                  <c:v>2009.2324000000001</c:v>
                </c:pt>
                <c:pt idx="139">
                  <c:v>2009.2692</c:v>
                </c:pt>
                <c:pt idx="140">
                  <c:v>2009.3853999999999</c:v>
                </c:pt>
                <c:pt idx="141">
                  <c:v>2009.8240000000001</c:v>
                </c:pt>
                <c:pt idx="142">
                  <c:v>2009.852511</c:v>
                </c:pt>
                <c:pt idx="143">
                  <c:v>2009.8607</c:v>
                </c:pt>
              </c:numCache>
            </c:numRef>
          </c:xVal>
          <c:yVal>
            <c:numRef>
              <c:f>'Plot Data'!$B$2:$B$146</c:f>
              <c:numCache>
                <c:formatCode>General</c:formatCode>
                <c:ptCount val="145"/>
                <c:pt idx="0">
                  <c:v>23.023</c:v>
                </c:pt>
                <c:pt idx="1">
                  <c:v>23.318999999999999</c:v>
                </c:pt>
                <c:pt idx="2">
                  <c:v>23.280999999999999</c:v>
                </c:pt>
                <c:pt idx="3">
                  <c:v>22.277999999999999</c:v>
                </c:pt>
                <c:pt idx="4">
                  <c:v>19.196000000000002</c:v>
                </c:pt>
                <c:pt idx="5">
                  <c:v>19.026</c:v>
                </c:pt>
                <c:pt idx="6">
                  <c:v>19.029</c:v>
                </c:pt>
                <c:pt idx="7">
                  <c:v>18.37</c:v>
                </c:pt>
                <c:pt idx="8">
                  <c:v>19.071999999999999</c:v>
                </c:pt>
                <c:pt idx="9">
                  <c:v>20.058</c:v>
                </c:pt>
                <c:pt idx="10">
                  <c:v>20.067</c:v>
                </c:pt>
                <c:pt idx="11">
                  <c:v>19.843</c:v>
                </c:pt>
                <c:pt idx="12">
                  <c:v>20.46</c:v>
                </c:pt>
                <c:pt idx="13">
                  <c:v>21.033999999999999</c:v>
                </c:pt>
                <c:pt idx="14">
                  <c:v>23.393999999999998</c:v>
                </c:pt>
                <c:pt idx="15">
                  <c:v>22.841999999999999</c:v>
                </c:pt>
                <c:pt idx="16">
                  <c:v>20.541</c:v>
                </c:pt>
                <c:pt idx="17">
                  <c:v>19.466999999999999</c:v>
                </c:pt>
                <c:pt idx="18">
                  <c:v>19.11</c:v>
                </c:pt>
                <c:pt idx="19">
                  <c:v>19.963000000000001</c:v>
                </c:pt>
                <c:pt idx="20">
                  <c:v>20.675999999999998</c:v>
                </c:pt>
                <c:pt idx="21">
                  <c:v>22.318999999999999</c:v>
                </c:pt>
                <c:pt idx="22">
                  <c:v>22.318000000000001</c:v>
                </c:pt>
                <c:pt idx="23">
                  <c:v>22.515000000000001</c:v>
                </c:pt>
                <c:pt idx="24">
                  <c:v>23.367999999999999</c:v>
                </c:pt>
                <c:pt idx="25">
                  <c:v>22.170999999999999</c:v>
                </c:pt>
                <c:pt idx="26">
                  <c:v>20.440000000000001</c:v>
                </c:pt>
                <c:pt idx="27">
                  <c:v>19.614999999999998</c:v>
                </c:pt>
                <c:pt idx="28">
                  <c:v>19.789000000000001</c:v>
                </c:pt>
                <c:pt idx="29">
                  <c:v>19.728999999999999</c:v>
                </c:pt>
                <c:pt idx="30">
                  <c:v>19.605</c:v>
                </c:pt>
                <c:pt idx="31">
                  <c:v>19.783999999999999</c:v>
                </c:pt>
                <c:pt idx="32">
                  <c:v>21.003</c:v>
                </c:pt>
                <c:pt idx="33">
                  <c:v>21.315000000000001</c:v>
                </c:pt>
                <c:pt idx="34">
                  <c:v>23.437000000000001</c:v>
                </c:pt>
                <c:pt idx="35">
                  <c:v>23.616</c:v>
                </c:pt>
                <c:pt idx="36">
                  <c:v>22.004999999999999</c:v>
                </c:pt>
                <c:pt idx="37">
                  <c:v>20.145</c:v>
                </c:pt>
                <c:pt idx="38">
                  <c:v>18.588999999999999</c:v>
                </c:pt>
                <c:pt idx="39">
                  <c:v>17.922000000000001</c:v>
                </c:pt>
                <c:pt idx="40">
                  <c:v>17.881</c:v>
                </c:pt>
                <c:pt idx="41">
                  <c:v>17.997</c:v>
                </c:pt>
                <c:pt idx="42">
                  <c:v>23.414999999999999</c:v>
                </c:pt>
                <c:pt idx="43">
                  <c:v>22.635000000000002</c:v>
                </c:pt>
                <c:pt idx="44">
                  <c:v>18.341999999999999</c:v>
                </c:pt>
                <c:pt idx="45">
                  <c:v>18.658999999999999</c:v>
                </c:pt>
                <c:pt idx="46">
                  <c:v>18.79</c:v>
                </c:pt>
                <c:pt idx="47">
                  <c:v>18.821999999999999</c:v>
                </c:pt>
                <c:pt idx="48">
                  <c:v>21.602</c:v>
                </c:pt>
                <c:pt idx="49">
                  <c:v>22.93</c:v>
                </c:pt>
                <c:pt idx="50">
                  <c:v>23.044</c:v>
                </c:pt>
                <c:pt idx="51">
                  <c:v>21.094000000000001</c:v>
                </c:pt>
                <c:pt idx="52">
                  <c:v>20.983000000000001</c:v>
                </c:pt>
                <c:pt idx="53">
                  <c:v>18.997</c:v>
                </c:pt>
                <c:pt idx="54">
                  <c:v>18.997</c:v>
                </c:pt>
                <c:pt idx="55">
                  <c:v>18.919</c:v>
                </c:pt>
                <c:pt idx="56">
                  <c:v>18.995000000000001</c:v>
                </c:pt>
                <c:pt idx="57">
                  <c:v>18.995000000000001</c:v>
                </c:pt>
                <c:pt idx="58">
                  <c:v>19.102</c:v>
                </c:pt>
                <c:pt idx="59">
                  <c:v>19.744</c:v>
                </c:pt>
                <c:pt idx="60">
                  <c:v>21.335000000000001</c:v>
                </c:pt>
                <c:pt idx="61">
                  <c:v>24.146000000000001</c:v>
                </c:pt>
                <c:pt idx="62">
                  <c:v>24.603999999999999</c:v>
                </c:pt>
                <c:pt idx="63">
                  <c:v>24.126000000000001</c:v>
                </c:pt>
                <c:pt idx="64">
                  <c:v>18.901</c:v>
                </c:pt>
                <c:pt idx="65">
                  <c:v>18.87</c:v>
                </c:pt>
                <c:pt idx="66">
                  <c:v>18.87</c:v>
                </c:pt>
                <c:pt idx="67">
                  <c:v>19.032</c:v>
                </c:pt>
                <c:pt idx="68">
                  <c:v>20.521999999999998</c:v>
                </c:pt>
                <c:pt idx="69">
                  <c:v>22.599</c:v>
                </c:pt>
                <c:pt idx="70">
                  <c:v>23.513000000000002</c:v>
                </c:pt>
                <c:pt idx="71">
                  <c:v>22.111000000000001</c:v>
                </c:pt>
                <c:pt idx="72">
                  <c:v>19.605</c:v>
                </c:pt>
                <c:pt idx="73">
                  <c:v>18.786999999999999</c:v>
                </c:pt>
                <c:pt idx="74">
                  <c:v>18.651</c:v>
                </c:pt>
                <c:pt idx="75">
                  <c:v>18.792000000000002</c:v>
                </c:pt>
                <c:pt idx="76">
                  <c:v>19.518000000000001</c:v>
                </c:pt>
                <c:pt idx="77">
                  <c:v>19.251999999999999</c:v>
                </c:pt>
                <c:pt idx="78">
                  <c:v>21.077000000000002</c:v>
                </c:pt>
                <c:pt idx="79">
                  <c:v>22.9</c:v>
                </c:pt>
                <c:pt idx="80">
                  <c:v>23.795999999999999</c:v>
                </c:pt>
                <c:pt idx="81">
                  <c:v>23.401</c:v>
                </c:pt>
                <c:pt idx="82">
                  <c:v>22.753</c:v>
                </c:pt>
                <c:pt idx="83">
                  <c:v>19.37</c:v>
                </c:pt>
                <c:pt idx="84">
                  <c:v>19.37</c:v>
                </c:pt>
                <c:pt idx="85">
                  <c:v>19.075800000000001</c:v>
                </c:pt>
                <c:pt idx="86">
                  <c:v>19.459099999999999</c:v>
                </c:pt>
                <c:pt idx="87">
                  <c:v>19.484400000000001</c:v>
                </c:pt>
                <c:pt idx="88">
                  <c:v>23.65</c:v>
                </c:pt>
                <c:pt idx="89">
                  <c:v>21.115100000000002</c:v>
                </c:pt>
                <c:pt idx="90">
                  <c:v>18.248999999999999</c:v>
                </c:pt>
                <c:pt idx="91">
                  <c:v>18.044</c:v>
                </c:pt>
                <c:pt idx="92">
                  <c:v>18.268899999999999</c:v>
                </c:pt>
                <c:pt idx="93">
                  <c:v>19.14</c:v>
                </c:pt>
                <c:pt idx="94">
                  <c:v>22.055</c:v>
                </c:pt>
                <c:pt idx="95">
                  <c:v>22.85</c:v>
                </c:pt>
                <c:pt idx="96">
                  <c:v>23.687000000000001</c:v>
                </c:pt>
                <c:pt idx="97">
                  <c:v>23.771000000000001</c:v>
                </c:pt>
                <c:pt idx="98">
                  <c:v>23.86</c:v>
                </c:pt>
                <c:pt idx="99">
                  <c:v>23.687000000000001</c:v>
                </c:pt>
                <c:pt idx="100">
                  <c:v>22.036000000000001</c:v>
                </c:pt>
                <c:pt idx="101">
                  <c:v>20.7898</c:v>
                </c:pt>
                <c:pt idx="102">
                  <c:v>19.989999999999998</c:v>
                </c:pt>
                <c:pt idx="103">
                  <c:v>19.53</c:v>
                </c:pt>
                <c:pt idx="104">
                  <c:v>17.87</c:v>
                </c:pt>
                <c:pt idx="105">
                  <c:v>17.818000000000001</c:v>
                </c:pt>
                <c:pt idx="106">
                  <c:v>19.34</c:v>
                </c:pt>
                <c:pt idx="107">
                  <c:v>20.120999999999999</c:v>
                </c:pt>
                <c:pt idx="108">
                  <c:v>21.643000000000001</c:v>
                </c:pt>
                <c:pt idx="109">
                  <c:v>21.41</c:v>
                </c:pt>
                <c:pt idx="110">
                  <c:v>22.14</c:v>
                </c:pt>
                <c:pt idx="111">
                  <c:v>23.05</c:v>
                </c:pt>
                <c:pt idx="112">
                  <c:v>23.774999999999999</c:v>
                </c:pt>
                <c:pt idx="113">
                  <c:v>24.24</c:v>
                </c:pt>
                <c:pt idx="114">
                  <c:v>24.55</c:v>
                </c:pt>
                <c:pt idx="115">
                  <c:v>23.050699999999999</c:v>
                </c:pt>
                <c:pt idx="116">
                  <c:v>20.388999999999999</c:v>
                </c:pt>
                <c:pt idx="117">
                  <c:v>19.777999999999999</c:v>
                </c:pt>
                <c:pt idx="118">
                  <c:v>18.54</c:v>
                </c:pt>
                <c:pt idx="119">
                  <c:v>18.57</c:v>
                </c:pt>
                <c:pt idx="120">
                  <c:v>18.63</c:v>
                </c:pt>
                <c:pt idx="121">
                  <c:v>19.690999999999999</c:v>
                </c:pt>
                <c:pt idx="122">
                  <c:v>19.966000000000001</c:v>
                </c:pt>
                <c:pt idx="123">
                  <c:v>20.7</c:v>
                </c:pt>
                <c:pt idx="124">
                  <c:v>22.492000000000001</c:v>
                </c:pt>
                <c:pt idx="125">
                  <c:v>23.83</c:v>
                </c:pt>
                <c:pt idx="126">
                  <c:v>23.632999999999999</c:v>
                </c:pt>
                <c:pt idx="127">
                  <c:v>23.207000000000001</c:v>
                </c:pt>
                <c:pt idx="128">
                  <c:v>22.9316</c:v>
                </c:pt>
                <c:pt idx="129">
                  <c:v>19.288699999999999</c:v>
                </c:pt>
                <c:pt idx="130">
                  <c:v>19.103000000000002</c:v>
                </c:pt>
                <c:pt idx="131">
                  <c:v>19.212</c:v>
                </c:pt>
                <c:pt idx="132">
                  <c:v>19.709</c:v>
                </c:pt>
                <c:pt idx="133">
                  <c:v>22.663499999999999</c:v>
                </c:pt>
                <c:pt idx="134">
                  <c:v>20.190000000000001</c:v>
                </c:pt>
                <c:pt idx="135">
                  <c:v>20.133099999999999</c:v>
                </c:pt>
                <c:pt idx="136">
                  <c:v>18.9116</c:v>
                </c:pt>
                <c:pt idx="137">
                  <c:v>18.433700000000002</c:v>
                </c:pt>
                <c:pt idx="138">
                  <c:v>18.8935</c:v>
                </c:pt>
                <c:pt idx="139">
                  <c:v>18.669699999999999</c:v>
                </c:pt>
                <c:pt idx="140">
                  <c:v>19.297000000000001</c:v>
                </c:pt>
                <c:pt idx="141">
                  <c:v>23.977</c:v>
                </c:pt>
                <c:pt idx="142">
                  <c:v>23.4038</c:v>
                </c:pt>
                <c:pt idx="143">
                  <c:v>23.216000000000001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17-48AA-9949-51337B7DE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354431"/>
        <c:axId val="659389887"/>
      </c:scatterChart>
      <c:valAx>
        <c:axId val="676354431"/>
        <c:scaling>
          <c:orientation val="minMax"/>
          <c:max val="2010.5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89887"/>
        <c:crosses val="autoZero"/>
        <c:crossBetween val="midCat"/>
      </c:valAx>
      <c:valAx>
        <c:axId val="659389887"/>
        <c:scaling>
          <c:orientation val="minMax"/>
          <c:max val="26"/>
          <c:min val="16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SST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54431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  <a:latin typeface="Bahnschrift SemiBold" panose="020B0502040204020203" pitchFamily="34" charset="0"/>
              </a:rPr>
              <a:t>Sea Surface Temperature (°C)</a:t>
            </a:r>
            <a:endParaRPr lang="en-IN" sz="1200">
              <a:effectLst/>
              <a:latin typeface="Bahnschrift SemiBold" panose="020B05020402040202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SST!$I$1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SST!$J$2:$J$13</c:f>
                <c:numCache>
                  <c:formatCode>General</c:formatCode>
                  <c:ptCount val="12"/>
                  <c:pt idx="0">
                    <c:v>0.59208256069376552</c:v>
                  </c:pt>
                  <c:pt idx="1">
                    <c:v>0.48386598905411976</c:v>
                  </c:pt>
                  <c:pt idx="2">
                    <c:v>0.48431214837815789</c:v>
                  </c:pt>
                  <c:pt idx="3">
                    <c:v>0.50570481214263863</c:v>
                  </c:pt>
                  <c:pt idx="4">
                    <c:v>0.44348911490736953</c:v>
                  </c:pt>
                  <c:pt idx="5">
                    <c:v>0.73224006048074097</c:v>
                  </c:pt>
                  <c:pt idx="6">
                    <c:v>0.81825119003885405</c:v>
                  </c:pt>
                  <c:pt idx="7">
                    <c:v>0.41094135834690615</c:v>
                  </c:pt>
                  <c:pt idx="8">
                    <c:v>0.58340551934310647</c:v>
                  </c:pt>
                  <c:pt idx="9">
                    <c:v>0.39589006901608725</c:v>
                  </c:pt>
                  <c:pt idx="10">
                    <c:v>0.73000263904343543</c:v>
                  </c:pt>
                  <c:pt idx="11">
                    <c:v>0.62524585244526032</c:v>
                  </c:pt>
                </c:numCache>
              </c:numRef>
            </c:plus>
            <c:minus>
              <c:numRef>
                <c:f>SST!$J$2:$J$13</c:f>
                <c:numCache>
                  <c:formatCode>General</c:formatCode>
                  <c:ptCount val="12"/>
                  <c:pt idx="0">
                    <c:v>0.59208256069376552</c:v>
                  </c:pt>
                  <c:pt idx="1">
                    <c:v>0.48386598905411976</c:v>
                  </c:pt>
                  <c:pt idx="2">
                    <c:v>0.48431214837815789</c:v>
                  </c:pt>
                  <c:pt idx="3">
                    <c:v>0.50570481214263863</c:v>
                  </c:pt>
                  <c:pt idx="4">
                    <c:v>0.44348911490736953</c:v>
                  </c:pt>
                  <c:pt idx="5">
                    <c:v>0.73224006048074097</c:v>
                  </c:pt>
                  <c:pt idx="6">
                    <c:v>0.81825119003885405</c:v>
                  </c:pt>
                  <c:pt idx="7">
                    <c:v>0.41094135834690615</c:v>
                  </c:pt>
                  <c:pt idx="8">
                    <c:v>0.58340551934310647</c:v>
                  </c:pt>
                  <c:pt idx="9">
                    <c:v>0.39589006901608725</c:v>
                  </c:pt>
                  <c:pt idx="10">
                    <c:v>0.73000263904343543</c:v>
                  </c:pt>
                  <c:pt idx="11">
                    <c:v>0.62524585244526032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strRef>
              <c:f>SST!$H$2:$H$13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SST!$I$2:$I$13</c:f>
              <c:numCache>
                <c:formatCode>General</c:formatCode>
                <c:ptCount val="12"/>
                <c:pt idx="0">
                  <c:v>19.240963636363634</c:v>
                </c:pt>
                <c:pt idx="1">
                  <c:v>18.745558823529414</c:v>
                </c:pt>
                <c:pt idx="2">
                  <c:v>18.780140000000003</c:v>
                </c:pt>
                <c:pt idx="3">
                  <c:v>19.184894117647058</c:v>
                </c:pt>
                <c:pt idx="4">
                  <c:v>19.778636363636366</c:v>
                </c:pt>
                <c:pt idx="5">
                  <c:v>21.281222222222222</c:v>
                </c:pt>
                <c:pt idx="6">
                  <c:v>21.763299999999997</c:v>
                </c:pt>
                <c:pt idx="7">
                  <c:v>22.964500000000001</c:v>
                </c:pt>
                <c:pt idx="8">
                  <c:v>23.707666666666668</c:v>
                </c:pt>
                <c:pt idx="9">
                  <c:v>23.600769230769227</c:v>
                </c:pt>
                <c:pt idx="10">
                  <c:v>22.849358823529411</c:v>
                </c:pt>
                <c:pt idx="11">
                  <c:v>20.6447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2D-47CC-AF8A-806FE08B4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790031"/>
        <c:axId val="497405279"/>
      </c:scatterChart>
      <c:valAx>
        <c:axId val="655790031"/>
        <c:scaling>
          <c:orientation val="minMax"/>
          <c:max val="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  <a:latin typeface="Bahnschrift SemiBold" panose="020B0502040204020203" pitchFamily="34" charset="0"/>
                  </a:rPr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405279"/>
        <c:crosses val="autoZero"/>
        <c:crossBetween val="midCat"/>
      </c:valAx>
      <c:valAx>
        <c:axId val="497405279"/>
        <c:scaling>
          <c:orientation val="minMax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baseline="0">
                    <a:effectLst/>
                    <a:latin typeface="Bahnschrift SemiBold" panose="020B0502040204020203" pitchFamily="34" charset="0"/>
                  </a:rPr>
                  <a:t>Average SST (°C)</a:t>
                </a:r>
                <a:endParaRPr lang="en-IN" sz="400">
                  <a:effectLst/>
                  <a:latin typeface="Bahnschrift SemiBold" panose="020B05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5790031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Bahnschrift SemiBold" panose="020B0502040204020203" pitchFamily="34" charset="0"/>
              </a:rPr>
              <a:t>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91426071741032"/>
          <c:y val="0.17039370078740157"/>
          <c:w val="0.82359973753280835"/>
          <c:h val="0.62498468941382324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Data'!$C$1</c:f>
              <c:strCache>
                <c:ptCount val="1"/>
                <c:pt idx="0">
                  <c:v>PH_TOT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flat">
                <a:solidFill>
                  <a:schemeClr val="accent2">
                    <a:lumMod val="50000"/>
                  </a:schemeClr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8961067366579178E-2"/>
                  <c:y val="-0.3706441382327209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>
                        <a:latin typeface="Bahnschrift SemiBold" panose="020B0502040204020203" pitchFamily="34" charset="0"/>
                      </a:rPr>
                      <a:t>y = -0.0015x + 10.99</a:t>
                    </a:r>
                    <a:endParaRPr lang="en-US" sz="1100">
                      <a:latin typeface="Bahnschrift SemiBold" panose="020B0502040204020203" pitchFamily="34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'Plot Data'!$A$2:$A$145</c:f>
              <c:numCache>
                <c:formatCode>General</c:formatCode>
                <c:ptCount val="144"/>
                <c:pt idx="0">
                  <c:v>1995.7507000000001</c:v>
                </c:pt>
                <c:pt idx="1">
                  <c:v>1995.7562</c:v>
                </c:pt>
                <c:pt idx="2">
                  <c:v>1995.7644</c:v>
                </c:pt>
                <c:pt idx="3">
                  <c:v>1995.9014</c:v>
                </c:pt>
                <c:pt idx="4">
                  <c:v>1996.0655999999999</c:v>
                </c:pt>
                <c:pt idx="5">
                  <c:v>1996.0956000000001</c:v>
                </c:pt>
                <c:pt idx="6">
                  <c:v>1996.1038000000001</c:v>
                </c:pt>
                <c:pt idx="7">
                  <c:v>1996.2049</c:v>
                </c:pt>
                <c:pt idx="8">
                  <c:v>1996.3142</c:v>
                </c:pt>
                <c:pt idx="9">
                  <c:v>1996.3715999999999</c:v>
                </c:pt>
                <c:pt idx="10">
                  <c:v>1996.377</c:v>
                </c:pt>
                <c:pt idx="11">
                  <c:v>1996.3906999999999</c:v>
                </c:pt>
                <c:pt idx="12">
                  <c:v>1996.4481000000001</c:v>
                </c:pt>
                <c:pt idx="13">
                  <c:v>1996.5219</c:v>
                </c:pt>
                <c:pt idx="14">
                  <c:v>1996.7403999999999</c:v>
                </c:pt>
                <c:pt idx="15">
                  <c:v>1996.8306</c:v>
                </c:pt>
                <c:pt idx="16">
                  <c:v>1996.9617000000001</c:v>
                </c:pt>
                <c:pt idx="17">
                  <c:v>1997.0300999999999</c:v>
                </c:pt>
                <c:pt idx="18">
                  <c:v>1997.2027</c:v>
                </c:pt>
                <c:pt idx="19">
                  <c:v>1997.2849000000001</c:v>
                </c:pt>
                <c:pt idx="20">
                  <c:v>1997.3670999999999</c:v>
                </c:pt>
                <c:pt idx="21">
                  <c:v>1997.4438</c:v>
                </c:pt>
                <c:pt idx="22">
                  <c:v>1997.4493</c:v>
                </c:pt>
                <c:pt idx="23">
                  <c:v>1997.5068000000001</c:v>
                </c:pt>
                <c:pt idx="24">
                  <c:v>1997.8466000000001</c:v>
                </c:pt>
                <c:pt idx="25">
                  <c:v>1997.9232999999999</c:v>
                </c:pt>
                <c:pt idx="26">
                  <c:v>1998.0574999999999</c:v>
                </c:pt>
                <c:pt idx="27">
                  <c:v>1998.1342</c:v>
                </c:pt>
                <c:pt idx="28">
                  <c:v>1998.2301</c:v>
                </c:pt>
                <c:pt idx="29">
                  <c:v>1998.2657999999999</c:v>
                </c:pt>
                <c:pt idx="30">
                  <c:v>1998.3151</c:v>
                </c:pt>
                <c:pt idx="31">
                  <c:v>1998.3835999999999</c:v>
                </c:pt>
                <c:pt idx="32">
                  <c:v>1998.4821999999999</c:v>
                </c:pt>
                <c:pt idx="33">
                  <c:v>1998.5014000000001</c:v>
                </c:pt>
                <c:pt idx="34">
                  <c:v>1998.7425000000001</c:v>
                </c:pt>
                <c:pt idx="35">
                  <c:v>1998.7671</c:v>
                </c:pt>
                <c:pt idx="36">
                  <c:v>1998.8822</c:v>
                </c:pt>
                <c:pt idx="37">
                  <c:v>1998.9589000000001</c:v>
                </c:pt>
                <c:pt idx="38">
                  <c:v>1999.0904</c:v>
                </c:pt>
                <c:pt idx="39">
                  <c:v>1999.0986</c:v>
                </c:pt>
                <c:pt idx="40">
                  <c:v>1999.1315</c:v>
                </c:pt>
                <c:pt idx="41">
                  <c:v>1999.2164</c:v>
                </c:pt>
                <c:pt idx="42">
                  <c:v>1999.8109999999999</c:v>
                </c:pt>
                <c:pt idx="43">
                  <c:v>1999.8411000000001</c:v>
                </c:pt>
                <c:pt idx="44">
                  <c:v>2000.0655999999999</c:v>
                </c:pt>
                <c:pt idx="45">
                  <c:v>2000.0847000000001</c:v>
                </c:pt>
                <c:pt idx="46">
                  <c:v>2000.1967</c:v>
                </c:pt>
                <c:pt idx="47">
                  <c:v>2000.2568000000001</c:v>
                </c:pt>
                <c:pt idx="48">
                  <c:v>2000.5382999999999</c:v>
                </c:pt>
                <c:pt idx="49">
                  <c:v>2000.653</c:v>
                </c:pt>
                <c:pt idx="50">
                  <c:v>2000.7130999999999</c:v>
                </c:pt>
                <c:pt idx="51">
                  <c:v>2000.8851999999999</c:v>
                </c:pt>
                <c:pt idx="52">
                  <c:v>2000.9126000000001</c:v>
                </c:pt>
                <c:pt idx="53">
                  <c:v>2001.0685000000001</c:v>
                </c:pt>
                <c:pt idx="54">
                  <c:v>2001.1369999999999</c:v>
                </c:pt>
                <c:pt idx="55">
                  <c:v>2001.1424999999999</c:v>
                </c:pt>
                <c:pt idx="56">
                  <c:v>2001.2247</c:v>
                </c:pt>
                <c:pt idx="57">
                  <c:v>2001.2384</c:v>
                </c:pt>
                <c:pt idx="58">
                  <c:v>2001.3096</c:v>
                </c:pt>
                <c:pt idx="59">
                  <c:v>2001.3752999999999</c:v>
                </c:pt>
                <c:pt idx="60">
                  <c:v>2001.4903999999999</c:v>
                </c:pt>
                <c:pt idx="61">
                  <c:v>2001.6658</c:v>
                </c:pt>
                <c:pt idx="62">
                  <c:v>2001.7397000000001</c:v>
                </c:pt>
                <c:pt idx="63">
                  <c:v>2001.7753</c:v>
                </c:pt>
                <c:pt idx="64">
                  <c:v>2002.1588999999999</c:v>
                </c:pt>
                <c:pt idx="65">
                  <c:v>2002.1753000000001</c:v>
                </c:pt>
                <c:pt idx="66">
                  <c:v>2002.2877000000001</c:v>
                </c:pt>
                <c:pt idx="67">
                  <c:v>2002.3725999999999</c:v>
                </c:pt>
                <c:pt idx="68">
                  <c:v>2002.4958999999999</c:v>
                </c:pt>
                <c:pt idx="69">
                  <c:v>2002.7040999999999</c:v>
                </c:pt>
                <c:pt idx="70">
                  <c:v>2002.7945</c:v>
                </c:pt>
                <c:pt idx="71">
                  <c:v>2002.8986</c:v>
                </c:pt>
                <c:pt idx="72">
                  <c:v>2003.0849000000001</c:v>
                </c:pt>
                <c:pt idx="73">
                  <c:v>2003.1396999999999</c:v>
                </c:pt>
                <c:pt idx="74">
                  <c:v>2003.1478999999999</c:v>
                </c:pt>
                <c:pt idx="75">
                  <c:v>2003.211</c:v>
                </c:pt>
                <c:pt idx="76">
                  <c:v>2003.2657999999999</c:v>
                </c:pt>
                <c:pt idx="77">
                  <c:v>2003.3698999999999</c:v>
                </c:pt>
                <c:pt idx="78">
                  <c:v>2003.4521</c:v>
                </c:pt>
                <c:pt idx="79">
                  <c:v>2003.5425</c:v>
                </c:pt>
                <c:pt idx="80">
                  <c:v>2003.6985999999999</c:v>
                </c:pt>
                <c:pt idx="81">
                  <c:v>2003.8300999999999</c:v>
                </c:pt>
                <c:pt idx="82">
                  <c:v>2003.8438000000001</c:v>
                </c:pt>
                <c:pt idx="83">
                  <c:v>2004.0655999999999</c:v>
                </c:pt>
                <c:pt idx="84">
                  <c:v>2004.0822000000001</c:v>
                </c:pt>
                <c:pt idx="85">
                  <c:v>2004.1491000000001</c:v>
                </c:pt>
                <c:pt idx="86">
                  <c:v>2004.3047999999999</c:v>
                </c:pt>
                <c:pt idx="87">
                  <c:v>2004.3185000000001</c:v>
                </c:pt>
                <c:pt idx="88">
                  <c:v>2004.8443</c:v>
                </c:pt>
                <c:pt idx="89">
                  <c:v>2004.9522999999999</c:v>
                </c:pt>
                <c:pt idx="90">
                  <c:v>2005.0300999999999</c:v>
                </c:pt>
                <c:pt idx="91">
                  <c:v>2005.1243999999999</c:v>
                </c:pt>
                <c:pt idx="92">
                  <c:v>2005.1940999999999</c:v>
                </c:pt>
                <c:pt idx="93">
                  <c:v>2005.2855999999999</c:v>
                </c:pt>
                <c:pt idx="94">
                  <c:v>2005.5342000000001</c:v>
                </c:pt>
                <c:pt idx="95">
                  <c:v>2005.5740000000001</c:v>
                </c:pt>
                <c:pt idx="96">
                  <c:v>2005.6546000000001</c:v>
                </c:pt>
                <c:pt idx="97">
                  <c:v>2005.6712</c:v>
                </c:pt>
                <c:pt idx="98">
                  <c:v>2005.7434000000001</c:v>
                </c:pt>
                <c:pt idx="99">
                  <c:v>2005.8267000000001</c:v>
                </c:pt>
                <c:pt idx="100">
                  <c:v>2005.8936000000001</c:v>
                </c:pt>
                <c:pt idx="101">
                  <c:v>2005.9331</c:v>
                </c:pt>
                <c:pt idx="102">
                  <c:v>2005.9973</c:v>
                </c:pt>
                <c:pt idx="103">
                  <c:v>2006.0328999999999</c:v>
                </c:pt>
                <c:pt idx="104">
                  <c:v>2006.1776</c:v>
                </c:pt>
                <c:pt idx="105">
                  <c:v>2006.2629999999999</c:v>
                </c:pt>
                <c:pt idx="106">
                  <c:v>2006.3240000000001</c:v>
                </c:pt>
                <c:pt idx="107">
                  <c:v>2006.3945000000001</c:v>
                </c:pt>
                <c:pt idx="108">
                  <c:v>2006.4329</c:v>
                </c:pt>
                <c:pt idx="109">
                  <c:v>2006.4358</c:v>
                </c:pt>
                <c:pt idx="110">
                  <c:v>2006.5342000000001</c:v>
                </c:pt>
                <c:pt idx="111">
                  <c:v>2006.6079999999999</c:v>
                </c:pt>
                <c:pt idx="112">
                  <c:v>2006.6658</c:v>
                </c:pt>
                <c:pt idx="113">
                  <c:v>2006.7013999999999</c:v>
                </c:pt>
                <c:pt idx="114">
                  <c:v>2006.7582</c:v>
                </c:pt>
                <c:pt idx="115">
                  <c:v>2006.8634999999999</c:v>
                </c:pt>
                <c:pt idx="116">
                  <c:v>2006.9753000000001</c:v>
                </c:pt>
                <c:pt idx="117">
                  <c:v>2007.0164</c:v>
                </c:pt>
                <c:pt idx="118">
                  <c:v>2007.1451999999999</c:v>
                </c:pt>
                <c:pt idx="119">
                  <c:v>2007.2215000000001</c:v>
                </c:pt>
                <c:pt idx="120">
                  <c:v>2007.2692</c:v>
                </c:pt>
                <c:pt idx="121">
                  <c:v>2007.3752999999999</c:v>
                </c:pt>
                <c:pt idx="122">
                  <c:v>2007.4137000000001</c:v>
                </c:pt>
                <c:pt idx="123">
                  <c:v>2007.5096000000001</c:v>
                </c:pt>
                <c:pt idx="124">
                  <c:v>2007.6438000000001</c:v>
                </c:pt>
                <c:pt idx="125">
                  <c:v>2007.7719</c:v>
                </c:pt>
                <c:pt idx="126">
                  <c:v>2007.7836</c:v>
                </c:pt>
                <c:pt idx="127">
                  <c:v>2007.8163999999999</c:v>
                </c:pt>
                <c:pt idx="128">
                  <c:v>2007.8295000000001</c:v>
                </c:pt>
                <c:pt idx="129">
                  <c:v>2008.1721</c:v>
                </c:pt>
                <c:pt idx="130">
                  <c:v>2008.1831</c:v>
                </c:pt>
                <c:pt idx="131">
                  <c:v>2008.2883999999999</c:v>
                </c:pt>
                <c:pt idx="132">
                  <c:v>2008.3158000000001</c:v>
                </c:pt>
                <c:pt idx="133">
                  <c:v>2008.6436000000001</c:v>
                </c:pt>
                <c:pt idx="134">
                  <c:v>2008.9249</c:v>
                </c:pt>
                <c:pt idx="135">
                  <c:v>2008.9331</c:v>
                </c:pt>
                <c:pt idx="136">
                  <c:v>2009.0712000000001</c:v>
                </c:pt>
                <c:pt idx="137">
                  <c:v>2009.1436000000001</c:v>
                </c:pt>
                <c:pt idx="138">
                  <c:v>2009.2324000000001</c:v>
                </c:pt>
                <c:pt idx="139">
                  <c:v>2009.2692</c:v>
                </c:pt>
                <c:pt idx="140">
                  <c:v>2009.3853999999999</c:v>
                </c:pt>
                <c:pt idx="141">
                  <c:v>2009.8240000000001</c:v>
                </c:pt>
                <c:pt idx="142">
                  <c:v>2009.852511</c:v>
                </c:pt>
                <c:pt idx="143">
                  <c:v>2009.8607</c:v>
                </c:pt>
              </c:numCache>
            </c:numRef>
          </c:xVal>
          <c:yVal>
            <c:numRef>
              <c:f>'Plot Data'!$C$2:$C$145</c:f>
              <c:numCache>
                <c:formatCode>General</c:formatCode>
                <c:ptCount val="144"/>
                <c:pt idx="0">
                  <c:v>8.0473999999999997</c:v>
                </c:pt>
                <c:pt idx="1">
                  <c:v>8.0495999999999999</c:v>
                </c:pt>
                <c:pt idx="2">
                  <c:v>8.0459999999999994</c:v>
                </c:pt>
                <c:pt idx="3">
                  <c:v>8.0434000000000001</c:v>
                </c:pt>
                <c:pt idx="4">
                  <c:v>8.0250000000000004</c:v>
                </c:pt>
                <c:pt idx="5">
                  <c:v>8.0223999999999993</c:v>
                </c:pt>
                <c:pt idx="6">
                  <c:v>8.0256000000000007</c:v>
                </c:pt>
                <c:pt idx="7">
                  <c:v>8.0260999999999996</c:v>
                </c:pt>
                <c:pt idx="8">
                  <c:v>8.0196000000000005</c:v>
                </c:pt>
                <c:pt idx="9">
                  <c:v>8.0275999999999996</c:v>
                </c:pt>
                <c:pt idx="10">
                  <c:v>8.0282999999999998</c:v>
                </c:pt>
                <c:pt idx="11">
                  <c:v>8.0267999999999997</c:v>
                </c:pt>
                <c:pt idx="12">
                  <c:v>8.0303000000000004</c:v>
                </c:pt>
                <c:pt idx="13">
                  <c:v>8.0387000000000004</c:v>
                </c:pt>
                <c:pt idx="14">
                  <c:v>8.0557999999999996</c:v>
                </c:pt>
                <c:pt idx="15">
                  <c:v>8.0457000000000001</c:v>
                </c:pt>
                <c:pt idx="16">
                  <c:v>8.0416000000000007</c:v>
                </c:pt>
                <c:pt idx="17">
                  <c:v>8.0329999999999995</c:v>
                </c:pt>
                <c:pt idx="18">
                  <c:v>8.0122</c:v>
                </c:pt>
                <c:pt idx="19">
                  <c:v>8.0279000000000007</c:v>
                </c:pt>
                <c:pt idx="20">
                  <c:v>8.0341000000000005</c:v>
                </c:pt>
                <c:pt idx="21">
                  <c:v>8.0358999999999998</c:v>
                </c:pt>
                <c:pt idx="22">
                  <c:v>8.0381999999999998</c:v>
                </c:pt>
                <c:pt idx="23">
                  <c:v>8.0361999999999991</c:v>
                </c:pt>
                <c:pt idx="24">
                  <c:v>8.0503999999999998</c:v>
                </c:pt>
                <c:pt idx="25">
                  <c:v>8.0418000000000003</c:v>
                </c:pt>
                <c:pt idx="26">
                  <c:v>8.0325000000000006</c:v>
                </c:pt>
                <c:pt idx="27">
                  <c:v>8.0315999999999992</c:v>
                </c:pt>
                <c:pt idx="28">
                  <c:v>8.0229999999999997</c:v>
                </c:pt>
                <c:pt idx="29">
                  <c:v>8.0229999999999997</c:v>
                </c:pt>
                <c:pt idx="30">
                  <c:v>8.0272000000000006</c:v>
                </c:pt>
                <c:pt idx="31">
                  <c:v>8.0190000000000001</c:v>
                </c:pt>
                <c:pt idx="32">
                  <c:v>8.0276999999999994</c:v>
                </c:pt>
                <c:pt idx="33">
                  <c:v>8.0292999999999992</c:v>
                </c:pt>
                <c:pt idx="34">
                  <c:v>8.0440000000000005</c:v>
                </c:pt>
                <c:pt idx="35">
                  <c:v>8.0443999999999996</c:v>
                </c:pt>
                <c:pt idx="36">
                  <c:v>8.0456000000000003</c:v>
                </c:pt>
                <c:pt idx="37">
                  <c:v>8.0364000000000004</c:v>
                </c:pt>
                <c:pt idx="38">
                  <c:v>8.0264000000000006</c:v>
                </c:pt>
                <c:pt idx="39">
                  <c:v>8.0266999999999999</c:v>
                </c:pt>
                <c:pt idx="40">
                  <c:v>8.0261999999999993</c:v>
                </c:pt>
                <c:pt idx="41">
                  <c:v>8.0174000000000003</c:v>
                </c:pt>
                <c:pt idx="42">
                  <c:v>8.0444999999999993</c:v>
                </c:pt>
                <c:pt idx="43">
                  <c:v>8.0422999999999991</c:v>
                </c:pt>
                <c:pt idx="44">
                  <c:v>8.0271000000000008</c:v>
                </c:pt>
                <c:pt idx="45">
                  <c:v>8.0246999999999993</c:v>
                </c:pt>
                <c:pt idx="46">
                  <c:v>8.0193999999999992</c:v>
                </c:pt>
                <c:pt idx="47">
                  <c:v>8.0129999999999999</c:v>
                </c:pt>
                <c:pt idx="48">
                  <c:v>8.0311000000000003</c:v>
                </c:pt>
                <c:pt idx="49">
                  <c:v>8.0442999999999998</c:v>
                </c:pt>
                <c:pt idx="50">
                  <c:v>8.0435999999999996</c:v>
                </c:pt>
                <c:pt idx="51">
                  <c:v>8.0387000000000004</c:v>
                </c:pt>
                <c:pt idx="52">
                  <c:v>8.0300999999999991</c:v>
                </c:pt>
                <c:pt idx="53">
                  <c:v>8.0084999999999997</c:v>
                </c:pt>
                <c:pt idx="54">
                  <c:v>8.0076999999999998</c:v>
                </c:pt>
                <c:pt idx="55">
                  <c:v>8.0094999999999992</c:v>
                </c:pt>
                <c:pt idx="56">
                  <c:v>8.0108999999999995</c:v>
                </c:pt>
                <c:pt idx="57">
                  <c:v>8.0147999999999993</c:v>
                </c:pt>
                <c:pt idx="58">
                  <c:v>8.0152000000000001</c:v>
                </c:pt>
                <c:pt idx="59">
                  <c:v>8.0233000000000008</c:v>
                </c:pt>
                <c:pt idx="60">
                  <c:v>8.0263000000000009</c:v>
                </c:pt>
                <c:pt idx="61">
                  <c:v>8.0447000000000006</c:v>
                </c:pt>
                <c:pt idx="62">
                  <c:v>8.048</c:v>
                </c:pt>
                <c:pt idx="63">
                  <c:v>8.0471000000000004</c:v>
                </c:pt>
                <c:pt idx="64">
                  <c:v>8.0164000000000009</c:v>
                </c:pt>
                <c:pt idx="65">
                  <c:v>8.0182000000000002</c:v>
                </c:pt>
                <c:pt idx="66">
                  <c:v>8.0187000000000008</c:v>
                </c:pt>
                <c:pt idx="67">
                  <c:v>8.0252999999999997</c:v>
                </c:pt>
                <c:pt idx="68">
                  <c:v>8.0208999999999993</c:v>
                </c:pt>
                <c:pt idx="69">
                  <c:v>8.0332000000000008</c:v>
                </c:pt>
                <c:pt idx="70">
                  <c:v>8.0401000000000007</c:v>
                </c:pt>
                <c:pt idx="71">
                  <c:v>8.0294000000000008</c:v>
                </c:pt>
                <c:pt idx="72">
                  <c:v>8.0121000000000002</c:v>
                </c:pt>
                <c:pt idx="73">
                  <c:v>8.0059000000000005</c:v>
                </c:pt>
                <c:pt idx="74">
                  <c:v>8.0100999999999996</c:v>
                </c:pt>
                <c:pt idx="75">
                  <c:v>8.0144000000000002</c:v>
                </c:pt>
                <c:pt idx="76">
                  <c:v>8.0227000000000004</c:v>
                </c:pt>
                <c:pt idx="77">
                  <c:v>8.0222999999999995</c:v>
                </c:pt>
                <c:pt idx="78">
                  <c:v>8.0251999999999999</c:v>
                </c:pt>
                <c:pt idx="79">
                  <c:v>8.0388000000000002</c:v>
                </c:pt>
                <c:pt idx="80">
                  <c:v>8.0381999999999998</c:v>
                </c:pt>
                <c:pt idx="81">
                  <c:v>8.0296000000000003</c:v>
                </c:pt>
                <c:pt idx="82">
                  <c:v>8.0207999999999995</c:v>
                </c:pt>
                <c:pt idx="83">
                  <c:v>8.0082000000000004</c:v>
                </c:pt>
                <c:pt idx="84">
                  <c:v>8.0023</c:v>
                </c:pt>
                <c:pt idx="85">
                  <c:v>8.0071999999999992</c:v>
                </c:pt>
                <c:pt idx="86">
                  <c:v>8.0056999999999992</c:v>
                </c:pt>
                <c:pt idx="87">
                  <c:v>8.0124999999999993</c:v>
                </c:pt>
                <c:pt idx="88">
                  <c:v>8.0357000000000003</c:v>
                </c:pt>
                <c:pt idx="89">
                  <c:v>8.0357000000000003</c:v>
                </c:pt>
                <c:pt idx="90">
                  <c:v>8.0074000000000005</c:v>
                </c:pt>
                <c:pt idx="91">
                  <c:v>8.0020000000000007</c:v>
                </c:pt>
                <c:pt idx="92">
                  <c:v>8.0000999999999998</c:v>
                </c:pt>
                <c:pt idx="93">
                  <c:v>8.0106000000000002</c:v>
                </c:pt>
                <c:pt idx="94">
                  <c:v>8.0302000000000007</c:v>
                </c:pt>
                <c:pt idx="95">
                  <c:v>8.0327000000000002</c:v>
                </c:pt>
                <c:pt idx="96">
                  <c:v>8.0360999999999994</c:v>
                </c:pt>
                <c:pt idx="97">
                  <c:v>8.0378000000000007</c:v>
                </c:pt>
                <c:pt idx="98">
                  <c:v>8.0386000000000006</c:v>
                </c:pt>
                <c:pt idx="99">
                  <c:v>8.0380000000000003</c:v>
                </c:pt>
                <c:pt idx="100">
                  <c:v>8.0299999999999994</c:v>
                </c:pt>
                <c:pt idx="101">
                  <c:v>8.0218000000000007</c:v>
                </c:pt>
                <c:pt idx="102">
                  <c:v>8.0188000000000006</c:v>
                </c:pt>
                <c:pt idx="103">
                  <c:v>8.0191999999999997</c:v>
                </c:pt>
                <c:pt idx="104">
                  <c:v>8.0020000000000007</c:v>
                </c:pt>
                <c:pt idx="105">
                  <c:v>8.0014000000000003</c:v>
                </c:pt>
                <c:pt idx="106">
                  <c:v>8.0043000000000006</c:v>
                </c:pt>
                <c:pt idx="107">
                  <c:v>8.0084999999999997</c:v>
                </c:pt>
                <c:pt idx="108">
                  <c:v>8.0206999999999997</c:v>
                </c:pt>
                <c:pt idx="109">
                  <c:v>8.0213000000000001</c:v>
                </c:pt>
                <c:pt idx="110">
                  <c:v>8.0250000000000004</c:v>
                </c:pt>
                <c:pt idx="111">
                  <c:v>8.0271000000000008</c:v>
                </c:pt>
                <c:pt idx="112">
                  <c:v>8.0328999999999997</c:v>
                </c:pt>
                <c:pt idx="113">
                  <c:v>8.0418000000000003</c:v>
                </c:pt>
                <c:pt idx="114">
                  <c:v>8.0386000000000006</c:v>
                </c:pt>
                <c:pt idx="115">
                  <c:v>8.032</c:v>
                </c:pt>
                <c:pt idx="116">
                  <c:v>8.0241000000000007</c:v>
                </c:pt>
                <c:pt idx="117">
                  <c:v>8.0196000000000005</c:v>
                </c:pt>
                <c:pt idx="118">
                  <c:v>8.0139999999999993</c:v>
                </c:pt>
                <c:pt idx="119">
                  <c:v>8.0002999999999993</c:v>
                </c:pt>
                <c:pt idx="120">
                  <c:v>8.0042000000000009</c:v>
                </c:pt>
                <c:pt idx="121">
                  <c:v>8.0113000000000003</c:v>
                </c:pt>
                <c:pt idx="122">
                  <c:v>8.0077999999999996</c:v>
                </c:pt>
                <c:pt idx="123">
                  <c:v>8.0132999999999992</c:v>
                </c:pt>
                <c:pt idx="124">
                  <c:v>8.0251999999999999</c:v>
                </c:pt>
                <c:pt idx="125">
                  <c:v>8.0344999999999995</c:v>
                </c:pt>
                <c:pt idx="126">
                  <c:v>8.0380000000000003</c:v>
                </c:pt>
                <c:pt idx="127">
                  <c:v>8.0371000000000006</c:v>
                </c:pt>
                <c:pt idx="128">
                  <c:v>8.0297999999999998</c:v>
                </c:pt>
                <c:pt idx="129">
                  <c:v>8.0146999999999995</c:v>
                </c:pt>
                <c:pt idx="130">
                  <c:v>8.0127000000000006</c:v>
                </c:pt>
                <c:pt idx="131">
                  <c:v>8.0021000000000004</c:v>
                </c:pt>
                <c:pt idx="132">
                  <c:v>8.0042000000000009</c:v>
                </c:pt>
                <c:pt idx="133">
                  <c:v>8.0325000000000006</c:v>
                </c:pt>
                <c:pt idx="134">
                  <c:v>8.0084999999999997</c:v>
                </c:pt>
                <c:pt idx="135">
                  <c:v>8.0094999999999992</c:v>
                </c:pt>
                <c:pt idx="136">
                  <c:v>8.0035000000000007</c:v>
                </c:pt>
                <c:pt idx="137">
                  <c:v>7.9988999999999999</c:v>
                </c:pt>
                <c:pt idx="138">
                  <c:v>7.9996</c:v>
                </c:pt>
                <c:pt idx="139">
                  <c:v>8.0060000000000002</c:v>
                </c:pt>
                <c:pt idx="140">
                  <c:v>8.0090000000000003</c:v>
                </c:pt>
                <c:pt idx="141">
                  <c:v>8.0252999999999997</c:v>
                </c:pt>
                <c:pt idx="142">
                  <c:v>8.0220000000000002</c:v>
                </c:pt>
                <c:pt idx="143">
                  <c:v>8.032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386-4CD7-AE41-29E29FB3F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354431"/>
        <c:axId val="659389887"/>
      </c:scatterChart>
      <c:valAx>
        <c:axId val="676354431"/>
        <c:scaling>
          <c:orientation val="minMax"/>
          <c:max val="2010.5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89887"/>
        <c:crosses val="autoZero"/>
        <c:crossBetween val="midCat"/>
      </c:valAx>
      <c:valAx>
        <c:axId val="659389887"/>
        <c:scaling>
          <c:orientation val="minMax"/>
          <c:max val="8.0650000000000013"/>
          <c:min val="7.993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54431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Bahnschrift SemiBold" panose="020B0502040204020203" pitchFamily="34" charset="0"/>
              </a:rPr>
              <a:t>pCO</a:t>
            </a:r>
            <a:r>
              <a:rPr lang="en-US" baseline="-25000">
                <a:latin typeface="Bahnschrift SemiBold" panose="020B0502040204020203" pitchFamily="34" charset="0"/>
              </a:rPr>
              <a:t>2</a:t>
            </a:r>
            <a:endParaRPr lang="en-US">
              <a:latin typeface="Bahnschrift SemiBold" panose="020B0502040204020203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91426071741032"/>
          <c:y val="0.17039370078740157"/>
          <c:w val="0.82359973753280835"/>
          <c:h val="0.62498468941382324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Data'!$D$1</c:f>
              <c:strCache>
                <c:ptCount val="1"/>
                <c:pt idx="0">
                  <c:v>PCO2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flat">
                <a:solidFill>
                  <a:schemeClr val="accent2">
                    <a:lumMod val="50000"/>
                  </a:schemeClr>
                </a:solidFill>
                <a:prstDash val="sysDash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6044400699912514E-2"/>
                  <c:y val="0.319551983085447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'Plot Data'!$A$2:$A$145</c:f>
              <c:numCache>
                <c:formatCode>General</c:formatCode>
                <c:ptCount val="144"/>
                <c:pt idx="0">
                  <c:v>1995.7507000000001</c:v>
                </c:pt>
                <c:pt idx="1">
                  <c:v>1995.7562</c:v>
                </c:pt>
                <c:pt idx="2">
                  <c:v>1995.7644</c:v>
                </c:pt>
                <c:pt idx="3">
                  <c:v>1995.9014</c:v>
                </c:pt>
                <c:pt idx="4">
                  <c:v>1996.0655999999999</c:v>
                </c:pt>
                <c:pt idx="5">
                  <c:v>1996.0956000000001</c:v>
                </c:pt>
                <c:pt idx="6">
                  <c:v>1996.1038000000001</c:v>
                </c:pt>
                <c:pt idx="7">
                  <c:v>1996.2049</c:v>
                </c:pt>
                <c:pt idx="8">
                  <c:v>1996.3142</c:v>
                </c:pt>
                <c:pt idx="9">
                  <c:v>1996.3715999999999</c:v>
                </c:pt>
                <c:pt idx="10">
                  <c:v>1996.377</c:v>
                </c:pt>
                <c:pt idx="11">
                  <c:v>1996.3906999999999</c:v>
                </c:pt>
                <c:pt idx="12">
                  <c:v>1996.4481000000001</c:v>
                </c:pt>
                <c:pt idx="13">
                  <c:v>1996.5219</c:v>
                </c:pt>
                <c:pt idx="14">
                  <c:v>1996.7403999999999</c:v>
                </c:pt>
                <c:pt idx="15">
                  <c:v>1996.8306</c:v>
                </c:pt>
                <c:pt idx="16">
                  <c:v>1996.9617000000001</c:v>
                </c:pt>
                <c:pt idx="17">
                  <c:v>1997.0300999999999</c:v>
                </c:pt>
                <c:pt idx="18">
                  <c:v>1997.2027</c:v>
                </c:pt>
                <c:pt idx="19">
                  <c:v>1997.2849000000001</c:v>
                </c:pt>
                <c:pt idx="20">
                  <c:v>1997.3670999999999</c:v>
                </c:pt>
                <c:pt idx="21">
                  <c:v>1997.4438</c:v>
                </c:pt>
                <c:pt idx="22">
                  <c:v>1997.4493</c:v>
                </c:pt>
                <c:pt idx="23">
                  <c:v>1997.5068000000001</c:v>
                </c:pt>
                <c:pt idx="24">
                  <c:v>1997.8466000000001</c:v>
                </c:pt>
                <c:pt idx="25">
                  <c:v>1997.9232999999999</c:v>
                </c:pt>
                <c:pt idx="26">
                  <c:v>1998.0574999999999</c:v>
                </c:pt>
                <c:pt idx="27">
                  <c:v>1998.1342</c:v>
                </c:pt>
                <c:pt idx="28">
                  <c:v>1998.2301</c:v>
                </c:pt>
                <c:pt idx="29">
                  <c:v>1998.2657999999999</c:v>
                </c:pt>
                <c:pt idx="30">
                  <c:v>1998.3151</c:v>
                </c:pt>
                <c:pt idx="31">
                  <c:v>1998.3835999999999</c:v>
                </c:pt>
                <c:pt idx="32">
                  <c:v>1998.4821999999999</c:v>
                </c:pt>
                <c:pt idx="33">
                  <c:v>1998.5014000000001</c:v>
                </c:pt>
                <c:pt idx="34">
                  <c:v>1998.7425000000001</c:v>
                </c:pt>
                <c:pt idx="35">
                  <c:v>1998.7671</c:v>
                </c:pt>
                <c:pt idx="36">
                  <c:v>1998.8822</c:v>
                </c:pt>
                <c:pt idx="37">
                  <c:v>1998.9589000000001</c:v>
                </c:pt>
                <c:pt idx="38">
                  <c:v>1999.0904</c:v>
                </c:pt>
                <c:pt idx="39">
                  <c:v>1999.0986</c:v>
                </c:pt>
                <c:pt idx="40">
                  <c:v>1999.1315</c:v>
                </c:pt>
                <c:pt idx="41">
                  <c:v>1999.2164</c:v>
                </c:pt>
                <c:pt idx="42">
                  <c:v>1999.8109999999999</c:v>
                </c:pt>
                <c:pt idx="43">
                  <c:v>1999.8411000000001</c:v>
                </c:pt>
                <c:pt idx="44">
                  <c:v>2000.0655999999999</c:v>
                </c:pt>
                <c:pt idx="45">
                  <c:v>2000.0847000000001</c:v>
                </c:pt>
                <c:pt idx="46">
                  <c:v>2000.1967</c:v>
                </c:pt>
                <c:pt idx="47">
                  <c:v>2000.2568000000001</c:v>
                </c:pt>
                <c:pt idx="48">
                  <c:v>2000.5382999999999</c:v>
                </c:pt>
                <c:pt idx="49">
                  <c:v>2000.653</c:v>
                </c:pt>
                <c:pt idx="50">
                  <c:v>2000.7130999999999</c:v>
                </c:pt>
                <c:pt idx="51">
                  <c:v>2000.8851999999999</c:v>
                </c:pt>
                <c:pt idx="52">
                  <c:v>2000.9126000000001</c:v>
                </c:pt>
                <c:pt idx="53">
                  <c:v>2001.0685000000001</c:v>
                </c:pt>
                <c:pt idx="54">
                  <c:v>2001.1369999999999</c:v>
                </c:pt>
                <c:pt idx="55">
                  <c:v>2001.1424999999999</c:v>
                </c:pt>
                <c:pt idx="56">
                  <c:v>2001.2247</c:v>
                </c:pt>
                <c:pt idx="57">
                  <c:v>2001.2384</c:v>
                </c:pt>
                <c:pt idx="58">
                  <c:v>2001.3096</c:v>
                </c:pt>
                <c:pt idx="59">
                  <c:v>2001.3752999999999</c:v>
                </c:pt>
                <c:pt idx="60">
                  <c:v>2001.4903999999999</c:v>
                </c:pt>
                <c:pt idx="61">
                  <c:v>2001.6658</c:v>
                </c:pt>
                <c:pt idx="62">
                  <c:v>2001.7397000000001</c:v>
                </c:pt>
                <c:pt idx="63">
                  <c:v>2001.7753</c:v>
                </c:pt>
                <c:pt idx="64">
                  <c:v>2002.1588999999999</c:v>
                </c:pt>
                <c:pt idx="65">
                  <c:v>2002.1753000000001</c:v>
                </c:pt>
                <c:pt idx="66">
                  <c:v>2002.2877000000001</c:v>
                </c:pt>
                <c:pt idx="67">
                  <c:v>2002.3725999999999</c:v>
                </c:pt>
                <c:pt idx="68">
                  <c:v>2002.4958999999999</c:v>
                </c:pt>
                <c:pt idx="69">
                  <c:v>2002.7040999999999</c:v>
                </c:pt>
                <c:pt idx="70">
                  <c:v>2002.7945</c:v>
                </c:pt>
                <c:pt idx="71">
                  <c:v>2002.8986</c:v>
                </c:pt>
                <c:pt idx="72">
                  <c:v>2003.0849000000001</c:v>
                </c:pt>
                <c:pt idx="73">
                  <c:v>2003.1396999999999</c:v>
                </c:pt>
                <c:pt idx="74">
                  <c:v>2003.1478999999999</c:v>
                </c:pt>
                <c:pt idx="75">
                  <c:v>2003.211</c:v>
                </c:pt>
                <c:pt idx="76">
                  <c:v>2003.2657999999999</c:v>
                </c:pt>
                <c:pt idx="77">
                  <c:v>2003.3698999999999</c:v>
                </c:pt>
                <c:pt idx="78">
                  <c:v>2003.4521</c:v>
                </c:pt>
                <c:pt idx="79">
                  <c:v>2003.5425</c:v>
                </c:pt>
                <c:pt idx="80">
                  <c:v>2003.6985999999999</c:v>
                </c:pt>
                <c:pt idx="81">
                  <c:v>2003.8300999999999</c:v>
                </c:pt>
                <c:pt idx="82">
                  <c:v>2003.8438000000001</c:v>
                </c:pt>
                <c:pt idx="83">
                  <c:v>2004.0655999999999</c:v>
                </c:pt>
                <c:pt idx="84">
                  <c:v>2004.0822000000001</c:v>
                </c:pt>
                <c:pt idx="85">
                  <c:v>2004.1491000000001</c:v>
                </c:pt>
                <c:pt idx="86">
                  <c:v>2004.3047999999999</c:v>
                </c:pt>
                <c:pt idx="87">
                  <c:v>2004.3185000000001</c:v>
                </c:pt>
                <c:pt idx="88">
                  <c:v>2004.8443</c:v>
                </c:pt>
                <c:pt idx="89">
                  <c:v>2004.9522999999999</c:v>
                </c:pt>
                <c:pt idx="90">
                  <c:v>2005.0300999999999</c:v>
                </c:pt>
                <c:pt idx="91">
                  <c:v>2005.1243999999999</c:v>
                </c:pt>
                <c:pt idx="92">
                  <c:v>2005.1940999999999</c:v>
                </c:pt>
                <c:pt idx="93">
                  <c:v>2005.2855999999999</c:v>
                </c:pt>
                <c:pt idx="94">
                  <c:v>2005.5342000000001</c:v>
                </c:pt>
                <c:pt idx="95">
                  <c:v>2005.5740000000001</c:v>
                </c:pt>
                <c:pt idx="96">
                  <c:v>2005.6546000000001</c:v>
                </c:pt>
                <c:pt idx="97">
                  <c:v>2005.6712</c:v>
                </c:pt>
                <c:pt idx="98">
                  <c:v>2005.7434000000001</c:v>
                </c:pt>
                <c:pt idx="99">
                  <c:v>2005.8267000000001</c:v>
                </c:pt>
                <c:pt idx="100">
                  <c:v>2005.8936000000001</c:v>
                </c:pt>
                <c:pt idx="101">
                  <c:v>2005.9331</c:v>
                </c:pt>
                <c:pt idx="102">
                  <c:v>2005.9973</c:v>
                </c:pt>
                <c:pt idx="103">
                  <c:v>2006.0328999999999</c:v>
                </c:pt>
                <c:pt idx="104">
                  <c:v>2006.1776</c:v>
                </c:pt>
                <c:pt idx="105">
                  <c:v>2006.2629999999999</c:v>
                </c:pt>
                <c:pt idx="106">
                  <c:v>2006.3240000000001</c:v>
                </c:pt>
                <c:pt idx="107">
                  <c:v>2006.3945000000001</c:v>
                </c:pt>
                <c:pt idx="108">
                  <c:v>2006.4329</c:v>
                </c:pt>
                <c:pt idx="109">
                  <c:v>2006.4358</c:v>
                </c:pt>
                <c:pt idx="110">
                  <c:v>2006.5342000000001</c:v>
                </c:pt>
                <c:pt idx="111">
                  <c:v>2006.6079999999999</c:v>
                </c:pt>
                <c:pt idx="112">
                  <c:v>2006.6658</c:v>
                </c:pt>
                <c:pt idx="113">
                  <c:v>2006.7013999999999</c:v>
                </c:pt>
                <c:pt idx="114">
                  <c:v>2006.7582</c:v>
                </c:pt>
                <c:pt idx="115">
                  <c:v>2006.8634999999999</c:v>
                </c:pt>
                <c:pt idx="116">
                  <c:v>2006.9753000000001</c:v>
                </c:pt>
                <c:pt idx="117">
                  <c:v>2007.0164</c:v>
                </c:pt>
                <c:pt idx="118">
                  <c:v>2007.1451999999999</c:v>
                </c:pt>
                <c:pt idx="119">
                  <c:v>2007.2215000000001</c:v>
                </c:pt>
                <c:pt idx="120">
                  <c:v>2007.2692</c:v>
                </c:pt>
                <c:pt idx="121">
                  <c:v>2007.3752999999999</c:v>
                </c:pt>
                <c:pt idx="122">
                  <c:v>2007.4137000000001</c:v>
                </c:pt>
                <c:pt idx="123">
                  <c:v>2007.5096000000001</c:v>
                </c:pt>
                <c:pt idx="124">
                  <c:v>2007.6438000000001</c:v>
                </c:pt>
                <c:pt idx="125">
                  <c:v>2007.7719</c:v>
                </c:pt>
                <c:pt idx="126">
                  <c:v>2007.7836</c:v>
                </c:pt>
                <c:pt idx="127">
                  <c:v>2007.8163999999999</c:v>
                </c:pt>
                <c:pt idx="128">
                  <c:v>2007.8295000000001</c:v>
                </c:pt>
                <c:pt idx="129">
                  <c:v>2008.1721</c:v>
                </c:pt>
                <c:pt idx="130">
                  <c:v>2008.1831</c:v>
                </c:pt>
                <c:pt idx="131">
                  <c:v>2008.2883999999999</c:v>
                </c:pt>
                <c:pt idx="132">
                  <c:v>2008.3158000000001</c:v>
                </c:pt>
                <c:pt idx="133">
                  <c:v>2008.6436000000001</c:v>
                </c:pt>
                <c:pt idx="134">
                  <c:v>2008.9249</c:v>
                </c:pt>
                <c:pt idx="135">
                  <c:v>2008.9331</c:v>
                </c:pt>
                <c:pt idx="136">
                  <c:v>2009.0712000000001</c:v>
                </c:pt>
                <c:pt idx="137">
                  <c:v>2009.1436000000001</c:v>
                </c:pt>
                <c:pt idx="138">
                  <c:v>2009.2324000000001</c:v>
                </c:pt>
                <c:pt idx="139">
                  <c:v>2009.2692</c:v>
                </c:pt>
                <c:pt idx="140">
                  <c:v>2009.3853999999999</c:v>
                </c:pt>
                <c:pt idx="141">
                  <c:v>2009.8240000000001</c:v>
                </c:pt>
                <c:pt idx="142">
                  <c:v>2009.852511</c:v>
                </c:pt>
                <c:pt idx="143">
                  <c:v>2009.8607</c:v>
                </c:pt>
              </c:numCache>
            </c:numRef>
          </c:xVal>
          <c:yVal>
            <c:numRef>
              <c:f>'Plot Data'!$D$2:$D$145</c:f>
              <c:numCache>
                <c:formatCode>General</c:formatCode>
                <c:ptCount val="144"/>
                <c:pt idx="0">
                  <c:v>377.65</c:v>
                </c:pt>
                <c:pt idx="1">
                  <c:v>380.04</c:v>
                </c:pt>
                <c:pt idx="2">
                  <c:v>383.11</c:v>
                </c:pt>
                <c:pt idx="3">
                  <c:v>370.43</c:v>
                </c:pt>
                <c:pt idx="4">
                  <c:v>343.06</c:v>
                </c:pt>
                <c:pt idx="5">
                  <c:v>343.72</c:v>
                </c:pt>
                <c:pt idx="6">
                  <c:v>340.43</c:v>
                </c:pt>
                <c:pt idx="7">
                  <c:v>330.24</c:v>
                </c:pt>
                <c:pt idx="8">
                  <c:v>347.15</c:v>
                </c:pt>
                <c:pt idx="9">
                  <c:v>354.12</c:v>
                </c:pt>
                <c:pt idx="10">
                  <c:v>353.49</c:v>
                </c:pt>
                <c:pt idx="11">
                  <c:v>351.56</c:v>
                </c:pt>
                <c:pt idx="12">
                  <c:v>357.37</c:v>
                </c:pt>
                <c:pt idx="13">
                  <c:v>357.17</c:v>
                </c:pt>
                <c:pt idx="14">
                  <c:v>374.83</c:v>
                </c:pt>
                <c:pt idx="15">
                  <c:v>376.88</c:v>
                </c:pt>
                <c:pt idx="16">
                  <c:v>347.25</c:v>
                </c:pt>
                <c:pt idx="17">
                  <c:v>340.15</c:v>
                </c:pt>
                <c:pt idx="18">
                  <c:v>354.46</c:v>
                </c:pt>
                <c:pt idx="19">
                  <c:v>352.57</c:v>
                </c:pt>
                <c:pt idx="20">
                  <c:v>357.06</c:v>
                </c:pt>
                <c:pt idx="21">
                  <c:v>379.88</c:v>
                </c:pt>
                <c:pt idx="22">
                  <c:v>377.66</c:v>
                </c:pt>
                <c:pt idx="23">
                  <c:v>381.65</c:v>
                </c:pt>
                <c:pt idx="24">
                  <c:v>379.07</c:v>
                </c:pt>
                <c:pt idx="25">
                  <c:v>370.94</c:v>
                </c:pt>
                <c:pt idx="26">
                  <c:v>355.04</c:v>
                </c:pt>
                <c:pt idx="27">
                  <c:v>343.87</c:v>
                </c:pt>
                <c:pt idx="28">
                  <c:v>354.42</c:v>
                </c:pt>
                <c:pt idx="29">
                  <c:v>353.62</c:v>
                </c:pt>
                <c:pt idx="30">
                  <c:v>348</c:v>
                </c:pt>
                <c:pt idx="31">
                  <c:v>358.62</c:v>
                </c:pt>
                <c:pt idx="32">
                  <c:v>367.26</c:v>
                </c:pt>
                <c:pt idx="33">
                  <c:v>370.47</c:v>
                </c:pt>
                <c:pt idx="34">
                  <c:v>387.44</c:v>
                </c:pt>
                <c:pt idx="35">
                  <c:v>389.69</c:v>
                </c:pt>
                <c:pt idx="36">
                  <c:v>363.64</c:v>
                </c:pt>
                <c:pt idx="37">
                  <c:v>346.1</c:v>
                </c:pt>
                <c:pt idx="38">
                  <c:v>333.73</c:v>
                </c:pt>
                <c:pt idx="39">
                  <c:v>324.06</c:v>
                </c:pt>
                <c:pt idx="40">
                  <c:v>323.76</c:v>
                </c:pt>
                <c:pt idx="41">
                  <c:v>333.3</c:v>
                </c:pt>
                <c:pt idx="42">
                  <c:v>386.45</c:v>
                </c:pt>
                <c:pt idx="43">
                  <c:v>375.65</c:v>
                </c:pt>
                <c:pt idx="44">
                  <c:v>328.66</c:v>
                </c:pt>
                <c:pt idx="45">
                  <c:v>336.24</c:v>
                </c:pt>
                <c:pt idx="46">
                  <c:v>343.8</c:v>
                </c:pt>
                <c:pt idx="47">
                  <c:v>350.27</c:v>
                </c:pt>
                <c:pt idx="48">
                  <c:v>372.96</c:v>
                </c:pt>
                <c:pt idx="49">
                  <c:v>379.55</c:v>
                </c:pt>
                <c:pt idx="50">
                  <c:v>382.49</c:v>
                </c:pt>
                <c:pt idx="51">
                  <c:v>358.32</c:v>
                </c:pt>
                <c:pt idx="52">
                  <c:v>365.4</c:v>
                </c:pt>
                <c:pt idx="53">
                  <c:v>356.88</c:v>
                </c:pt>
                <c:pt idx="54">
                  <c:v>357.65</c:v>
                </c:pt>
                <c:pt idx="55">
                  <c:v>354.65</c:v>
                </c:pt>
                <c:pt idx="56">
                  <c:v>354.57</c:v>
                </c:pt>
                <c:pt idx="57">
                  <c:v>350.53</c:v>
                </c:pt>
                <c:pt idx="58">
                  <c:v>351.72</c:v>
                </c:pt>
                <c:pt idx="59">
                  <c:v>352.88</c:v>
                </c:pt>
                <c:pt idx="60">
                  <c:v>372.97</c:v>
                </c:pt>
                <c:pt idx="61">
                  <c:v>397.92</c:v>
                </c:pt>
                <c:pt idx="62">
                  <c:v>402.27</c:v>
                </c:pt>
                <c:pt idx="63">
                  <c:v>394.13</c:v>
                </c:pt>
                <c:pt idx="64">
                  <c:v>347.31</c:v>
                </c:pt>
                <c:pt idx="65">
                  <c:v>346.03</c:v>
                </c:pt>
                <c:pt idx="66">
                  <c:v>345.48</c:v>
                </c:pt>
                <c:pt idx="67">
                  <c:v>340.77</c:v>
                </c:pt>
                <c:pt idx="68">
                  <c:v>366.85</c:v>
                </c:pt>
                <c:pt idx="69">
                  <c:v>384.78</c:v>
                </c:pt>
                <c:pt idx="70">
                  <c:v>393.93</c:v>
                </c:pt>
                <c:pt idx="71">
                  <c:v>382.7</c:v>
                </c:pt>
                <c:pt idx="72">
                  <c:v>362.28</c:v>
                </c:pt>
                <c:pt idx="73">
                  <c:v>356.3</c:v>
                </c:pt>
                <c:pt idx="74">
                  <c:v>350.02</c:v>
                </c:pt>
                <c:pt idx="75">
                  <c:v>347.63</c:v>
                </c:pt>
                <c:pt idx="76">
                  <c:v>350.63</c:v>
                </c:pt>
                <c:pt idx="77">
                  <c:v>346.85</c:v>
                </c:pt>
                <c:pt idx="78">
                  <c:v>371.67</c:v>
                </c:pt>
                <c:pt idx="79">
                  <c:v>385.62</c:v>
                </c:pt>
                <c:pt idx="80">
                  <c:v>399.09</c:v>
                </c:pt>
                <c:pt idx="81">
                  <c:v>402.53</c:v>
                </c:pt>
                <c:pt idx="82">
                  <c:v>400.79</c:v>
                </c:pt>
                <c:pt idx="83">
                  <c:v>362.84</c:v>
                </c:pt>
                <c:pt idx="84">
                  <c:v>373.46</c:v>
                </c:pt>
                <c:pt idx="85">
                  <c:v>358.5</c:v>
                </c:pt>
                <c:pt idx="86">
                  <c:v>369.31</c:v>
                </c:pt>
                <c:pt idx="87">
                  <c:v>360.09</c:v>
                </c:pt>
                <c:pt idx="88">
                  <c:v>406.02</c:v>
                </c:pt>
                <c:pt idx="89">
                  <c:v>370.62</c:v>
                </c:pt>
                <c:pt idx="90">
                  <c:v>348.72</c:v>
                </c:pt>
                <c:pt idx="91">
                  <c:v>349.14</c:v>
                </c:pt>
                <c:pt idx="92">
                  <c:v>354.18</c:v>
                </c:pt>
                <c:pt idx="93">
                  <c:v>357.17</c:v>
                </c:pt>
                <c:pt idx="94">
                  <c:v>380.96</c:v>
                </c:pt>
                <c:pt idx="95">
                  <c:v>387.1</c:v>
                </c:pt>
                <c:pt idx="96">
                  <c:v>403.25</c:v>
                </c:pt>
                <c:pt idx="97">
                  <c:v>398.14</c:v>
                </c:pt>
                <c:pt idx="98">
                  <c:v>400.89</c:v>
                </c:pt>
                <c:pt idx="99">
                  <c:v>400</c:v>
                </c:pt>
                <c:pt idx="100">
                  <c:v>380.24</c:v>
                </c:pt>
                <c:pt idx="101">
                  <c:v>369.78</c:v>
                </c:pt>
                <c:pt idx="102">
                  <c:v>360.17</c:v>
                </c:pt>
                <c:pt idx="103">
                  <c:v>354.16</c:v>
                </c:pt>
                <c:pt idx="104">
                  <c:v>347.19</c:v>
                </c:pt>
                <c:pt idx="105">
                  <c:v>359.44</c:v>
                </c:pt>
                <c:pt idx="106">
                  <c:v>366.55</c:v>
                </c:pt>
                <c:pt idx="107">
                  <c:v>370.7</c:v>
                </c:pt>
                <c:pt idx="108">
                  <c:v>383.68</c:v>
                </c:pt>
                <c:pt idx="109">
                  <c:v>378.8</c:v>
                </c:pt>
                <c:pt idx="110">
                  <c:v>387.02</c:v>
                </c:pt>
                <c:pt idx="111">
                  <c:v>404.14</c:v>
                </c:pt>
                <c:pt idx="112">
                  <c:v>410.21</c:v>
                </c:pt>
                <c:pt idx="113">
                  <c:v>400.85</c:v>
                </c:pt>
                <c:pt idx="114">
                  <c:v>410.53</c:v>
                </c:pt>
                <c:pt idx="115">
                  <c:v>394.36</c:v>
                </c:pt>
                <c:pt idx="116">
                  <c:v>361.2</c:v>
                </c:pt>
                <c:pt idx="117">
                  <c:v>356.85</c:v>
                </c:pt>
                <c:pt idx="118">
                  <c:v>354.7</c:v>
                </c:pt>
                <c:pt idx="119">
                  <c:v>361.07</c:v>
                </c:pt>
                <c:pt idx="120">
                  <c:v>362.5</c:v>
                </c:pt>
                <c:pt idx="121">
                  <c:v>363.82</c:v>
                </c:pt>
                <c:pt idx="122">
                  <c:v>371.5</c:v>
                </c:pt>
                <c:pt idx="123">
                  <c:v>377.19</c:v>
                </c:pt>
                <c:pt idx="124">
                  <c:v>392.64</c:v>
                </c:pt>
                <c:pt idx="125">
                  <c:v>405.48</c:v>
                </c:pt>
                <c:pt idx="126">
                  <c:v>396.29</c:v>
                </c:pt>
                <c:pt idx="127">
                  <c:v>390.02</c:v>
                </c:pt>
                <c:pt idx="128">
                  <c:v>398.6</c:v>
                </c:pt>
                <c:pt idx="129">
                  <c:v>356</c:v>
                </c:pt>
                <c:pt idx="130">
                  <c:v>350.01</c:v>
                </c:pt>
                <c:pt idx="131">
                  <c:v>366.68</c:v>
                </c:pt>
                <c:pt idx="132">
                  <c:v>367.38</c:v>
                </c:pt>
                <c:pt idx="133">
                  <c:v>388.03</c:v>
                </c:pt>
                <c:pt idx="134">
                  <c:v>376.13</c:v>
                </c:pt>
                <c:pt idx="135">
                  <c:v>374.99</c:v>
                </c:pt>
                <c:pt idx="136">
                  <c:v>366.76</c:v>
                </c:pt>
                <c:pt idx="137">
                  <c:v>358.05</c:v>
                </c:pt>
                <c:pt idx="138">
                  <c:v>366.11</c:v>
                </c:pt>
                <c:pt idx="139">
                  <c:v>353.43</c:v>
                </c:pt>
                <c:pt idx="140">
                  <c:v>367.21</c:v>
                </c:pt>
                <c:pt idx="141">
                  <c:v>412.62</c:v>
                </c:pt>
                <c:pt idx="143">
                  <c:v>412.55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41-4515-9DA1-CADBCA353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354431"/>
        <c:axId val="659389887"/>
      </c:scatterChart>
      <c:valAx>
        <c:axId val="676354431"/>
        <c:scaling>
          <c:orientation val="minMax"/>
          <c:max val="2010.5"/>
          <c:min val="19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89887"/>
        <c:crosses val="autoZero"/>
        <c:crossBetween val="midCat"/>
      </c:valAx>
      <c:valAx>
        <c:axId val="659389887"/>
        <c:scaling>
          <c:orientation val="minMax"/>
          <c:max val="42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latin typeface="Bahnschrift SemiBold" panose="020B0502040204020203" pitchFamily="34" charset="0"/>
                  </a:rPr>
                  <a:t>pCO</a:t>
                </a:r>
                <a:r>
                  <a:rPr lang="en-IN" baseline="-25000">
                    <a:latin typeface="Bahnschrift SemiBold" panose="020B0502040204020203" pitchFamily="34" charset="0"/>
                  </a:rPr>
                  <a:t>2</a:t>
                </a:r>
                <a:endParaRPr lang="en-IN">
                  <a:latin typeface="Bahnschrift SemiBold" panose="020B0502040204020203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354431"/>
        <c:crosses val="autoZero"/>
        <c:crossBetween val="midCat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</dc:creator>
  <cp:keywords/>
  <dc:description/>
  <cp:lastModifiedBy>Purva</cp:lastModifiedBy>
  <cp:revision>3</cp:revision>
  <dcterms:created xsi:type="dcterms:W3CDTF">2020-02-16T13:40:00Z</dcterms:created>
  <dcterms:modified xsi:type="dcterms:W3CDTF">2020-02-16T17:48:00Z</dcterms:modified>
</cp:coreProperties>
</file>