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color w:val="17365D"/>
          <w:spacing w:val="5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17365D"/>
          <w:spacing w:val="5"/>
          <w:position w:val="0"/>
          <w:sz w:val="52"/>
          <w:shd w:fill="auto" w:val="clear"/>
        </w:rPr>
        <w:t xml:space="preserve">Políticas de Segurança da Informação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Empresa: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SecureTech Solutions LTDA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Alunos: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Rodolfo Regis de Souza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RA 825113514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Sergio Rycbzak Junior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RA 825154823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Pietro Oliveira Silva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RA 825113483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Gabriel Souza Santos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RA 825113168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Professor: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Calvetti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  <w:t xml:space="preserve">ATIVIDADE 1 </w:t>
      </w:r>
      <w:r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  <w:t xml:space="preserve">—</w:t>
      </w:r>
      <w:r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  <w:t xml:space="preserve"> Desenvolvimento de Pol</w:t>
      </w:r>
      <w:r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  <w:t xml:space="preserve">íticas de Segurança para uma Pequena Empresa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  <w:t xml:space="preserve">1. Identificação da Empresa Fictícia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Nome: SecureTech Solutions LTDA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Ramo de atuação: Desenvolvimento de software e suporte técnico para pequenas empresas.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Número de funcionários: 15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Infraestrutura: Rede interna com servidor local, notebooks corporativos e acesso remoto via VPN.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  <w:t xml:space="preserve">2. Política de Acesso e Controle de Usuários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Objetivo: Garantir que apenas pessoas autorizadas acessem informações e sistemas internos.</w:t>
        <w:br/>
        <w:br/>
        <w:t xml:space="preserve">Diretrizes:</w:t>
        <w:br/>
        <w:t xml:space="preserve">- Cada colaborador deve possuir usuário e senha individuais.</w:t>
        <w:br/>
        <w:t xml:space="preserve">- Senhas devem ter mínimo de 8 caracteres, com letras, números e símbolos.</w:t>
        <w:br/>
        <w:t xml:space="preserve">- Troca de senha obrigatória a cada 90 dias.</w:t>
        <w:br/>
        <w:t xml:space="preserve">- Contas inativas por mais de 30 dias devem ser desativadas.</w:t>
        <w:br/>
        <w:t xml:space="preserve">- Acesso administrativo concedido apenas a pessoal de TI autorizado.</w:t>
        <w:br/>
        <w:br/>
        <w:t xml:space="preserve">Justificativa: Reduz o risco de acesso indevido, vazamento de informações e uso não autorizado de sistemas internos.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  <w:t xml:space="preserve">3. Política de Uso de Dispositivos Móveis e Redes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Objetivo: Proteger os dados corporativos em dispositivos móveis e conexões externas.</w:t>
        <w:br/>
        <w:br/>
        <w:t xml:space="preserve">Diretrizes:</w:t>
        <w:br/>
        <w:t xml:space="preserve">- É proibido conectar pendrives pessoais ou dispositivos sem autorização.</w:t>
        <w:br/>
        <w:t xml:space="preserve">- Dispositivos móveis corporativos devem ter senha de bloqueio e criptografia habilitada.</w:t>
        <w:br/>
        <w:t xml:space="preserve">- Conexões fora da empresa devem usar VPN.</w:t>
        <w:br/>
        <w:t xml:space="preserve">- Wi-Fi corporativo deve ter senha forte e ser alterada periodicamente.</w:t>
        <w:br/>
        <w:br/>
        <w:t xml:space="preserve">Justificativa: Evita vazamentos de dados e invasões via conexões inseguras ou dispositivos contaminados.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  <w:t xml:space="preserve">4. Diretrizes para Resposta a Incidentes de Segurança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Objetivo: Garantir reação rápida e organizada em caso de falha ou ataque.</w:t>
        <w:br/>
        <w:br/>
        <w:t xml:space="preserve">Procedimentos:</w:t>
        <w:br/>
        <w:t xml:space="preserve">1. Identificação: Relatar imediatamente incidentes à equipe de TI.</w:t>
        <w:br/>
        <w:t xml:space="preserve">2. Contenção: Isolar o sistema afetado.</w:t>
        <w:br/>
        <w:t xml:space="preserve">3. Erradicação: Remover a causa (malware, acesso indevido, etc.).</w:t>
        <w:br/>
        <w:t xml:space="preserve">4. Recuperação: Restaurar o sistema a partir do backup.</w:t>
        <w:br/>
        <w:t xml:space="preserve">5. Análise Pós-incidente: Documentar o ocorrido e aplicar melhorias preventivas.</w:t>
        <w:br/>
        <w:br/>
        <w:t xml:space="preserve">Justificativa: Minimiza o impacto de falhas e melhora a segurança contínua da empresa.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  <w:t xml:space="preserve">5. Política de Backup e Recuperação de Desastres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Objetivo: Garantir que os dados críticos possam ser recuperados após falhas ou ataques.</w:t>
        <w:br/>
        <w:br/>
        <w:t xml:space="preserve">Diretrizes:</w:t>
        <w:br/>
        <w:t xml:space="preserve">- Realizar backup diário automático em servidor seguro.</w:t>
        <w:br/>
        <w:t xml:space="preserve">- Cópia semanal armazenada na nuvem.</w:t>
        <w:br/>
        <w:t xml:space="preserve">- Testar a restauração dos backups mensalmente.</w:t>
        <w:br/>
        <w:t xml:space="preserve">- Manter registro dos backups realizados.</w:t>
        <w:br/>
        <w:br/>
        <w:t xml:space="preserve">Justificativa: Evita perda de informações importantes em caso de ataques de ransomware, falhas de hardware ou desastres.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  <w:t xml:space="preserve">6. Conclusão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Essas políticas formam a base da segurança da informação da SecureTech Solutions LTDA, promovendo integridade, confidencialidade e disponibilidade dos dados.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