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--তোমার বাবা।</w:t>
        <w:br/>
        <w:br/>
        <w:t>[৬] আবু হুরাইরা রাদিয়াল্লাহু আনহু বলেন__এক ব্যক্তি নবি কারিম সাল্লাল্লাহু</w:t>
        <w:br/>
        <w:t>আলাইহি ওয়াসাল্লামের নিকট এসে বলল, আপনি আমাকে কোন কাজ করতে</w:t>
        <w:br/>
        <w:t>মায়ের সাথে সদাচরণ করো। লোকটি সেই প্রশ্ন আবার করলে নবিজি সাল্লাল্লাহু</w:t>
        <w:br/>
        <w:t>মায়ের সাথে সদাচরণ করবে। সে (আগত লোকটি) চতুর্থবার জিজ্ঞেস করলে তিনি</w:t>
        <w:br/>
        <w:t>বললেন_ তোমার মায়ের সাথে সদাচরণ করবে। সে পঞ্চমবার জিজ্ঞেস করলে তিনি</w:t>
        <w:br/>
        <w:t>বললেন- তোমার পিতার সাথে সদাচরণ করবে।</w:t>
        <w:br/>
        <w:br/>
        <w:t>পিতা-মাতা অত্যাচার করলেও তাদের সাথে সদাচরণ করা</w:t>
        <w:br/>
        <w:br/>
        <w:t>[৭] ইবনু আববাস রাদিয়াল্লাহু আনহুমা বলেন__যেকোনো মুসলমানের মুসলিম</w:t>
        <w:br/>
        <w:t>পিতা-মাতা জীবিত থাকলে এবং সে ভোরবেলা সওয়াবের আশায় তাদের খোঁজ-</w:t>
        <w:br/>
        <w:t>খবর নিতে গেলে আল্লাহ তাআলা তার জন্য জান্নাতের দু"টি দরজা খুলে দেন।</w:t>
        <w:br/>
        <w:t>আর বাবা-মায়ের যে কোনো একজন থাকলে, তাদের সেবায় গেলে একটি দরজা</w:t>
        <w:br/>
        <w:t>খুলে দেন। সে তাদের কোনো একজনকে অসন্তুষ্ট করলে যতক্ষণ পর্যন্ত সে তাকে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