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আপনি ক্রয় ককন। জুমআর দিন ও বহিরাগত প্রতিনিধি দলসমূহের সাথে</w:t>
        <w:br/>
        <w:t>সাক্ষাতদানকালে তা আপনি পরিধান করতে পারবেন। তিনি বলেন-_তা সেইসব</w:t>
        <w:br/>
        <w:t>লোকই পরিধান করবে, যাদের (আখেরাতে) কোনো অংশ নাই। পরে অনুরূপ লাল</w:t>
        <w:br/>
        <w:t>বর্ণের কিছু সংখ্যক রেশমী চাদর নবি কারিম সাল্লাল্লাহু আলাইহি ওয়াসাল্লামের</w:t>
        <w:br/>
        <w:t>দরবারে আসে। তিনি তার একটি উমরের কাছে পাঠিয়ে দেন। উমর রাদিয়াল্লাহু</w:t>
        <w:br/>
        <w:t>আনহু বলেন--ইয়া রাসূলাল্লাহ! আপনি এটা পরিধান সম্পর্কে যা বলেছেন,</w:t>
        <w:br/>
        <w:t>পরিধানের জন্য পাঠাইনি, বরং তুমি তা বিক্রি করবে অথবা কাউকে পরতে দিবে।</w:t>
        <w:br/>
        <w:t>যিনি তখনও ইসলাম গ্রহণ করেননি।</w:t>
        <w:br/>
        <w:br/>
        <w:t>পিতা-মাতাকে গালি না দেয়া</w:t>
        <w:br/>
        <w:br/>
        <w:t>[২৭] আবদুল্লাহ ইবনু আমর রাদিয়াল্লাহু আনহুমা বলেন___নবি কারিম সাল্লাল্লাহু</w:t>
        <w:br/>
        <w:t>আলাইহি ওয়াসাল্লাম বলেছেন, কবিরা গুনাহসমূহের একটি হলো নিজ পিতা-</w:t>
        <w:br/>
        <w:t>মাতাকে গালি দেয়া। সাহাবিগণ বলেন, কেউ কি নিজ পিতা-মাতাকে গালি দিতে</w:t>
        <w:br/>
        <w:t>পারে! তিনি বলেন__সে অন্যের পিতা-মাতাকে গালি দিবে, প্রতিশোধস্বরূপ এ</w:t>
        <w:br/>
        <w:t>ব্যক্তি তার পিতা-মাতাকে গালি দিবে।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