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pPr>
      <w:r>
        <w:rPr/>
        <w:t>Informe del sistema de Recuperación de Información</w:t>
      </w:r>
    </w:p>
    <w:p>
      <w:pPr>
        <w:pStyle w:val="Heading1"/>
        <w:bidi w:val="0"/>
        <w:jc w:val="left"/>
        <w:rPr/>
      </w:pPr>
      <w:r>
        <w:rPr/>
        <w:t>Introducción</w:t>
      </w:r>
    </w:p>
    <w:p>
      <w:pPr>
        <w:pStyle w:val="TextBody"/>
        <w:bidi w:val="0"/>
        <w:jc w:val="left"/>
        <w:rPr/>
      </w:pPr>
      <w:r>
        <w:rPr/>
        <w:t xml:space="preserve">El presente informe detalla la implementación de un sistema de recuperación de información trabajado sobre el Corpus de Google. Se hizo una implementación modular de cada parte requerida para mayor rapidez de la visualización de resultados; así como una implementación de interfaz para su interacción mas adecuada. </w:t>
      </w:r>
    </w:p>
    <w:p>
      <w:pPr>
        <w:pStyle w:val="Heading1"/>
        <w:bidi w:val="0"/>
        <w:jc w:val="left"/>
        <w:rPr/>
      </w:pPr>
      <w:r>
        <w:rPr/>
        <w:t>Implementación</w:t>
      </w:r>
    </w:p>
    <w:p>
      <w:pPr>
        <w:pStyle w:val="Normal"/>
        <w:bidi w:val="0"/>
        <w:jc w:val="left"/>
        <w:rPr/>
      </w:pPr>
      <w:r>
        <w:rPr/>
        <w:t xml:space="preserve">La implementación se puede encontrar en </w:t>
      </w:r>
      <w:hyperlink r:id="rId2">
        <w:r>
          <w:rPr>
            <w:rStyle w:val="InternetLink"/>
          </w:rPr>
          <w:t>https://github.com/TheReverseWasp/TBD-Boolean-IR_Model</w:t>
        </w:r>
      </w:hyperlink>
      <w:r>
        <w:rPr/>
        <w:t xml:space="preserve"> junto con este informe y los resultados obtenidos. Esta misma se encuentra dividida de la siguiente manera:</w:t>
      </w:r>
    </w:p>
    <w:p>
      <w:pPr>
        <w:pStyle w:val="Normal"/>
        <w:bidi w:val="0"/>
        <w:jc w:val="left"/>
        <w:rPr/>
      </w:pPr>
      <w:r>
        <w:rPr/>
        <w:t xml:space="preserve"> </w:t>
      </w:r>
    </w:p>
    <w:tbl>
      <w:tblPr>
        <w:tblW w:w="9638" w:type="dxa"/>
        <w:jc w:val="left"/>
        <w:tblInd w:w="55" w:type="dxa"/>
        <w:tblCellMar>
          <w:top w:w="55" w:type="dxa"/>
          <w:left w:w="55" w:type="dxa"/>
          <w:bottom w:w="55" w:type="dxa"/>
          <w:right w:w="55" w:type="dxa"/>
        </w:tblCellMar>
      </w:tblPr>
      <w:tblGrid>
        <w:gridCol w:w="4818"/>
        <w:gridCol w:w="4820"/>
      </w:tblGrid>
      <w:tr>
        <w:trPr/>
        <w:tc>
          <w:tcPr>
            <w:tcW w:w="4818" w:type="dxa"/>
            <w:tcBorders>
              <w:top w:val="single" w:sz="2" w:space="0" w:color="000000"/>
              <w:left w:val="single" w:sz="2" w:space="0" w:color="000000"/>
              <w:bottom w:val="single" w:sz="2" w:space="0" w:color="000000"/>
            </w:tcBorders>
          </w:tcPr>
          <w:p>
            <w:pPr>
              <w:pStyle w:val="TableContents"/>
              <w:bidi w:val="0"/>
              <w:jc w:val="left"/>
              <w:rPr>
                <w:b/>
                <w:b/>
                <w:bCs/>
              </w:rPr>
            </w:pPr>
            <w:r>
              <w:rPr>
                <w:b/>
                <w:bCs/>
              </w:rPr>
              <w:t>Carpeta</w:t>
            </w:r>
          </w:p>
        </w:tc>
        <w:tc>
          <w:tcPr>
            <w:tcW w:w="4820" w:type="dxa"/>
            <w:tcBorders>
              <w:top w:val="single" w:sz="2" w:space="0" w:color="000000"/>
              <w:left w:val="single" w:sz="2" w:space="0" w:color="000000"/>
              <w:bottom w:val="single" w:sz="2" w:space="0" w:color="000000"/>
              <w:right w:val="single" w:sz="2" w:space="0" w:color="000000"/>
            </w:tcBorders>
          </w:tcPr>
          <w:p>
            <w:pPr>
              <w:pStyle w:val="TableContents"/>
              <w:bidi w:val="0"/>
              <w:jc w:val="left"/>
              <w:rPr>
                <w:b/>
                <w:b/>
                <w:bCs/>
              </w:rPr>
            </w:pPr>
            <w:r>
              <w:rPr>
                <w:b/>
                <w:bCs/>
              </w:rPr>
              <w:t>Descripción</w:t>
            </w:r>
          </w:p>
        </w:tc>
      </w:tr>
      <w:tr>
        <w:trPr/>
        <w:tc>
          <w:tcPr>
            <w:tcW w:w="4818" w:type="dxa"/>
            <w:tcBorders>
              <w:left w:val="single" w:sz="2" w:space="0" w:color="000000"/>
              <w:bottom w:val="single" w:sz="2" w:space="0" w:color="000000"/>
            </w:tcBorders>
          </w:tcPr>
          <w:p>
            <w:pPr>
              <w:pStyle w:val="TableContents"/>
              <w:bidi w:val="0"/>
              <w:jc w:val="left"/>
              <w:rPr/>
            </w:pPr>
            <w:r>
              <w:rPr/>
              <w:t>Aplicación</w:t>
            </w:r>
          </w:p>
        </w:tc>
        <w:tc>
          <w:tcPr>
            <w:tcW w:w="4820" w:type="dxa"/>
            <w:tcBorders>
              <w:left w:val="single" w:sz="2" w:space="0" w:color="000000"/>
              <w:bottom w:val="single" w:sz="2" w:space="0" w:color="000000"/>
              <w:right w:val="single" w:sz="2" w:space="0" w:color="000000"/>
            </w:tcBorders>
          </w:tcPr>
          <w:p>
            <w:pPr>
              <w:pStyle w:val="TableContents"/>
              <w:bidi w:val="0"/>
              <w:jc w:val="left"/>
              <w:rPr/>
            </w:pPr>
            <w:r>
              <w:rPr/>
              <w:t>Carpeta donde se encuentra la implementación de la interfaz final junto con su funcionalidad.</w:t>
            </w:r>
          </w:p>
        </w:tc>
      </w:tr>
      <w:tr>
        <w:trPr/>
        <w:tc>
          <w:tcPr>
            <w:tcW w:w="4818" w:type="dxa"/>
            <w:tcBorders>
              <w:left w:val="single" w:sz="2" w:space="0" w:color="000000"/>
              <w:bottom w:val="single" w:sz="2" w:space="0" w:color="000000"/>
            </w:tcBorders>
          </w:tcPr>
          <w:p>
            <w:pPr>
              <w:pStyle w:val="TableContents"/>
              <w:bidi w:val="0"/>
              <w:jc w:val="left"/>
              <w:rPr/>
            </w:pPr>
            <w:r>
              <w:rPr/>
              <w:t>Datos</w:t>
            </w:r>
          </w:p>
        </w:tc>
        <w:tc>
          <w:tcPr>
            <w:tcW w:w="4820" w:type="dxa"/>
            <w:tcBorders>
              <w:left w:val="single" w:sz="2" w:space="0" w:color="000000"/>
              <w:bottom w:val="single" w:sz="2" w:space="0" w:color="000000"/>
              <w:right w:val="single" w:sz="2" w:space="0" w:color="000000"/>
            </w:tcBorders>
          </w:tcPr>
          <w:p>
            <w:pPr>
              <w:pStyle w:val="TableContents"/>
              <w:bidi w:val="0"/>
              <w:jc w:val="left"/>
              <w:rPr/>
            </w:pPr>
            <w:r>
              <w:rPr/>
              <w:t xml:space="preserve">Carpeta donde se encuentra el Corpus asi como las carpetas numeradas, estas no se subieron al </w:t>
            </w:r>
            <w:r>
              <w:rPr/>
              <w:t>G</w:t>
            </w:r>
            <w:r>
              <w:rPr/>
              <w:t xml:space="preserve">ithub por motivos de </w:t>
            </w:r>
            <w:r>
              <w:rPr/>
              <w:t>protección</w:t>
            </w:r>
            <w:r>
              <w:rPr/>
              <w:t xml:space="preserve"> a los datos utilizados, sin embargo si se desea replicar, se puede utilizar la estructura del archivo </w:t>
            </w:r>
            <w:r>
              <w:rPr/>
              <w:t>de organización de carpeta anidado en esta carpeta.</w:t>
            </w:r>
          </w:p>
        </w:tc>
      </w:tr>
      <w:tr>
        <w:trPr/>
        <w:tc>
          <w:tcPr>
            <w:tcW w:w="4818" w:type="dxa"/>
            <w:tcBorders>
              <w:left w:val="single" w:sz="2" w:space="0" w:color="000000"/>
              <w:bottom w:val="single" w:sz="2" w:space="0" w:color="000000"/>
            </w:tcBorders>
          </w:tcPr>
          <w:p>
            <w:pPr>
              <w:pStyle w:val="TableContents"/>
              <w:bidi w:val="0"/>
              <w:jc w:val="left"/>
              <w:rPr/>
            </w:pPr>
            <w:r>
              <w:rPr/>
              <w:t>Preprocesamiento</w:t>
            </w:r>
          </w:p>
        </w:tc>
        <w:tc>
          <w:tcPr>
            <w:tcW w:w="4820" w:type="dxa"/>
            <w:tcBorders>
              <w:left w:val="single" w:sz="2" w:space="0" w:color="000000"/>
              <w:bottom w:val="single" w:sz="2" w:space="0" w:color="000000"/>
              <w:right w:val="single" w:sz="2" w:space="0" w:color="000000"/>
            </w:tcBorders>
          </w:tcPr>
          <w:p>
            <w:pPr>
              <w:pStyle w:val="TableContents"/>
              <w:bidi w:val="0"/>
              <w:jc w:val="left"/>
              <w:rPr/>
            </w:pPr>
            <w:r>
              <w:rPr/>
              <w:t>En esta carpeta se encuentran scripts de preprocesamiento. Para poder correr la versión de interfaz se debe compilar hasta el archivo numerado 04. El resto de los scripts son opcionales con uso final para la visualización de los resultados en terminal.</w:t>
            </w:r>
          </w:p>
        </w:tc>
      </w:tr>
      <w:tr>
        <w:trPr/>
        <w:tc>
          <w:tcPr>
            <w:tcW w:w="4818" w:type="dxa"/>
            <w:tcBorders>
              <w:left w:val="single" w:sz="2" w:space="0" w:color="000000"/>
              <w:bottom w:val="single" w:sz="2" w:space="0" w:color="000000"/>
            </w:tcBorders>
          </w:tcPr>
          <w:p>
            <w:pPr>
              <w:pStyle w:val="TableContents"/>
              <w:bidi w:val="0"/>
              <w:jc w:val="left"/>
              <w:rPr/>
            </w:pPr>
            <w:r>
              <w:rPr/>
              <w:t>Resultados</w:t>
            </w:r>
          </w:p>
        </w:tc>
        <w:tc>
          <w:tcPr>
            <w:tcW w:w="4820" w:type="dxa"/>
            <w:tcBorders>
              <w:left w:val="single" w:sz="2" w:space="0" w:color="000000"/>
              <w:bottom w:val="single" w:sz="2" w:space="0" w:color="000000"/>
              <w:right w:val="single" w:sz="2" w:space="0" w:color="000000"/>
            </w:tcBorders>
          </w:tcPr>
          <w:p>
            <w:pPr>
              <w:pStyle w:val="TableContents"/>
              <w:bidi w:val="0"/>
              <w:jc w:val="left"/>
              <w:rPr/>
            </w:pPr>
            <w:r>
              <w:rPr/>
              <w:t>Carpeta donde se almacenan los resultados de la implementación con interfaz.</w:t>
            </w:r>
          </w:p>
        </w:tc>
      </w:tr>
    </w:tbl>
    <w:p>
      <w:pPr>
        <w:pStyle w:val="Heading2"/>
        <w:bidi w:val="0"/>
        <w:jc w:val="left"/>
        <w:rPr/>
      </w:pPr>
      <w:r>
        <w:rPr/>
        <w:t>Preprocesamiento</w:t>
      </w:r>
    </w:p>
    <w:p>
      <w:pPr>
        <w:pStyle w:val="TextBody"/>
        <w:bidi w:val="0"/>
        <w:jc w:val="left"/>
        <w:rPr/>
      </w:pPr>
      <w:r>
        <w:rPr/>
        <w:t>Para la parte del preprocesamiento se por hacer una implementación modular, esta tiene como objetivo separar por tareas la limpieza, corrección y separación de los datos. La organización de los scripts dentro de la carpeta de preprocesamiento esta organizada de la siguiente manera:</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TableContents"/>
              <w:bidi w:val="0"/>
              <w:jc w:val="left"/>
              <w:rPr/>
            </w:pPr>
            <w:r>
              <w:rPr/>
              <w:t>Script</w:t>
            </w:r>
          </w:p>
        </w:tc>
        <w:tc>
          <w:tcPr>
            <w:tcW w:w="3213" w:type="dxa"/>
            <w:tcBorders>
              <w:top w:val="single" w:sz="2" w:space="0" w:color="000000"/>
              <w:left w:val="single" w:sz="2" w:space="0" w:color="000000"/>
              <w:bottom w:val="single" w:sz="2" w:space="0" w:color="000000"/>
            </w:tcBorders>
          </w:tcPr>
          <w:p>
            <w:pPr>
              <w:pStyle w:val="TableContents"/>
              <w:bidi w:val="0"/>
              <w:jc w:val="left"/>
              <w:rPr/>
            </w:pPr>
            <w:r>
              <w:rPr/>
              <w:t>Descripción</w:t>
            </w:r>
          </w:p>
        </w:tc>
        <w:tc>
          <w:tcPr>
            <w:tcW w:w="3213" w:type="dxa"/>
            <w:tcBorders>
              <w:top w:val="single" w:sz="2" w:space="0" w:color="000000"/>
              <w:left w:val="single" w:sz="2" w:space="0" w:color="000000"/>
              <w:bottom w:val="single" w:sz="2" w:space="0" w:color="000000"/>
              <w:right w:val="single" w:sz="2" w:space="0" w:color="000000"/>
            </w:tcBorders>
          </w:tcPr>
          <w:p>
            <w:pPr>
              <w:pStyle w:val="TableContents"/>
              <w:bidi w:val="0"/>
              <w:jc w:val="left"/>
              <w:rPr/>
            </w:pPr>
            <w:r>
              <w:rPr/>
              <w:t>Tiempo de ejecución</w:t>
            </w:r>
          </w:p>
        </w:tc>
      </w:tr>
      <w:tr>
        <w:trPr/>
        <w:tc>
          <w:tcPr>
            <w:tcW w:w="3212" w:type="dxa"/>
            <w:tcBorders>
              <w:left w:val="single" w:sz="2" w:space="0" w:color="000000"/>
              <w:bottom w:val="single" w:sz="2" w:space="0" w:color="000000"/>
            </w:tcBorders>
          </w:tcPr>
          <w:p>
            <w:pPr>
              <w:pStyle w:val="TableContents"/>
              <w:bidi w:val="0"/>
              <w:jc w:val="left"/>
              <w:rPr/>
            </w:pPr>
            <w:r>
              <w:rPr/>
              <w:t>00_dic_get,py,py</w:t>
            </w:r>
          </w:p>
        </w:tc>
        <w:tc>
          <w:tcPr>
            <w:tcW w:w="3213" w:type="dxa"/>
            <w:tcBorders>
              <w:left w:val="single" w:sz="2" w:space="0" w:color="000000"/>
              <w:bottom w:val="single" w:sz="2" w:space="0" w:color="000000"/>
            </w:tcBorders>
          </w:tcPr>
          <w:p>
            <w:pPr>
              <w:pStyle w:val="TableContents"/>
              <w:bidi w:val="0"/>
              <w:jc w:val="left"/>
              <w:rPr/>
            </w:pPr>
            <w:r>
              <w:rPr/>
              <w:t>Obtiene un diccionario a partir de la carpeta de datos sin stop-words.</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Minutos - horas</w:t>
            </w:r>
          </w:p>
        </w:tc>
      </w:tr>
      <w:tr>
        <w:trPr/>
        <w:tc>
          <w:tcPr>
            <w:tcW w:w="3212" w:type="dxa"/>
            <w:tcBorders>
              <w:left w:val="single" w:sz="2" w:space="0" w:color="000000"/>
              <w:bottom w:val="single" w:sz="2" w:space="0" w:color="000000"/>
            </w:tcBorders>
          </w:tcPr>
          <w:p>
            <w:pPr>
              <w:pStyle w:val="TableContents"/>
              <w:bidi w:val="0"/>
              <w:jc w:val="left"/>
              <w:rPr/>
            </w:pPr>
            <w:r>
              <w:rPr/>
              <w:t>01_clean_data_01.py</w:t>
            </w:r>
          </w:p>
        </w:tc>
        <w:tc>
          <w:tcPr>
            <w:tcW w:w="3213" w:type="dxa"/>
            <w:tcBorders>
              <w:left w:val="single" w:sz="2" w:space="0" w:color="000000"/>
              <w:bottom w:val="single" w:sz="2" w:space="0" w:color="000000"/>
            </w:tcBorders>
          </w:tcPr>
          <w:p>
            <w:pPr>
              <w:pStyle w:val="TableContents"/>
              <w:bidi w:val="0"/>
              <w:jc w:val="left"/>
              <w:rPr/>
            </w:pPr>
            <w:r>
              <w:rPr/>
              <w:t>Limpia los datos de símbolos.</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Minutos - horas</w:t>
            </w:r>
          </w:p>
        </w:tc>
      </w:tr>
      <w:tr>
        <w:trPr/>
        <w:tc>
          <w:tcPr>
            <w:tcW w:w="3212" w:type="dxa"/>
            <w:tcBorders>
              <w:left w:val="single" w:sz="2" w:space="0" w:color="000000"/>
              <w:bottom w:val="single" w:sz="2" w:space="0" w:color="000000"/>
            </w:tcBorders>
          </w:tcPr>
          <w:p>
            <w:pPr>
              <w:pStyle w:val="TableContents"/>
              <w:bidi w:val="0"/>
              <w:jc w:val="left"/>
              <w:rPr/>
            </w:pPr>
            <w:r>
              <w:rPr/>
              <w:t>01_clean_data_02.py</w:t>
            </w:r>
          </w:p>
        </w:tc>
        <w:tc>
          <w:tcPr>
            <w:tcW w:w="3213" w:type="dxa"/>
            <w:tcBorders>
              <w:left w:val="single" w:sz="2" w:space="0" w:color="000000"/>
              <w:bottom w:val="single" w:sz="2" w:space="0" w:color="000000"/>
            </w:tcBorders>
          </w:tcPr>
          <w:p>
            <w:pPr>
              <w:pStyle w:val="TableContents"/>
              <w:bidi w:val="0"/>
              <w:jc w:val="left"/>
              <w:rPr/>
            </w:pPr>
            <w:r>
              <w:rPr/>
              <w:t>Limpia los datos de stop words.</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Minutos-horas</w:t>
            </w:r>
          </w:p>
        </w:tc>
      </w:tr>
      <w:tr>
        <w:trPr/>
        <w:tc>
          <w:tcPr>
            <w:tcW w:w="3212" w:type="dxa"/>
            <w:tcBorders>
              <w:left w:val="single" w:sz="2" w:space="0" w:color="000000"/>
              <w:bottom w:val="single" w:sz="2" w:space="0" w:color="000000"/>
            </w:tcBorders>
          </w:tcPr>
          <w:p>
            <w:pPr>
              <w:pStyle w:val="TableContents"/>
              <w:bidi w:val="0"/>
              <w:jc w:val="left"/>
              <w:rPr/>
            </w:pPr>
            <w:r>
              <w:rPr/>
              <w:t>02_lemma_separator.py</w:t>
            </w:r>
          </w:p>
        </w:tc>
        <w:tc>
          <w:tcPr>
            <w:tcW w:w="3213" w:type="dxa"/>
            <w:tcBorders>
              <w:left w:val="single" w:sz="2" w:space="0" w:color="000000"/>
              <w:bottom w:val="single" w:sz="2" w:space="0" w:color="000000"/>
            </w:tcBorders>
          </w:tcPr>
          <w:p>
            <w:pPr>
              <w:pStyle w:val="TableContents"/>
              <w:bidi w:val="0"/>
              <w:jc w:val="left"/>
              <w:rPr/>
            </w:pPr>
            <w:r>
              <w:rPr/>
              <w:t>Deriva las palabras del paso anterior en su palabra lemmatizada.</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Días - semanas</w:t>
            </w:r>
          </w:p>
        </w:tc>
      </w:tr>
      <w:tr>
        <w:trPr/>
        <w:tc>
          <w:tcPr>
            <w:tcW w:w="3212" w:type="dxa"/>
            <w:tcBorders>
              <w:left w:val="single" w:sz="2" w:space="0" w:color="000000"/>
              <w:bottom w:val="single" w:sz="2" w:space="0" w:color="000000"/>
            </w:tcBorders>
          </w:tcPr>
          <w:p>
            <w:pPr>
              <w:pStyle w:val="TableContents"/>
              <w:bidi w:val="0"/>
              <w:jc w:val="left"/>
              <w:rPr/>
            </w:pPr>
            <w:r>
              <w:rPr/>
              <w:t>03_en_only.py</w:t>
            </w:r>
          </w:p>
        </w:tc>
        <w:tc>
          <w:tcPr>
            <w:tcW w:w="3213" w:type="dxa"/>
            <w:tcBorders>
              <w:left w:val="single" w:sz="2" w:space="0" w:color="000000"/>
              <w:bottom w:val="single" w:sz="2" w:space="0" w:color="000000"/>
            </w:tcBorders>
          </w:tcPr>
          <w:p>
            <w:pPr>
              <w:pStyle w:val="TableContents"/>
              <w:bidi w:val="0"/>
              <w:jc w:val="left"/>
              <w:rPr/>
            </w:pPr>
            <w:r>
              <w:rPr/>
              <w:t>Filtra solo los pares de palabra en ingles del paso anterior.</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Horas - días</w:t>
            </w:r>
          </w:p>
        </w:tc>
      </w:tr>
      <w:tr>
        <w:trPr/>
        <w:tc>
          <w:tcPr>
            <w:tcW w:w="3212" w:type="dxa"/>
            <w:tcBorders>
              <w:left w:val="single" w:sz="2" w:space="0" w:color="000000"/>
              <w:bottom w:val="single" w:sz="2" w:space="0" w:color="000000"/>
            </w:tcBorders>
          </w:tcPr>
          <w:p>
            <w:pPr>
              <w:pStyle w:val="TableContents"/>
              <w:bidi w:val="0"/>
              <w:jc w:val="left"/>
              <w:rPr/>
            </w:pPr>
            <w:r>
              <w:rPr/>
              <w:t>04_words_data_s.py</w:t>
            </w:r>
          </w:p>
        </w:tc>
        <w:tc>
          <w:tcPr>
            <w:tcW w:w="3213" w:type="dxa"/>
            <w:tcBorders>
              <w:left w:val="single" w:sz="2" w:space="0" w:color="000000"/>
              <w:bottom w:val="single" w:sz="2" w:space="0" w:color="000000"/>
            </w:tcBorders>
          </w:tcPr>
          <w:p>
            <w:pPr>
              <w:pStyle w:val="TableContents"/>
              <w:bidi w:val="0"/>
              <w:jc w:val="left"/>
              <w:rPr/>
            </w:pPr>
            <w:r>
              <w:rPr/>
              <w:t xml:space="preserve">Separa los archivos planos en jsons; 1/palabra. Dentro de cada uno se encuentra la palabra relacionada con su calificación y su numero de </w:t>
            </w:r>
            <w:r>
              <w:rPr/>
              <w:t>ocurrencias</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Minutos-horas</w:t>
            </w:r>
          </w:p>
        </w:tc>
      </w:tr>
      <w:tr>
        <w:trPr/>
        <w:tc>
          <w:tcPr>
            <w:tcW w:w="3212" w:type="dxa"/>
            <w:tcBorders>
              <w:left w:val="single" w:sz="2" w:space="0" w:color="000000"/>
              <w:bottom w:val="single" w:sz="2" w:space="0" w:color="000000"/>
            </w:tcBorders>
          </w:tcPr>
          <w:p>
            <w:pPr>
              <w:pStyle w:val="TableContents"/>
              <w:bidi w:val="0"/>
              <w:jc w:val="left"/>
              <w:rPr/>
            </w:pPr>
            <w:r>
              <w:rPr/>
              <w:t>05_words_simmil.py (opcional)</w:t>
            </w:r>
          </w:p>
        </w:tc>
        <w:tc>
          <w:tcPr>
            <w:tcW w:w="3213" w:type="dxa"/>
            <w:tcBorders>
              <w:left w:val="single" w:sz="2" w:space="0" w:color="000000"/>
              <w:bottom w:val="single" w:sz="2" w:space="0" w:color="000000"/>
            </w:tcBorders>
          </w:tcPr>
          <w:p>
            <w:pPr>
              <w:pStyle w:val="TableContents"/>
              <w:bidi w:val="0"/>
              <w:jc w:val="left"/>
              <w:rPr/>
            </w:pPr>
            <w:r>
              <w:rPr/>
              <w:t>Ejecuta la similaridad de todos contra todos y lo guarda en una carpeta adicional en la carpeta Datos.</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Semanas-Meses</w:t>
            </w:r>
          </w:p>
        </w:tc>
      </w:tr>
      <w:tr>
        <w:trPr/>
        <w:tc>
          <w:tcPr>
            <w:tcW w:w="3212" w:type="dxa"/>
            <w:tcBorders>
              <w:left w:val="single" w:sz="2" w:space="0" w:color="000000"/>
              <w:bottom w:val="single" w:sz="2" w:space="0" w:color="000000"/>
            </w:tcBorders>
          </w:tcPr>
          <w:p>
            <w:pPr>
              <w:pStyle w:val="TableContents"/>
              <w:bidi w:val="0"/>
              <w:jc w:val="left"/>
              <w:rPr/>
            </w:pPr>
            <w:r>
              <w:rPr/>
              <w:t>Complementos.py</w:t>
            </w:r>
          </w:p>
        </w:tc>
        <w:tc>
          <w:tcPr>
            <w:tcW w:w="3213" w:type="dxa"/>
            <w:tcBorders>
              <w:left w:val="single" w:sz="2" w:space="0" w:color="000000"/>
              <w:bottom w:val="single" w:sz="2" w:space="0" w:color="000000"/>
            </w:tcBorders>
          </w:tcPr>
          <w:p>
            <w:pPr>
              <w:pStyle w:val="TableContents"/>
              <w:bidi w:val="0"/>
              <w:jc w:val="left"/>
              <w:rPr/>
            </w:pPr>
            <w:r>
              <w:rPr/>
              <w:t>Archivo de funciones utilizadas en la generalidad de los scripts.</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w:t>
            </w:r>
          </w:p>
        </w:tc>
      </w:tr>
      <w:tr>
        <w:trPr/>
        <w:tc>
          <w:tcPr>
            <w:tcW w:w="3212" w:type="dxa"/>
            <w:tcBorders>
              <w:left w:val="single" w:sz="2" w:space="0" w:color="000000"/>
              <w:bottom w:val="single" w:sz="2" w:space="0" w:color="000000"/>
            </w:tcBorders>
          </w:tcPr>
          <w:p>
            <w:pPr>
              <w:pStyle w:val="TextBody"/>
              <w:bidi w:val="0"/>
              <w:jc w:val="left"/>
              <w:rPr/>
            </w:pPr>
            <w:r>
              <w:rPr/>
              <w:t>all_dist_word.py</w:t>
            </w:r>
          </w:p>
          <w:p>
            <w:pPr>
              <w:pStyle w:val="TextBody"/>
              <w:bidi w:val="0"/>
              <w:jc w:val="left"/>
              <w:rPr/>
            </w:pPr>
            <w:r>
              <w:rPr/>
              <w:t>gen_filenames.py</w:t>
            </w:r>
          </w:p>
          <w:p>
            <w:pPr>
              <w:pStyle w:val="TextBody"/>
              <w:bidi w:val="0"/>
              <w:jc w:val="left"/>
              <w:rPr/>
            </w:pPr>
            <w:r>
              <w:rPr/>
              <w:t>search_concurrency.py</w:t>
            </w:r>
          </w:p>
          <w:p>
            <w:pPr>
              <w:pStyle w:val="TextBody"/>
              <w:bidi w:val="0"/>
              <w:spacing w:before="0" w:after="140"/>
              <w:jc w:val="left"/>
              <w:rPr/>
            </w:pPr>
            <w:r>
              <w:rPr/>
              <w:t>tester.py</w:t>
            </w:r>
          </w:p>
        </w:tc>
        <w:tc>
          <w:tcPr>
            <w:tcW w:w="3213" w:type="dxa"/>
            <w:tcBorders>
              <w:left w:val="single" w:sz="2" w:space="0" w:color="000000"/>
              <w:bottom w:val="single" w:sz="2" w:space="0" w:color="000000"/>
            </w:tcBorders>
          </w:tcPr>
          <w:p>
            <w:pPr>
              <w:pStyle w:val="TableContents"/>
              <w:bidi w:val="0"/>
              <w:jc w:val="left"/>
              <w:rPr/>
            </w:pPr>
            <w:r>
              <w:rPr/>
              <w:t>Archivos de ejecución en terminal. No son utilizados en esta implementación.</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w:t>
            </w:r>
          </w:p>
        </w:tc>
      </w:tr>
    </w:tbl>
    <w:p>
      <w:pPr>
        <w:pStyle w:val="TextBody"/>
        <w:bidi w:val="0"/>
        <w:jc w:val="left"/>
        <w:rPr/>
      </w:pPr>
      <w:r>
        <w:rPr/>
      </w:r>
    </w:p>
    <w:p>
      <w:pPr>
        <w:pStyle w:val="TextBody"/>
        <w:bidi w:val="0"/>
        <w:jc w:val="left"/>
        <w:rPr/>
      </w:pPr>
      <w:r>
        <w:rPr/>
        <w:t>La carpeta Aplicación esta dividida de la siguiente manera:</w:t>
      </w:r>
    </w:p>
    <w:tbl>
      <w:tblPr>
        <w:tblW w:w="9638" w:type="dxa"/>
        <w:jc w:val="left"/>
        <w:tblInd w:w="55" w:type="dxa"/>
        <w:tblCellMar>
          <w:top w:w="55" w:type="dxa"/>
          <w:left w:w="55" w:type="dxa"/>
          <w:bottom w:w="55" w:type="dxa"/>
          <w:right w:w="55" w:type="dxa"/>
        </w:tblCellMar>
      </w:tblPr>
      <w:tblGrid>
        <w:gridCol w:w="4818"/>
        <w:gridCol w:w="4820"/>
      </w:tblGrid>
      <w:tr>
        <w:trPr/>
        <w:tc>
          <w:tcPr>
            <w:tcW w:w="4818" w:type="dxa"/>
            <w:tcBorders>
              <w:top w:val="single" w:sz="2" w:space="0" w:color="000000"/>
              <w:left w:val="single" w:sz="2" w:space="0" w:color="000000"/>
              <w:bottom w:val="single" w:sz="2" w:space="0" w:color="000000"/>
            </w:tcBorders>
          </w:tcPr>
          <w:p>
            <w:pPr>
              <w:pStyle w:val="TableContents"/>
              <w:bidi w:val="0"/>
              <w:jc w:val="left"/>
              <w:rPr/>
            </w:pPr>
            <w:r>
              <w:rPr/>
              <w:t>Archivo</w:t>
            </w:r>
          </w:p>
        </w:tc>
        <w:tc>
          <w:tcPr>
            <w:tcW w:w="4820" w:type="dxa"/>
            <w:tcBorders>
              <w:top w:val="single" w:sz="2" w:space="0" w:color="000000"/>
              <w:left w:val="single" w:sz="2" w:space="0" w:color="000000"/>
              <w:bottom w:val="single" w:sz="2" w:space="0" w:color="000000"/>
              <w:right w:val="single" w:sz="2" w:space="0" w:color="000000"/>
            </w:tcBorders>
          </w:tcPr>
          <w:p>
            <w:pPr>
              <w:pStyle w:val="TableContents"/>
              <w:bidi w:val="0"/>
              <w:jc w:val="left"/>
              <w:rPr/>
            </w:pPr>
            <w:r>
              <w:rPr/>
              <w:t>Función</w:t>
            </w:r>
          </w:p>
        </w:tc>
      </w:tr>
      <w:tr>
        <w:trPr/>
        <w:tc>
          <w:tcPr>
            <w:tcW w:w="4818" w:type="dxa"/>
            <w:tcBorders>
              <w:left w:val="single" w:sz="2" w:space="0" w:color="000000"/>
              <w:bottom w:val="single" w:sz="2" w:space="0" w:color="000000"/>
            </w:tcBorders>
          </w:tcPr>
          <w:p>
            <w:pPr>
              <w:pStyle w:val="TableContents"/>
              <w:bidi w:val="0"/>
              <w:jc w:val="left"/>
              <w:rPr/>
            </w:pPr>
            <w:r>
              <w:rPr/>
              <w:t>main.py</w:t>
            </w:r>
          </w:p>
        </w:tc>
        <w:tc>
          <w:tcPr>
            <w:tcW w:w="4820" w:type="dxa"/>
            <w:tcBorders>
              <w:left w:val="single" w:sz="2" w:space="0" w:color="000000"/>
              <w:bottom w:val="single" w:sz="2" w:space="0" w:color="000000"/>
              <w:right w:val="single" w:sz="2" w:space="0" w:color="000000"/>
            </w:tcBorders>
          </w:tcPr>
          <w:p>
            <w:pPr>
              <w:pStyle w:val="TableContents"/>
              <w:bidi w:val="0"/>
              <w:jc w:val="left"/>
              <w:rPr/>
            </w:pPr>
            <w:r>
              <w:rPr/>
              <w:t xml:space="preserve">Script de </w:t>
            </w:r>
            <w:r>
              <w:rPr/>
              <w:t>interacción</w:t>
            </w:r>
            <w:r>
              <w:rPr/>
              <w:t xml:space="preserve"> con la interfaz donde se ejecuta la funcionalidad.</w:t>
            </w:r>
          </w:p>
        </w:tc>
      </w:tr>
      <w:tr>
        <w:trPr/>
        <w:tc>
          <w:tcPr>
            <w:tcW w:w="4818" w:type="dxa"/>
            <w:tcBorders>
              <w:left w:val="single" w:sz="2" w:space="0" w:color="000000"/>
              <w:bottom w:val="single" w:sz="2" w:space="0" w:color="000000"/>
            </w:tcBorders>
          </w:tcPr>
          <w:p>
            <w:pPr>
              <w:pStyle w:val="TableContents"/>
              <w:bidi w:val="0"/>
              <w:jc w:val="left"/>
              <w:rPr/>
            </w:pPr>
            <w:r>
              <w:rPr/>
              <w:t>helpers.py</w:t>
            </w:r>
          </w:p>
        </w:tc>
        <w:tc>
          <w:tcPr>
            <w:tcW w:w="4820" w:type="dxa"/>
            <w:tcBorders>
              <w:left w:val="single" w:sz="2" w:space="0" w:color="000000"/>
              <w:bottom w:val="single" w:sz="2" w:space="0" w:color="000000"/>
              <w:right w:val="single" w:sz="2" w:space="0" w:color="000000"/>
            </w:tcBorders>
          </w:tcPr>
          <w:p>
            <w:pPr>
              <w:pStyle w:val="TableContents"/>
              <w:bidi w:val="0"/>
              <w:jc w:val="left"/>
              <w:rPr/>
            </w:pPr>
            <w:r>
              <w:rPr/>
              <w:t xml:space="preserve">Script de funciones de soporte para los botones de la interfaz. </w:t>
            </w:r>
          </w:p>
        </w:tc>
      </w:tr>
      <w:tr>
        <w:trPr/>
        <w:tc>
          <w:tcPr>
            <w:tcW w:w="4818" w:type="dxa"/>
            <w:tcBorders>
              <w:left w:val="single" w:sz="2" w:space="0" w:color="000000"/>
              <w:bottom w:val="single" w:sz="2" w:space="0" w:color="000000"/>
            </w:tcBorders>
          </w:tcPr>
          <w:p>
            <w:pPr>
              <w:pStyle w:val="TableContents"/>
              <w:bidi w:val="0"/>
              <w:jc w:val="left"/>
              <w:rPr/>
            </w:pPr>
            <w:r>
              <w:rPr/>
              <w:t>complementos.py</w:t>
            </w:r>
          </w:p>
        </w:tc>
        <w:tc>
          <w:tcPr>
            <w:tcW w:w="4820" w:type="dxa"/>
            <w:tcBorders>
              <w:left w:val="single" w:sz="2" w:space="0" w:color="000000"/>
              <w:bottom w:val="single" w:sz="2" w:space="0" w:color="000000"/>
              <w:right w:val="single" w:sz="2" w:space="0" w:color="000000"/>
            </w:tcBorders>
          </w:tcPr>
          <w:p>
            <w:pPr>
              <w:pStyle w:val="TableContents"/>
              <w:bidi w:val="0"/>
              <w:jc w:val="left"/>
              <w:rPr/>
            </w:pPr>
            <w:r>
              <w:rPr/>
              <w:t>Script de funciones base utilizadas en helpers.py</w:t>
            </w:r>
          </w:p>
        </w:tc>
      </w:tr>
    </w:tbl>
    <w:p>
      <w:pPr>
        <w:pStyle w:val="TextBody"/>
        <w:bidi w:val="0"/>
        <w:jc w:val="left"/>
        <w:rPr/>
      </w:pPr>
      <w:r>
        <w:rPr/>
      </w:r>
    </w:p>
    <w:p>
      <w:pPr>
        <w:pStyle w:val="Heading2"/>
        <w:bidi w:val="0"/>
        <w:jc w:val="left"/>
        <w:rPr/>
      </w:pPr>
      <w:r>
        <w:rPr/>
        <w:t>Resultados</w:t>
      </w:r>
    </w:p>
    <w:p>
      <w:pPr>
        <w:pStyle w:val="TextBody"/>
        <w:bidi w:val="0"/>
        <w:jc w:val="left"/>
        <w:rPr/>
      </w:pPr>
      <w:r>
        <w:rPr/>
        <w:t>Los resultados de esta implementación pueden visualizarse en ´</w:t>
      </w:r>
      <w:r>
        <w:rPr/>
        <w:t xml:space="preserve">la carpeta de Resultados después de correr la aplicación. Cada calculo demora entre 100 y 200 segundos, la implementación fue acelerada con threads siendo su tiempo de ejecución normal entre 350 a 600 segundos. </w:t>
      </w:r>
      <w:r>
        <w:rPr/>
        <w:t>Los resultados de la búsqueda por modelo booleano se pueden ver en la Imagen 1, donde se ve las palabras mas cercanas a la palabra play con un tiempo de búsqueda de 174 segundos aproximadamente.</w:t>
      </w:r>
    </w:p>
    <w:p>
      <w:pPr>
        <w:pStyle w:val="TextBody"/>
        <w:bidi w:val="0"/>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2505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rcRect l="0" t="0" r="0" b="4171"/>
                    <a:stretch>
                      <a:fillRect/>
                    </a:stretch>
                  </pic:blipFill>
                  <pic:spPr bwMode="auto">
                    <a:xfrm>
                      <a:off x="0" y="0"/>
                      <a:ext cx="6120130" cy="3250565"/>
                    </a:xfrm>
                    <a:prstGeom prst="rect">
                      <a:avLst/>
                    </a:prstGeom>
                  </pic:spPr>
                </pic:pic>
              </a:graphicData>
            </a:graphic>
          </wp:anchor>
        </w:drawing>
      </w:r>
      <w:r>
        <w:rPr/>
        <w:t>I</w:t>
      </w:r>
      <w:r>
        <w:rPr/>
        <w:t>magen 1: Resultados de la búsqueda de la palabra play con tiempo de 174 segundos.</w:t>
      </w:r>
    </w:p>
    <w:p>
      <w:pPr>
        <w:pStyle w:val="Heading1"/>
        <w:bidi w:val="0"/>
        <w:jc w:val="left"/>
        <w:rPr>
          <w:rFonts w:ascii="Liberation Sans" w:hAnsi="Liberation Sans" w:eastAsia="Noto Sans CJK SC" w:cs="FreeSans"/>
          <w:b/>
          <w:b/>
          <w:bCs/>
          <w:sz w:val="36"/>
          <w:szCs w:val="36"/>
        </w:rPr>
      </w:pPr>
      <w:r>
        <w:rPr>
          <w:rFonts w:eastAsia="Noto Sans CJK SC" w:cs="FreeSans"/>
          <w:b/>
          <w:bCs/>
          <w:sz w:val="36"/>
          <w:szCs w:val="36"/>
        </w:rPr>
        <w:t>Otros agregados</w:t>
      </w:r>
    </w:p>
    <w:p>
      <w:pPr>
        <w:pStyle w:val="TextBody"/>
        <w:bidi w:val="0"/>
        <w:jc w:val="left"/>
        <w:rPr/>
      </w:pPr>
      <w:r>
        <w:rPr/>
        <w:t>En nuestra implementación se hizo la búsqueda por características, es decir, utilizando los datos que el modelo booleano no utiliza, recordemos que la característica de cada termino en el json de cada palabra es de:</w:t>
      </w:r>
    </w:p>
    <w:p>
      <w:pPr>
        <w:pStyle w:val="TextBody"/>
        <w:bidi w:val="0"/>
        <w:jc w:val="center"/>
        <w:rPr>
          <w:b/>
          <w:b/>
          <w:bCs/>
        </w:rPr>
      </w:pPr>
      <w:r>
        <w:rPr>
          <w:b/>
          <w:bCs/>
        </w:rPr>
        <w:t>palabra: [</w:t>
      </w:r>
      <w:r>
        <w:rPr>
          <w:b/>
          <w:bCs/>
        </w:rPr>
        <w:t>ocurrencia</w:t>
      </w:r>
      <w:r>
        <w:rPr>
          <w:b/>
          <w:bCs/>
        </w:rPr>
        <w:t xml:space="preserve"> sumada, Nro de ocurrencias]</w:t>
      </w:r>
    </w:p>
    <w:p>
      <w:pPr>
        <w:pStyle w:val="TextBody"/>
        <w:bidi w:val="0"/>
        <w:jc w:val="left"/>
        <w:rPr/>
      </w:pPr>
      <w:r>
        <w:rPr/>
        <w:t xml:space="preserve">Por lo que se puede aprovechar estos datos haciendo una distancia entre dos palabras, o, en este caso, uno contra todos. </w:t>
      </w:r>
      <w:r>
        <w:rPr/>
        <w:t xml:space="preserve">Los resultados de esta búsqueda se pueden observar en la Imagen 2, con la palabra play con un tiempo estimado de </w:t>
      </w:r>
      <w:r>
        <w:rPr/>
        <w:t>273 segundos aproximadamente</w:t>
      </w:r>
      <w:r>
        <w:rPr/>
        <w:t xml:space="preserve"> con resultados similares al de la búsqueda booleana.</w:t>
      </w:r>
    </w:p>
    <w:p>
      <w:pPr>
        <w:pStyle w:val="TextBody"/>
        <w:bidi w:val="0"/>
        <w:jc w:val="left"/>
        <w:rPr/>
      </w:pPr>
      <w:r>
        <w:rPr/>
        <w:t>Para el caso de esta implementación se agrego una penalización a las palabras que no guardan nada de coincidencia en ambos diccionarios. Así como una aplicación de manera similar al modelo booleano con Jaccard solo considerando las palabras que ambos diccionarios tienen coincidencia.</w:t>
      </w:r>
    </w:p>
    <w:p>
      <w:pPr>
        <w:pStyle w:val="TextBody"/>
        <w:bidi w:val="0"/>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2683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rcRect l="0" t="0" r="0" b="3790"/>
                    <a:stretch>
                      <a:fillRect/>
                    </a:stretch>
                  </pic:blipFill>
                  <pic:spPr bwMode="auto">
                    <a:xfrm>
                      <a:off x="0" y="0"/>
                      <a:ext cx="6120130" cy="3268345"/>
                    </a:xfrm>
                    <a:prstGeom prst="rect">
                      <a:avLst/>
                    </a:prstGeom>
                  </pic:spPr>
                </pic:pic>
              </a:graphicData>
            </a:graphic>
          </wp:anchor>
        </w:drawing>
      </w:r>
      <w:r>
        <w:rPr/>
        <w:t>I</w:t>
      </w:r>
      <w:r>
        <w:rPr/>
        <w:t>magen 2: Resultados de la búsqueda por distancia común de la palabra play.</w:t>
      </w:r>
    </w:p>
    <w:p>
      <w:pPr>
        <w:pStyle w:val="Heading1"/>
        <w:bidi w:val="0"/>
        <w:jc w:val="left"/>
        <w:rPr/>
      </w:pPr>
      <w:r>
        <w:rPr/>
        <w:t>Conclusiones</w:t>
      </w:r>
    </w:p>
    <w:p>
      <w:pPr>
        <w:pStyle w:val="TextBody"/>
        <w:bidi w:val="0"/>
        <w:spacing w:before="0" w:after="140"/>
        <w:jc w:val="left"/>
        <w:rPr/>
      </w:pPr>
      <w:r>
        <w:rPr/>
        <w:t>En el presente informe se describió la implementación del sistema de recuperación de información utilizando un modelo booleano con indice de Jaccard y un modelo de distancias común con aplicables del indice de Jaccard. Se entendió la necesidad de implementar utilizando módulos en búsqueda de un PMV y de la presencia de Information Retrieval hoy en día.</w:t>
      </w:r>
    </w:p>
    <w:sectPr>
      <w:headerReference w:type="default" r:id="rId5"/>
      <w:type w:val="nextPage"/>
      <w:pgSz w:w="11906" w:h="16838"/>
      <w:pgMar w:left="1134" w:right="1134" w:header="1134" w:top="1693"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left"/>
      <w:rPr/>
    </w:pPr>
    <w:r>
      <w:rPr/>
      <w:t>Por: Ricardo Manuel Lazo Vásquez (TheReverseWasp - Github)</w:t>
      <w:tab/>
      <w:t>Universidad Católica San Pablo</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28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s-PE"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FreeSans"/>
      <w:color w:val="auto"/>
      <w:kern w:val="2"/>
      <w:sz w:val="24"/>
      <w:szCs w:val="24"/>
      <w:lang w:val="es-PE"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TheReverseWasp/TBD-Boolean-IR_Mode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eader" Target="head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LibreOffice/6.4.4.2$Linux_X86_64 LibreOffice_project/3d775be2011f3886db32dfd395a6a6d1ca2630ff</Application>
  <Pages>4</Pages>
  <Words>742</Words>
  <Characters>4286</Characters>
  <CharactersWithSpaces>4960</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2020-05-25T12:17:07Z</dcterms:created>
  <dc:creator/>
  <dc:description/>
  <dc:language>es-PE</dc:language>
  <cp:lastModifiedBy/>
  <dcterms:modified xsi:type="dcterms:W3CDTF">2020-05-25T13:30:21Z</dcterms:modified>
  <cp:revision>2</cp:revision>
  <dc:subject/>
  <dc:title/>
</cp:coreProperties>
</file>