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Pr="001605E8" w:rsidRDefault="001605E8" w:rsidP="003A046C">
      <w:pPr>
        <w:jc w:val="center"/>
        <w:rPr>
          <w:rFonts w:eastAsia="標楷體"/>
          <w:b/>
          <w:sz w:val="32"/>
        </w:rPr>
      </w:pPr>
      <w:r w:rsidRPr="001605E8">
        <w:rPr>
          <w:rFonts w:eastAsia="標楷體" w:hint="eastAsia"/>
          <w:b/>
          <w:sz w:val="32"/>
        </w:rPr>
        <w:t>專題一</w:t>
      </w:r>
      <w:r w:rsidRPr="001605E8">
        <w:rPr>
          <w:rFonts w:eastAsia="標楷體" w:hint="eastAsia"/>
          <w:b/>
          <w:sz w:val="32"/>
        </w:rPr>
        <w:t xml:space="preserve">  </w:t>
      </w:r>
      <w:r w:rsidRPr="001605E8">
        <w:rPr>
          <w:rFonts w:eastAsia="標楷體" w:hint="eastAsia"/>
          <w:b/>
          <w:sz w:val="32"/>
        </w:rPr>
        <w:t>資料內插</w:t>
      </w:r>
    </w:p>
    <w:p w:rsidR="001605E8" w:rsidRPr="001605E8" w:rsidRDefault="001605E8" w:rsidP="00C41A82">
      <w:pPr>
        <w:rPr>
          <w:rFonts w:eastAsia="標楷體"/>
          <w:b/>
          <w:sz w:val="28"/>
        </w:rPr>
      </w:pPr>
      <w:r w:rsidRPr="001605E8">
        <w:rPr>
          <w:rFonts w:eastAsia="標楷體" w:hint="eastAsia"/>
          <w:b/>
          <w:sz w:val="28"/>
        </w:rPr>
        <w:t>摘要</w:t>
      </w:r>
    </w:p>
    <w:p w:rsidR="002761CB" w:rsidRDefault="001605E8" w:rsidP="002761CB">
      <w:pPr>
        <w:kinsoku w:val="0"/>
        <w:overflowPunct w:val="0"/>
        <w:rPr>
          <w:rFonts w:eastAsia="標楷體"/>
        </w:rPr>
      </w:pPr>
      <w:r w:rsidRPr="001353DD">
        <w:rPr>
          <w:rFonts w:eastAsia="標楷體" w:hint="eastAsia"/>
        </w:rPr>
        <w:t>實作</w:t>
      </w:r>
      <w:r w:rsidRPr="001353DD">
        <w:rPr>
          <w:rFonts w:eastAsia="標楷體" w:hint="eastAsia"/>
        </w:rPr>
        <w:t xml:space="preserve"> </w:t>
      </w:r>
      <w:r w:rsidRPr="001353DD">
        <w:rPr>
          <w:rFonts w:eastAsia="標楷體"/>
        </w:rPr>
        <w:t>Laplace interpolation</w:t>
      </w:r>
      <w:r w:rsidR="00225A82" w:rsidRPr="001353DD">
        <w:rPr>
          <w:rFonts w:eastAsia="標楷體" w:hint="eastAsia"/>
        </w:rPr>
        <w:t>方法為專題一主要核心，</w:t>
      </w:r>
      <w:r w:rsidR="00941CC2">
        <w:rPr>
          <w:rFonts w:eastAsia="標楷體" w:hint="eastAsia"/>
        </w:rPr>
        <w:t>其目的為</w:t>
      </w:r>
      <w:r w:rsidR="001353DD" w:rsidRPr="001353DD">
        <w:rPr>
          <w:rFonts w:eastAsia="標楷體" w:hint="eastAsia"/>
        </w:rPr>
        <w:t>修補圖像中全部遺失的數值</w:t>
      </w:r>
      <w:r w:rsidR="00A922D9">
        <w:rPr>
          <w:rFonts w:eastAsia="標楷體" w:hint="eastAsia"/>
        </w:rPr>
        <w:t>。</w:t>
      </w:r>
    </w:p>
    <w:p w:rsidR="002761CB" w:rsidRPr="00941CC2" w:rsidRDefault="00A41CF3" w:rsidP="00C41A82">
      <w:pPr>
        <w:rPr>
          <w:rFonts w:eastAsia="標楷體"/>
          <w:b/>
          <w:sz w:val="28"/>
        </w:rPr>
      </w:pPr>
      <w:r w:rsidRPr="00941CC2">
        <w:rPr>
          <w:rFonts w:eastAsia="標楷體" w:hint="eastAsia"/>
          <w:b/>
          <w:sz w:val="28"/>
        </w:rPr>
        <w:t xml:space="preserve">Laplace Interpolation </w:t>
      </w:r>
      <w:r w:rsidRPr="00941CC2">
        <w:rPr>
          <w:rFonts w:eastAsia="標楷體" w:hint="eastAsia"/>
          <w:b/>
          <w:sz w:val="28"/>
        </w:rPr>
        <w:t>介紹</w:t>
      </w:r>
    </w:p>
    <w:p w:rsidR="00941CC2" w:rsidRDefault="00941CC2" w:rsidP="009E2BA4">
      <w:pPr>
        <w:kinsoku w:val="0"/>
        <w:overflowPunct w:val="0"/>
        <w:rPr>
          <w:rFonts w:eastAsia="標楷體"/>
        </w:rPr>
      </w:pPr>
      <w:r w:rsidRPr="001353DD">
        <w:rPr>
          <w:rFonts w:eastAsia="標楷體"/>
        </w:rPr>
        <w:t>Laplace interpolation</w:t>
      </w:r>
      <w:r>
        <w:rPr>
          <w:rFonts w:eastAsia="標楷體" w:hint="eastAsia"/>
        </w:rPr>
        <w:t>是一種用於還原圖像中缺少數據之插值方法，雖然簡單，但在大部分情況下效果</w:t>
      </w:r>
      <w:r w:rsidR="00F179A3">
        <w:rPr>
          <w:rFonts w:eastAsia="標楷體" w:hint="eastAsia"/>
        </w:rPr>
        <w:t>良好</w:t>
      </w:r>
      <w:r>
        <w:rPr>
          <w:rFonts w:eastAsia="標楷體" w:hint="eastAsia"/>
        </w:rPr>
        <w:t>。</w:t>
      </w:r>
    </w:p>
    <w:p w:rsidR="00B4395F" w:rsidRDefault="00B4395F" w:rsidP="009E2BA4">
      <w:pPr>
        <w:kinsoku w:val="0"/>
        <w:overflowPunct w:val="0"/>
        <w:rPr>
          <w:rFonts w:eastAsia="標楷體"/>
        </w:rPr>
      </w:pPr>
    </w:p>
    <w:p w:rsidR="00941CC2" w:rsidRDefault="00941CC2" w:rsidP="009E2BA4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其修補方程式</w:t>
      </w:r>
      <w:r w:rsidR="00FD2074">
        <w:rPr>
          <w:rFonts w:eastAsia="標楷體"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A34E90" w:rsidTr="00BA1D88">
        <w:tc>
          <w:tcPr>
            <w:tcW w:w="4151" w:type="dxa"/>
            <w:vAlign w:val="center"/>
          </w:tcPr>
          <w:p w:rsidR="00A34E90" w:rsidRPr="00175517" w:rsidRDefault="00A34E90" w:rsidP="00BA1D88">
            <w:pPr>
              <w:kinsoku w:val="0"/>
              <w:overflowPunct w:val="0"/>
              <w:jc w:val="center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線性方程式</w:t>
            </w:r>
          </w:p>
        </w:tc>
        <w:tc>
          <w:tcPr>
            <w:tcW w:w="4152" w:type="dxa"/>
            <w:vAlign w:val="center"/>
          </w:tcPr>
          <w:p w:rsidR="00A34E90" w:rsidRDefault="00A34E90" w:rsidP="00BA1D8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</w:p>
        </w:tc>
      </w:tr>
      <w:tr w:rsidR="00CD3576" w:rsidTr="00BA1D88">
        <w:tc>
          <w:tcPr>
            <w:tcW w:w="4151" w:type="dxa"/>
            <w:vAlign w:val="center"/>
          </w:tcPr>
          <w:p w:rsidR="00CD3576" w:rsidRPr="00616EE3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CD3576" w:rsidRDefault="00616EE3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點上方數值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點下方數值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點左方數值</w:t>
            </w:r>
          </w:p>
        </w:tc>
      </w:tr>
      <w:tr w:rsidR="00F72E6A" w:rsidTr="00BA1D88">
        <w:tc>
          <w:tcPr>
            <w:tcW w:w="4151" w:type="dxa"/>
            <w:vAlign w:val="center"/>
          </w:tcPr>
          <w:p w:rsidR="00F72E6A" w:rsidRPr="009355D8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F72E6A" w:rsidRDefault="00F72E6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為</w:t>
            </w:r>
            <w:r>
              <w:rPr>
                <w:rFonts w:eastAsia="標楷體" w:hint="eastAsia"/>
              </w:rPr>
              <w:t>y</w:t>
            </w:r>
            <w:r>
              <w:rPr>
                <w:rFonts w:eastAsia="標楷體" w:hint="eastAsia"/>
              </w:rPr>
              <w:t>點右方數值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152" w:type="dxa"/>
            <w:vAlign w:val="center"/>
          </w:tcPr>
          <w:p w:rsidR="00A34E90" w:rsidRDefault="00A34E90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在點已知的情況中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990647" w:rsidRDefault="00C07759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通用求</w:t>
            </w:r>
            <w:r w:rsidR="00A34E90">
              <w:rPr>
                <w:rFonts w:eastAsia="標楷體" w:hint="eastAsia"/>
              </w:rPr>
              <w:t>未知點方程式，</w:t>
            </w:r>
            <w:r w:rsidR="001C16E7">
              <w:rPr>
                <w:rFonts w:eastAsia="標楷體" w:hint="eastAsia"/>
              </w:rPr>
              <w:t>為</w:t>
            </w:r>
            <w:r w:rsidR="00990647">
              <w:rPr>
                <w:rFonts w:eastAsia="標楷體" w:hint="eastAsia"/>
              </w:rPr>
              <w:t>應用</w:t>
            </w:r>
            <w:r w:rsidR="00A34E90">
              <w:rPr>
                <w:rFonts w:eastAsia="標楷體" w:hint="eastAsia"/>
              </w:rPr>
              <w:t>均值定理</w:t>
            </w:r>
            <w:r w:rsidR="00B868C6">
              <w:rPr>
                <w:rFonts w:eastAsia="標楷體" w:hint="eastAsia"/>
              </w:rPr>
              <w:t>。</w:t>
            </w:r>
          </w:p>
        </w:tc>
      </w:tr>
      <w:tr w:rsidR="00A34E90" w:rsidTr="00BA1D88">
        <w:tc>
          <w:tcPr>
            <w:tcW w:w="4151" w:type="dxa"/>
            <w:vAlign w:val="center"/>
          </w:tcPr>
          <w:p w:rsidR="00A34E90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A34E90" w:rsidRPr="00990647" w:rsidRDefault="008762CA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求未知點在左右邊</w:t>
            </w:r>
            <w:r w:rsidR="007C000C">
              <w:rPr>
                <w:rFonts w:eastAsia="標楷體" w:hint="eastAsia"/>
              </w:rPr>
              <w:t>界</w:t>
            </w:r>
            <w:r>
              <w:rPr>
                <w:rFonts w:eastAsia="標楷體" w:hint="eastAsia"/>
              </w:rPr>
              <w:t>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求未知點在上下邊界時方程式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求未知點在左上邊界時方程式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求未知點在右上邊界時方程式</w:t>
            </w:r>
          </w:p>
        </w:tc>
      </w:tr>
      <w:tr w:rsidR="00EB35C8" w:rsidTr="00BA1D88">
        <w:tc>
          <w:tcPr>
            <w:tcW w:w="4151" w:type="dxa"/>
            <w:vAlign w:val="center"/>
          </w:tcPr>
          <w:p w:rsidR="00EB35C8" w:rsidRPr="00E5209C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EB35C8" w:rsidRDefault="00EB35C8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求未知點在左下邊界時方程式</w:t>
            </w:r>
          </w:p>
        </w:tc>
      </w:tr>
      <w:tr w:rsidR="007A5852" w:rsidTr="00BA1D88">
        <w:tc>
          <w:tcPr>
            <w:tcW w:w="4151" w:type="dxa"/>
            <w:vAlign w:val="center"/>
          </w:tcPr>
          <w:p w:rsidR="007A5852" w:rsidRPr="00E5209C" w:rsidRDefault="00DF3A76" w:rsidP="00E3065A">
            <w:pPr>
              <w:kinsoku w:val="0"/>
              <w:overflowPunct w:val="0"/>
              <w:spacing w:line="288" w:lineRule="auto"/>
              <w:jc w:val="center"/>
              <w:rPr>
                <w:rFonts w:ascii="Calibri" w:eastAsia="標楷體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=0</m:t>
                </m:r>
              </m:oMath>
            </m:oMathPara>
          </w:p>
        </w:tc>
        <w:tc>
          <w:tcPr>
            <w:tcW w:w="4152" w:type="dxa"/>
            <w:vAlign w:val="center"/>
          </w:tcPr>
          <w:p w:rsidR="007A5852" w:rsidRDefault="007A5852" w:rsidP="00E3065A">
            <w:pPr>
              <w:kinsoku w:val="0"/>
              <w:overflowPunct w:val="0"/>
              <w:spacing w:line="288" w:lineRule="auto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求未知點</w:t>
            </w:r>
            <w:r w:rsidR="009A09A3">
              <w:rPr>
                <w:rFonts w:eastAsia="標楷體" w:hint="eastAsia"/>
              </w:rPr>
              <w:t>在右</w:t>
            </w:r>
            <w:r>
              <w:rPr>
                <w:rFonts w:eastAsia="標楷體" w:hint="eastAsia"/>
              </w:rPr>
              <w:t>下邊界時方程式</w:t>
            </w:r>
          </w:p>
        </w:tc>
      </w:tr>
    </w:tbl>
    <w:p w:rsidR="00E25752" w:rsidRDefault="00E25752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B85526" w:rsidRDefault="00B85526" w:rsidP="009E2BA4">
      <w:pPr>
        <w:kinsoku w:val="0"/>
        <w:overflowPunct w:val="0"/>
        <w:rPr>
          <w:rFonts w:eastAsia="標楷體"/>
        </w:rPr>
      </w:pPr>
    </w:p>
    <w:p w:rsidR="0082003E" w:rsidRPr="0082003E" w:rsidRDefault="008C3676" w:rsidP="00C41A82">
      <w:pPr>
        <w:kinsoku w:val="0"/>
        <w:overflowPunct w:val="0"/>
        <w:rPr>
          <w:rFonts w:eastAsia="標楷體"/>
          <w:b/>
          <w:sz w:val="28"/>
        </w:rPr>
      </w:pPr>
      <w:r w:rsidRPr="0082003E">
        <w:rPr>
          <w:rFonts w:eastAsia="標楷體" w:hint="eastAsia"/>
          <w:b/>
          <w:sz w:val="28"/>
        </w:rPr>
        <w:t>數值線性方程式</w:t>
      </w:r>
      <w:r w:rsidR="0082003E" w:rsidRPr="0082003E">
        <w:rPr>
          <w:rFonts w:eastAsia="標楷體" w:hint="eastAsia"/>
          <w:b/>
          <w:sz w:val="28"/>
        </w:rPr>
        <w:t>介紹</w:t>
      </w:r>
    </w:p>
    <w:p w:rsidR="00E86A15" w:rsidRPr="003E1AFC" w:rsidRDefault="00E86A15" w:rsidP="0082003E">
      <w:pPr>
        <w:kinsoku w:val="0"/>
        <w:overflowPunct w:val="0"/>
        <w:rPr>
          <w:rFonts w:eastAsia="標楷體"/>
          <w:b/>
        </w:rPr>
      </w:pPr>
      <w:r w:rsidRPr="003E1AFC">
        <w:rPr>
          <w:rFonts w:eastAsia="標楷體"/>
          <w:b/>
        </w:rPr>
        <w:t>Gaussian Elimination</w:t>
      </w:r>
      <w:r w:rsidR="00102213" w:rsidRPr="003E1AFC">
        <w:rPr>
          <w:rFonts w:eastAsia="標楷體"/>
          <w:b/>
        </w:rPr>
        <w:t xml:space="preserve"> method:</w:t>
      </w:r>
    </w:p>
    <w:p w:rsidR="0025596D" w:rsidRDefault="006932B5" w:rsidP="00C41A82">
      <w:pPr>
        <w:kinsoku w:val="0"/>
        <w:overflowPunct w:val="0"/>
        <w:ind w:firstLineChars="200" w:firstLine="480"/>
        <w:rPr>
          <w:rFonts w:eastAsia="標楷體"/>
        </w:rPr>
      </w:pPr>
      <w:r>
        <w:rPr>
          <w:rFonts w:eastAsia="標楷體" w:hint="eastAsia"/>
        </w:rPr>
        <w:t>數值線性方程式</w:t>
      </w:r>
      <w:r w:rsidR="0080749D">
        <w:rPr>
          <w:rFonts w:eastAsia="標楷體" w:hint="eastAsia"/>
        </w:rPr>
        <w:t>中其一</w:t>
      </w:r>
      <w:r w:rsidR="003E1AFC" w:rsidRPr="003E1AFC">
        <w:rPr>
          <w:rFonts w:eastAsia="標楷體" w:hint="eastAsia"/>
        </w:rPr>
        <w:t>算法，可用來為線性方程組求解，求</w:t>
      </w:r>
      <w:r w:rsidR="0053713E">
        <w:rPr>
          <w:rFonts w:eastAsia="標楷體" w:hint="eastAsia"/>
        </w:rPr>
        <w:t>一</w:t>
      </w:r>
      <w:r w:rsidR="003E1AFC" w:rsidRPr="003E1AFC">
        <w:rPr>
          <w:rFonts w:eastAsia="標楷體" w:hint="eastAsia"/>
        </w:rPr>
        <w:t>矩陣時，高斯消去法會產生出一個行梯陣式。</w:t>
      </w:r>
    </w:p>
    <w:p w:rsidR="00102213" w:rsidRDefault="003454F7" w:rsidP="0082003E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時間複雜度為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O(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5</m:t>
            </m:r>
          </m:sup>
        </m:sSup>
        <m:r>
          <w:rPr>
            <w:rFonts w:ascii="Cambria Math" w:eastAsia="標楷體" w:hAnsi="Cambria Math" w:hint="eastAsia"/>
          </w:rPr>
          <m:t>)</m:t>
        </m:r>
      </m:oMath>
      <w:r w:rsidR="002E4A44">
        <w:rPr>
          <w:rFonts w:eastAsia="標楷體" w:hint="eastAsia"/>
        </w:rPr>
        <w:t>。</w:t>
      </w:r>
    </w:p>
    <w:p w:rsidR="0025596D" w:rsidRPr="003E1AFC" w:rsidRDefault="0025596D" w:rsidP="0082003E">
      <w:pPr>
        <w:kinsoku w:val="0"/>
        <w:overflowPunct w:val="0"/>
        <w:rPr>
          <w:rFonts w:eastAsia="標楷體"/>
        </w:rPr>
      </w:pPr>
    </w:p>
    <w:p w:rsidR="00FE414F" w:rsidRPr="0082003E" w:rsidRDefault="00BA1D88" w:rsidP="0082003E">
      <w:pPr>
        <w:kinsoku w:val="0"/>
        <w:overflowPunct w:val="0"/>
        <w:rPr>
          <w:rFonts w:eastAsia="標楷體"/>
          <w:b/>
        </w:rPr>
      </w:pPr>
      <w:r w:rsidRPr="0082003E">
        <w:rPr>
          <w:rFonts w:eastAsia="標楷體"/>
          <w:b/>
        </w:rPr>
        <w:t>Gauss–Seidel method</w:t>
      </w:r>
      <w:r w:rsidR="00FE414F">
        <w:rPr>
          <w:rFonts w:eastAsia="標楷體" w:hint="eastAsia"/>
          <w:b/>
        </w:rPr>
        <w:t>:</w:t>
      </w:r>
    </w:p>
    <w:p w:rsidR="00E51143" w:rsidRDefault="003F7281" w:rsidP="00C41A82">
      <w:pPr>
        <w:kinsoku w:val="0"/>
        <w:overflowPunct w:val="0"/>
        <w:ind w:firstLineChars="200" w:firstLine="480"/>
        <w:rPr>
          <w:rFonts w:eastAsia="標楷體"/>
        </w:rPr>
      </w:pPr>
      <w:r w:rsidRPr="003F7281">
        <w:rPr>
          <w:rFonts w:eastAsia="標楷體" w:hint="eastAsia"/>
        </w:rPr>
        <w:t>Gauss</w:t>
      </w:r>
      <w:r w:rsidR="003E1AFC">
        <w:rPr>
          <w:rFonts w:eastAsia="標楷體" w:hint="eastAsia"/>
        </w:rPr>
        <w:t>-</w:t>
      </w:r>
      <w:r w:rsidRPr="003F7281">
        <w:rPr>
          <w:rFonts w:eastAsia="標楷體" w:hint="eastAsia"/>
        </w:rPr>
        <w:t>Seidel method</w:t>
      </w:r>
      <w:r w:rsidR="008C3676">
        <w:rPr>
          <w:rFonts w:eastAsia="標楷體" w:hint="eastAsia"/>
        </w:rPr>
        <w:t>是數值線性方程式</w:t>
      </w:r>
      <w:r w:rsidR="00016B9C">
        <w:rPr>
          <w:rFonts w:eastAsia="標楷體" w:hint="eastAsia"/>
        </w:rPr>
        <w:t>疊代法</w:t>
      </w:r>
      <w:r w:rsidR="007E275E">
        <w:rPr>
          <w:rFonts w:eastAsia="標楷體" w:hint="eastAsia"/>
        </w:rPr>
        <w:t>其中之一</w:t>
      </w:r>
      <w:r w:rsidR="00E2721D">
        <w:rPr>
          <w:rFonts w:eastAsia="標楷體" w:hint="eastAsia"/>
        </w:rPr>
        <w:t>，可用來求出線性方程組解的近似值。</w:t>
      </w:r>
    </w:p>
    <w:p w:rsidR="00272093" w:rsidRDefault="00272093" w:rsidP="00272093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時間複雜度為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O(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n</m:t>
            </m:r>
          </m:e>
          <m:sup>
            <m:r>
              <w:rPr>
                <w:rFonts w:ascii="Cambria Math" w:eastAsia="標楷體" w:hAnsi="Cambria Math"/>
              </w:rPr>
              <m:t>3</m:t>
            </m:r>
          </m:sup>
        </m:sSup>
        <m:r>
          <w:rPr>
            <w:rFonts w:ascii="Cambria Math" w:eastAsia="標楷體" w:hAnsi="Cambria Math" w:hint="eastAsia"/>
          </w:rPr>
          <m:t>)</m:t>
        </m:r>
      </m:oMath>
      <w:r w:rsidR="002E4A44">
        <w:rPr>
          <w:rFonts w:eastAsia="標楷體" w:hint="eastAsia"/>
        </w:rPr>
        <w:t>。</w:t>
      </w:r>
    </w:p>
    <w:p w:rsidR="00A3401E" w:rsidRDefault="00A3401E" w:rsidP="00272093">
      <w:pPr>
        <w:kinsoku w:val="0"/>
        <w:overflowPunct w:val="0"/>
        <w:rPr>
          <w:rFonts w:eastAsia="標楷體"/>
        </w:rPr>
      </w:pPr>
    </w:p>
    <w:p w:rsidR="00A3401E" w:rsidRDefault="00A3401E" w:rsidP="00272093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公式如下：</w:t>
      </w:r>
    </w:p>
    <w:p w:rsidR="000F0132" w:rsidRDefault="0087488D" w:rsidP="00272093">
      <w:pPr>
        <w:kinsoku w:val="0"/>
        <w:overflowPunct w:val="0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278755" cy="2836545"/>
            <wp:effectExtent l="19050" t="19050" r="17145" b="209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3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01E" w:rsidRDefault="00A3401E" w:rsidP="00272093">
      <w:pPr>
        <w:kinsoku w:val="0"/>
        <w:overflowPunct w:val="0"/>
        <w:rPr>
          <w:rFonts w:eastAsia="標楷體"/>
        </w:rPr>
      </w:pPr>
    </w:p>
    <w:p w:rsidR="00D622FD" w:rsidRDefault="00D622FD" w:rsidP="00272093">
      <w:pPr>
        <w:kinsoku w:val="0"/>
        <w:overflowPunct w:val="0"/>
        <w:rPr>
          <w:rFonts w:eastAsia="標楷體"/>
          <w:b/>
          <w:bCs/>
        </w:rPr>
      </w:pPr>
      <w:r w:rsidRPr="00D622FD">
        <w:rPr>
          <w:rFonts w:eastAsia="標楷體"/>
          <w:b/>
          <w:bCs/>
        </w:rPr>
        <w:t>Successive over-relaxation</w:t>
      </w:r>
      <w:r>
        <w:rPr>
          <w:rFonts w:eastAsia="標楷體" w:hint="eastAsia"/>
          <w:b/>
          <w:bCs/>
        </w:rPr>
        <w:t>:</w:t>
      </w:r>
    </w:p>
    <w:p w:rsidR="008C3E52" w:rsidRPr="00D622FD" w:rsidRDefault="007D479A" w:rsidP="00D622FD">
      <w:pPr>
        <w:kinsoku w:val="0"/>
        <w:overflowPunct w:val="0"/>
        <w:ind w:firstLine="480"/>
        <w:rPr>
          <w:rFonts w:eastAsia="標楷體"/>
        </w:rPr>
      </w:pPr>
      <w:r w:rsidRPr="00D622FD">
        <w:rPr>
          <w:rFonts w:eastAsia="標楷體"/>
        </w:rPr>
        <w:t xml:space="preserve">SOR </w:t>
      </w:r>
      <w:r w:rsidRPr="00D622FD">
        <w:rPr>
          <w:rFonts w:eastAsia="標楷體"/>
        </w:rPr>
        <w:t>是</w:t>
      </w:r>
      <w:r w:rsidRPr="00D622FD">
        <w:rPr>
          <w:rFonts w:eastAsia="標楷體"/>
        </w:rPr>
        <w:t xml:space="preserve"> gauss-seidel </w:t>
      </w:r>
      <w:r w:rsidRPr="00D622FD">
        <w:rPr>
          <w:rFonts w:eastAsia="標楷體" w:hint="eastAsia"/>
        </w:rPr>
        <w:t>的改進，通常解決大規模系統的線性等式。使用</w:t>
      </w:r>
      <w:r w:rsidRPr="00D622FD">
        <w:rPr>
          <w:rFonts w:eastAsia="標楷體" w:hint="eastAsia"/>
        </w:rPr>
        <w:t xml:space="preserve"> </w:t>
      </w:r>
      <w:r w:rsidRPr="00D622FD">
        <w:rPr>
          <w:rFonts w:eastAsia="標楷體"/>
          <w:lang w:val="el-GR"/>
        </w:rPr>
        <w:t>ω</w:t>
      </w:r>
      <w:r w:rsidRPr="00D622FD">
        <w:rPr>
          <w:rFonts w:eastAsia="標楷體"/>
        </w:rPr>
        <w:t xml:space="preserve"> </w:t>
      </w:r>
      <w:r w:rsidRPr="00D622FD">
        <w:rPr>
          <w:rFonts w:eastAsia="標楷體"/>
        </w:rPr>
        <w:t>來加速收斂，</w:t>
      </w:r>
      <w:r w:rsidRPr="00D622FD">
        <w:rPr>
          <w:rFonts w:eastAsia="標楷體"/>
          <w:lang w:val="el-GR"/>
        </w:rPr>
        <w:t xml:space="preserve"> </w:t>
      </w:r>
      <w:r w:rsidRPr="00D622FD">
        <w:rPr>
          <w:rFonts w:eastAsia="標楷體" w:hint="eastAsia"/>
        </w:rPr>
        <w:t>且</w:t>
      </w:r>
      <w:r w:rsidRPr="00D622FD">
        <w:rPr>
          <w:rFonts w:eastAsia="標楷體" w:hint="eastAsia"/>
        </w:rPr>
        <w:t xml:space="preserve"> </w:t>
      </w:r>
      <w:r w:rsidRPr="00D622FD">
        <w:rPr>
          <w:rFonts w:eastAsia="標楷體"/>
          <w:lang w:val="el-GR"/>
        </w:rPr>
        <w:t>ω</w:t>
      </w:r>
      <w:r w:rsidRPr="00D622FD">
        <w:rPr>
          <w:rFonts w:eastAsia="標楷體"/>
        </w:rPr>
        <w:t xml:space="preserve"> </w:t>
      </w:r>
      <w:r w:rsidRPr="00D622FD">
        <w:rPr>
          <w:rFonts w:eastAsia="標楷體"/>
        </w:rPr>
        <w:t>需要介於</w:t>
      </w:r>
      <w:r w:rsidR="00B75F7B">
        <w:rPr>
          <w:rFonts w:eastAsia="標楷體"/>
        </w:rPr>
        <w:t xml:space="preserve"> 0</w:t>
      </w:r>
      <w:r w:rsidR="00B75F7B">
        <w:rPr>
          <w:rFonts w:eastAsia="標楷體" w:hint="eastAsia"/>
        </w:rPr>
        <w:t>~</w:t>
      </w:r>
      <w:r w:rsidRPr="00D622FD">
        <w:rPr>
          <w:rFonts w:eastAsia="標楷體"/>
        </w:rPr>
        <w:t xml:space="preserve">2 </w:t>
      </w:r>
      <w:r w:rsidRPr="00D622FD">
        <w:rPr>
          <w:rFonts w:eastAsia="標楷體"/>
        </w:rPr>
        <w:t>之間。</w:t>
      </w:r>
    </w:p>
    <w:p w:rsidR="00D622FD" w:rsidRPr="00D622FD" w:rsidRDefault="00D622FD" w:rsidP="00272093">
      <w:pPr>
        <w:kinsoku w:val="0"/>
        <w:overflowPunct w:val="0"/>
        <w:rPr>
          <w:rFonts w:eastAsia="標楷體"/>
        </w:rPr>
      </w:pPr>
    </w:p>
    <w:p w:rsidR="00D8565A" w:rsidRDefault="007D479A" w:rsidP="00362C0F">
      <w:pPr>
        <w:kinsoku w:val="0"/>
        <w:overflowPunct w:val="0"/>
        <w:rPr>
          <w:rFonts w:eastAsia="標楷體"/>
          <w:b/>
          <w:bCs/>
        </w:rPr>
      </w:pPr>
      <w:r w:rsidRPr="00362C0F">
        <w:rPr>
          <w:rFonts w:eastAsia="標楷體"/>
          <w:b/>
          <w:bCs/>
          <w:lang w:val="el-GR"/>
        </w:rPr>
        <w:t>ω</w:t>
      </w:r>
      <w:r w:rsidRPr="00362C0F">
        <w:rPr>
          <w:rFonts w:eastAsia="標楷體"/>
          <w:b/>
          <w:bCs/>
        </w:rPr>
        <w:t xml:space="preserve"> (</w:t>
      </w:r>
      <w:r w:rsidRPr="00362C0F">
        <w:rPr>
          <w:rFonts w:eastAsia="標楷體" w:hint="eastAsia"/>
          <w:b/>
          <w:bCs/>
        </w:rPr>
        <w:t>鬆弛因子</w:t>
      </w:r>
      <w:r w:rsidRPr="00362C0F">
        <w:rPr>
          <w:rFonts w:eastAsia="標楷體"/>
          <w:b/>
          <w:bCs/>
        </w:rPr>
        <w:t xml:space="preserve">) </w:t>
      </w:r>
      <w:r w:rsidRPr="00362C0F">
        <w:rPr>
          <w:rFonts w:eastAsia="標楷體"/>
          <w:b/>
          <w:bCs/>
        </w:rPr>
        <w:t>介紹：</w:t>
      </w:r>
    </w:p>
    <w:p w:rsidR="008C3E52" w:rsidRPr="00362C0F" w:rsidRDefault="007D479A" w:rsidP="00362C0F">
      <w:pPr>
        <w:kinsoku w:val="0"/>
        <w:overflowPunct w:val="0"/>
        <w:rPr>
          <w:rFonts w:eastAsia="標楷體"/>
        </w:rPr>
      </w:pPr>
      <w:r w:rsidRPr="00362C0F">
        <w:rPr>
          <w:rFonts w:eastAsia="標楷體" w:hint="eastAsia"/>
        </w:rPr>
        <w:t>鬆弛因子數值直接影響算法的收斂性及收斂速度，若取到最適當的</w:t>
      </w:r>
      <w:r w:rsidRPr="00362C0F">
        <w:rPr>
          <w:rFonts w:eastAsia="標楷體" w:hint="eastAsia"/>
        </w:rPr>
        <w:t xml:space="preserve"> </w:t>
      </w:r>
      <w:r w:rsidRPr="00362C0F">
        <w:rPr>
          <w:rFonts w:eastAsia="標楷體"/>
          <w:lang w:val="el-GR"/>
        </w:rPr>
        <w:t>ω</w:t>
      </w:r>
      <w:r w:rsidRPr="00362C0F">
        <w:rPr>
          <w:rFonts w:eastAsia="標楷體"/>
        </w:rPr>
        <w:t xml:space="preserve"> </w:t>
      </w:r>
      <w:r w:rsidRPr="00362C0F">
        <w:rPr>
          <w:rFonts w:eastAsia="標楷體"/>
        </w:rPr>
        <w:t>可以直接讓發散迭代轉為收斂，因此</w:t>
      </w:r>
      <w:r w:rsidRPr="00362C0F">
        <w:rPr>
          <w:rFonts w:eastAsia="標楷體"/>
        </w:rPr>
        <w:t xml:space="preserve"> </w:t>
      </w:r>
      <w:r w:rsidRPr="00362C0F">
        <w:rPr>
          <w:rFonts w:eastAsia="標楷體"/>
          <w:lang w:val="el-GR"/>
        </w:rPr>
        <w:t>ω</w:t>
      </w:r>
      <w:r w:rsidRPr="00362C0F">
        <w:rPr>
          <w:rFonts w:eastAsia="標楷體"/>
        </w:rPr>
        <w:t xml:space="preserve"> </w:t>
      </w:r>
      <w:r w:rsidRPr="00362C0F">
        <w:rPr>
          <w:rFonts w:eastAsia="標楷體"/>
        </w:rPr>
        <w:t>在</w:t>
      </w:r>
      <w:r w:rsidRPr="00362C0F">
        <w:rPr>
          <w:rFonts w:eastAsia="標楷體"/>
        </w:rPr>
        <w:t xml:space="preserve"> SOR </w:t>
      </w:r>
      <w:r w:rsidRPr="00362C0F">
        <w:rPr>
          <w:rFonts w:eastAsia="標楷體"/>
        </w:rPr>
        <w:t>方法是否高效率的關鍵，但只有在少數特殊矩陣的類型下才可透過</w:t>
      </w:r>
      <w:r w:rsidRPr="00362C0F">
        <w:rPr>
          <w:rFonts w:eastAsia="標楷體" w:hint="eastAsia"/>
          <w:b/>
          <w:bCs/>
        </w:rPr>
        <w:t>數學公式</w:t>
      </w:r>
      <w:r w:rsidRPr="00362C0F">
        <w:rPr>
          <w:rFonts w:eastAsia="標楷體" w:hint="eastAsia"/>
        </w:rPr>
        <w:t>確定，如果是非特定矩陣則可以用下列以下方法取值，</w:t>
      </w:r>
      <w:r w:rsidRPr="00362C0F">
        <w:rPr>
          <w:rFonts w:eastAsia="標楷體" w:hint="eastAsia"/>
          <w:b/>
          <w:bCs/>
        </w:rPr>
        <w:t>二分比較法</w:t>
      </w:r>
      <w:r w:rsidRPr="00362C0F">
        <w:rPr>
          <w:rFonts w:eastAsia="標楷體" w:hint="eastAsia"/>
        </w:rPr>
        <w:t>、</w:t>
      </w:r>
      <w:r w:rsidRPr="00362C0F">
        <w:rPr>
          <w:rFonts w:eastAsia="標楷體" w:hint="eastAsia"/>
          <w:b/>
          <w:bCs/>
        </w:rPr>
        <w:t>逐步搜索法</w:t>
      </w:r>
      <w:r w:rsidRPr="00362C0F">
        <w:rPr>
          <w:rFonts w:eastAsia="標楷體" w:hint="eastAsia"/>
        </w:rPr>
        <w:t>、</w:t>
      </w:r>
      <w:r w:rsidRPr="00362C0F">
        <w:rPr>
          <w:rFonts w:eastAsia="標楷體" w:hint="eastAsia"/>
          <w:b/>
          <w:bCs/>
        </w:rPr>
        <w:t>黄金分割法</w:t>
      </w:r>
      <w:r w:rsidRPr="00362C0F">
        <w:rPr>
          <w:rFonts w:eastAsia="標楷體" w:hint="eastAsia"/>
        </w:rPr>
        <w:t>。</w:t>
      </w:r>
    </w:p>
    <w:p w:rsidR="0087488D" w:rsidRDefault="0087488D" w:rsidP="00B85526">
      <w:pPr>
        <w:kinsoku w:val="0"/>
        <w:overflowPunct w:val="0"/>
        <w:rPr>
          <w:rFonts w:eastAsia="標楷體" w:hint="eastAsia"/>
        </w:rPr>
      </w:pPr>
      <w:bookmarkStart w:id="0" w:name="_GoBack"/>
      <w:bookmarkEnd w:id="0"/>
    </w:p>
    <w:p w:rsidR="00696F28" w:rsidRDefault="00E109A2" w:rsidP="00B85526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lastRenderedPageBreak/>
        <w:t>目前我</w:t>
      </w:r>
      <w:r w:rsidR="0046159F">
        <w:rPr>
          <w:rFonts w:eastAsia="標楷體" w:hint="eastAsia"/>
        </w:rPr>
        <w:t>們在程式中寫出</w:t>
      </w:r>
      <w:r w:rsidR="0046159F">
        <w:rPr>
          <w:rFonts w:eastAsia="標楷體" w:hint="eastAsia"/>
        </w:rPr>
        <w:t xml:space="preserve"> </w:t>
      </w:r>
      <w:r w:rsidR="0046159F" w:rsidRPr="00BA6792">
        <w:rPr>
          <w:rFonts w:eastAsia="標楷體"/>
        </w:rPr>
        <w:t>Gaussian Elimination method</w:t>
      </w:r>
      <w:r w:rsidR="0046159F" w:rsidRPr="00BA6792">
        <w:rPr>
          <w:rFonts w:eastAsia="標楷體" w:hint="eastAsia"/>
        </w:rPr>
        <w:t>、</w:t>
      </w:r>
      <w:r w:rsidR="0046159F" w:rsidRPr="00BA6792">
        <w:rPr>
          <w:rFonts w:eastAsia="標楷體"/>
        </w:rPr>
        <w:t>Gauss–Seidel method</w:t>
      </w:r>
      <w:r w:rsidR="00FA7AE6">
        <w:rPr>
          <w:rFonts w:eastAsia="標楷體" w:hint="eastAsia"/>
        </w:rPr>
        <w:t>、</w:t>
      </w:r>
      <w:r w:rsidR="00147EFD" w:rsidRPr="00147EFD">
        <w:rPr>
          <w:rFonts w:eastAsia="標楷體"/>
        </w:rPr>
        <w:t>Successive over-relaxation</w:t>
      </w:r>
      <w:r w:rsidR="005A5701">
        <w:rPr>
          <w:rFonts w:eastAsia="標楷體" w:hint="eastAsia"/>
        </w:rPr>
        <w:t>，</w:t>
      </w:r>
      <w:r w:rsidR="00691EC6">
        <w:rPr>
          <w:rFonts w:eastAsia="標楷體" w:hint="eastAsia"/>
        </w:rPr>
        <w:t>並</w:t>
      </w:r>
      <w:r w:rsidR="005A5701">
        <w:rPr>
          <w:rFonts w:eastAsia="標楷體" w:hint="eastAsia"/>
        </w:rPr>
        <w:t>在比較中</w:t>
      </w:r>
      <w:r w:rsidR="00FF31EE">
        <w:rPr>
          <w:rFonts w:eastAsia="標楷體" w:hint="eastAsia"/>
        </w:rPr>
        <w:t>發現</w:t>
      </w:r>
      <w:r w:rsidR="00147EFD" w:rsidRPr="00147EFD">
        <w:rPr>
          <w:rFonts w:eastAsia="標楷體"/>
        </w:rPr>
        <w:t>Successive over-relaxation</w:t>
      </w:r>
      <w:r w:rsidR="004927EB">
        <w:rPr>
          <w:rFonts w:eastAsia="標楷體" w:hint="eastAsia"/>
        </w:rPr>
        <w:t>速度較快。</w:t>
      </w:r>
    </w:p>
    <w:p w:rsidR="0087488D" w:rsidRPr="00D748D7" w:rsidRDefault="0087488D" w:rsidP="001E06AF">
      <w:pPr>
        <w:kinsoku w:val="0"/>
        <w:overflowPunct w:val="0"/>
        <w:rPr>
          <w:rFonts w:eastAsia="標楷體"/>
        </w:rPr>
      </w:pPr>
    </w:p>
    <w:p w:rsidR="008656D4" w:rsidRPr="001E06AF" w:rsidRDefault="001E06AF" w:rsidP="00B85526">
      <w:pPr>
        <w:kinsoku w:val="0"/>
        <w:overflowPunct w:val="0"/>
        <w:rPr>
          <w:rFonts w:eastAsia="標楷體"/>
          <w:b/>
          <w:bCs/>
        </w:rPr>
      </w:pPr>
      <w:r>
        <w:rPr>
          <w:rFonts w:eastAsia="標楷體"/>
          <w:noProof/>
        </w:rPr>
        <w:drawing>
          <wp:anchor distT="0" distB="0" distL="114300" distR="114300" simplePos="0" relativeHeight="251659264" behindDoc="0" locked="0" layoutInCell="1" allowOverlap="1" wp14:anchorId="2056E243" wp14:editId="4032E215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236595" cy="1195705"/>
            <wp:effectExtent l="19050" t="19050" r="20955" b="2349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11"/>
                    <a:stretch/>
                  </pic:blipFill>
                  <pic:spPr bwMode="auto">
                    <a:xfrm>
                      <a:off x="0" y="0"/>
                      <a:ext cx="3236595" cy="11957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6D4" w:rsidRPr="00D622FD">
        <w:rPr>
          <w:rFonts w:eastAsia="標楷體"/>
          <w:b/>
          <w:bCs/>
        </w:rPr>
        <w:t>Successive over-relaxation</w:t>
      </w:r>
      <w:r w:rsidR="008656D4">
        <w:rPr>
          <w:rFonts w:eastAsia="標楷體" w:hint="eastAsia"/>
          <w:b/>
          <w:bCs/>
        </w:rPr>
        <w:t xml:space="preserve"> </w:t>
      </w:r>
      <w:r w:rsidR="008656D4">
        <w:rPr>
          <w:rFonts w:eastAsia="標楷體" w:hint="eastAsia"/>
          <w:b/>
          <w:bCs/>
        </w:rPr>
        <w:t>與</w:t>
      </w:r>
      <w:r w:rsidR="008656D4">
        <w:rPr>
          <w:rFonts w:eastAsia="標楷體" w:hint="eastAsia"/>
          <w:b/>
          <w:bCs/>
        </w:rPr>
        <w:t xml:space="preserve"> </w:t>
      </w:r>
      <w:r w:rsidR="008656D4" w:rsidRPr="0082003E">
        <w:rPr>
          <w:rFonts w:eastAsia="標楷體"/>
          <w:b/>
        </w:rPr>
        <w:t>Gauss–Seidel method</w:t>
      </w:r>
      <w:r w:rsidR="008656D4">
        <w:rPr>
          <w:rFonts w:eastAsia="標楷體" w:hint="eastAsia"/>
          <w:b/>
        </w:rPr>
        <w:t xml:space="preserve"> </w:t>
      </w:r>
      <w:r w:rsidR="008656D4">
        <w:rPr>
          <w:rFonts w:eastAsia="標楷體" w:hint="eastAsia"/>
          <w:b/>
        </w:rPr>
        <w:t>比較</w:t>
      </w:r>
    </w:p>
    <w:p w:rsidR="00696F28" w:rsidRPr="00C73D56" w:rsidRDefault="00696F28" w:rsidP="00C73D56">
      <w:pPr>
        <w:kinsoku w:val="0"/>
        <w:overflowPunct w:val="0"/>
        <w:spacing w:line="240" w:lineRule="atLeast"/>
        <w:rPr>
          <w:rFonts w:eastAsia="標楷體"/>
          <w:b/>
          <w:sz w:val="28"/>
        </w:rPr>
      </w:pPr>
      <w:r w:rsidRPr="00C73D56">
        <w:rPr>
          <w:rFonts w:eastAsia="標楷體" w:hint="eastAsia"/>
          <w:b/>
          <w:sz w:val="28"/>
        </w:rPr>
        <w:t>應用程式</w:t>
      </w:r>
      <w:r w:rsidR="003401F3" w:rsidRPr="00C73D56">
        <w:rPr>
          <w:rFonts w:eastAsia="標楷體" w:hint="eastAsia"/>
          <w:b/>
          <w:sz w:val="28"/>
        </w:rPr>
        <w:t>介紹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3"/>
      </w:tblGrid>
      <w:tr w:rsidR="00C02EC8" w:rsidTr="0087488D">
        <w:tc>
          <w:tcPr>
            <w:tcW w:w="8313" w:type="dxa"/>
          </w:tcPr>
          <w:p w:rsidR="00FF1992" w:rsidRDefault="006100D2" w:rsidP="00FF1992">
            <w:pPr>
              <w:kinsoku w:val="0"/>
              <w:overflowPunct w:val="0"/>
              <w:spacing w:line="20" w:lineRule="exact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anchor distT="0" distB="0" distL="114300" distR="114300" simplePos="0" relativeHeight="251658240" behindDoc="0" locked="0" layoutInCell="1" allowOverlap="1" wp14:anchorId="0596CA36" wp14:editId="04D82FD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53975</wp:posOffset>
                  </wp:positionV>
                  <wp:extent cx="5111115" cy="2597150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115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02EC8" w:rsidRDefault="00FF1992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1C2ECA">
              <w:rPr>
                <w:rFonts w:eastAsia="標楷體" w:hint="eastAsia"/>
              </w:rPr>
              <w:t>▲</w:t>
            </w:r>
            <w:r w:rsidR="00C02EC8">
              <w:rPr>
                <w:rFonts w:eastAsia="標楷體" w:hint="eastAsia"/>
              </w:rPr>
              <w:t>應用程式介面</w:t>
            </w:r>
          </w:p>
        </w:tc>
      </w:tr>
      <w:tr w:rsidR="00C02EC8" w:rsidTr="0087488D">
        <w:tc>
          <w:tcPr>
            <w:tcW w:w="8313" w:type="dxa"/>
          </w:tcPr>
          <w:p w:rsidR="00C02EC8" w:rsidRDefault="00FF1992" w:rsidP="00696F2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5278755" cy="26898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1992" w:rsidRDefault="00FF1992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1C2ECA">
              <w:rPr>
                <w:rFonts w:eastAsia="標楷體" w:hint="eastAsia"/>
              </w:rPr>
              <w:t>▲輸入介面</w:t>
            </w:r>
            <w:r w:rsidR="004B23E2" w:rsidRPr="001C2ECA">
              <w:rPr>
                <w:rFonts w:eastAsia="標楷體" w:hint="eastAsia"/>
              </w:rPr>
              <w:t>，</w:t>
            </w:r>
            <w:r w:rsidR="001C34DF" w:rsidRPr="001C2ECA">
              <w:rPr>
                <w:rFonts w:eastAsia="標楷體" w:hint="eastAsia"/>
              </w:rPr>
              <w:t>若</w:t>
            </w:r>
            <w:r w:rsidR="00615253">
              <w:rPr>
                <w:rFonts w:eastAsia="標楷體" w:hint="eastAsia"/>
              </w:rPr>
              <w:t>資料數量</w:t>
            </w:r>
            <w:r w:rsidR="004B23E2" w:rsidRPr="001C2ECA">
              <w:rPr>
                <w:rFonts w:eastAsia="標楷體" w:hint="eastAsia"/>
              </w:rPr>
              <w:t>大於</w:t>
            </w:r>
            <w:r w:rsidR="00454525" w:rsidRPr="00454525">
              <w:rPr>
                <w:rFonts w:eastAsia="標楷體"/>
              </w:rPr>
              <w:t>2250000</w:t>
            </w:r>
            <w:r w:rsidR="004B23E2" w:rsidRPr="001C2ECA">
              <w:rPr>
                <w:rFonts w:eastAsia="標楷體" w:hint="eastAsia"/>
              </w:rPr>
              <w:t>將不顯示資料</w:t>
            </w:r>
          </w:p>
        </w:tc>
      </w:tr>
      <w:tr w:rsidR="00C02EC8" w:rsidTr="0087488D">
        <w:tc>
          <w:tcPr>
            <w:tcW w:w="8313" w:type="dxa"/>
          </w:tcPr>
          <w:p w:rsidR="00C02EC8" w:rsidRDefault="001C34DF" w:rsidP="00696F28">
            <w:pPr>
              <w:kinsoku w:val="0"/>
              <w:overflowPunct w:val="0"/>
              <w:jc w:val="center"/>
              <w:rPr>
                <w:rFonts w:eastAsia="標楷體"/>
              </w:rPr>
            </w:pPr>
            <w:r>
              <w:rPr>
                <w:rFonts w:eastAsia="標楷體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-68140</wp:posOffset>
                  </wp:positionH>
                  <wp:positionV relativeFrom="paragraph">
                    <wp:posOffset>17585</wp:posOffset>
                  </wp:positionV>
                  <wp:extent cx="5278755" cy="2708910"/>
                  <wp:effectExtent l="0" t="0" r="0" b="0"/>
                  <wp:wrapTopAndBottom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5445D" w:rsidRPr="001C34DF" w:rsidRDefault="001C34DF" w:rsidP="001C2ECA">
            <w:pPr>
              <w:kinsoku w:val="0"/>
              <w:overflowPunct w:val="0"/>
              <w:spacing w:line="440" w:lineRule="exact"/>
              <w:rPr>
                <w:rFonts w:eastAsia="標楷體"/>
              </w:rPr>
            </w:pPr>
            <w:r w:rsidRPr="00FF1992">
              <w:rPr>
                <w:rFonts w:eastAsia="微軟正黑體" w:hint="eastAsia"/>
                <w:b/>
                <w:noProof/>
                <w:color w:val="000000" w:themeColor="text1"/>
                <w:kern w:val="0"/>
              </w:rPr>
              <w:t>▲</w:t>
            </w:r>
            <w:r w:rsidR="00C5445D">
              <w:rPr>
                <w:rFonts w:eastAsia="標楷體" w:hint="eastAsia"/>
              </w:rPr>
              <w:t>輸出</w:t>
            </w:r>
            <w:r w:rsidR="00D6592E">
              <w:rPr>
                <w:rFonts w:eastAsia="標楷體" w:hint="eastAsia"/>
              </w:rPr>
              <w:t>介面，若資料數量</w:t>
            </w:r>
            <w:r>
              <w:rPr>
                <w:rFonts w:eastAsia="標楷體" w:hint="eastAsia"/>
              </w:rPr>
              <w:t>大於</w:t>
            </w:r>
            <w:r>
              <w:rPr>
                <w:rFonts w:eastAsia="標楷體" w:hint="eastAsia"/>
              </w:rPr>
              <w:t>65535</w:t>
            </w:r>
            <w:r>
              <w:rPr>
                <w:rFonts w:eastAsia="標楷體" w:hint="eastAsia"/>
              </w:rPr>
              <w:t>將不顯示資料</w:t>
            </w:r>
            <w:r w:rsidR="00F45F7A">
              <w:rPr>
                <w:rFonts w:eastAsia="標楷體" w:hint="eastAsia"/>
              </w:rPr>
              <w:t>，</w:t>
            </w:r>
            <w:r w:rsidR="00B52E5F">
              <w:rPr>
                <w:rFonts w:eastAsia="標楷體" w:hint="eastAsia"/>
              </w:rPr>
              <w:t>在右方</w:t>
            </w:r>
            <w:r w:rsidR="00B52E5F">
              <w:rPr>
                <w:rFonts w:eastAsia="標楷體" w:hint="eastAsia"/>
              </w:rPr>
              <w:t>Output</w:t>
            </w:r>
            <w:r w:rsidR="00B52E5F">
              <w:rPr>
                <w:rFonts w:eastAsia="標楷體" w:hint="eastAsia"/>
              </w:rPr>
              <w:t>畫面</w:t>
            </w:r>
            <w:r w:rsidR="00B82845">
              <w:rPr>
                <w:rFonts w:eastAsia="標楷體" w:hint="eastAsia"/>
              </w:rPr>
              <w:t>中紅字即為修補後的數值</w:t>
            </w:r>
          </w:p>
        </w:tc>
      </w:tr>
      <w:tr w:rsidR="00C02EC8" w:rsidTr="0087488D">
        <w:tc>
          <w:tcPr>
            <w:tcW w:w="8313" w:type="dxa"/>
          </w:tcPr>
          <w:p w:rsidR="00C02EC8" w:rsidRDefault="001C2ECA" w:rsidP="001C2ECA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此應用程式其餘功能：</w:t>
            </w:r>
          </w:p>
          <w:p w:rsidR="00BE69D7" w:rsidRPr="00BE69D7" w:rsidRDefault="001C2ECA" w:rsidP="00BE69D7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可輸入</w:t>
            </w:r>
            <w:r>
              <w:rPr>
                <w:rFonts w:eastAsia="標楷體" w:hint="eastAsia"/>
              </w:rPr>
              <w:t xml:space="preserve"> LOP </w:t>
            </w:r>
            <w:r w:rsidR="00BE69D7">
              <w:rPr>
                <w:rFonts w:eastAsia="標楷體" w:hint="eastAsia"/>
              </w:rPr>
              <w:t>XY</w:t>
            </w:r>
            <w:r w:rsidR="00BE69D7">
              <w:rPr>
                <w:rFonts w:eastAsia="標楷體" w:hint="eastAsia"/>
              </w:rPr>
              <w:t>格式</w:t>
            </w:r>
            <w:r w:rsidR="00BE69D7">
              <w:rPr>
                <w:rFonts w:eastAsia="標楷體" w:hint="eastAsia"/>
              </w:rPr>
              <w:t>:</w:t>
            </w:r>
            <w:r w:rsidR="00BE69D7">
              <w:rPr>
                <w:rFonts w:eastAsia="標楷體" w:hint="eastAsia"/>
              </w:rPr>
              <w:t>序列格式</w:t>
            </w:r>
          </w:p>
          <w:p w:rsidR="001C2ECA" w:rsidRDefault="001C2ECA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Array</w:t>
            </w:r>
            <w:r w:rsidR="00BE69D7">
              <w:rPr>
                <w:rFonts w:eastAsia="標楷體" w:hint="eastAsia"/>
              </w:rPr>
              <w:t xml:space="preserve"> </w:t>
            </w:r>
            <w:r w:rsidR="00BE69D7">
              <w:rPr>
                <w:rFonts w:eastAsia="標楷體"/>
              </w:rPr>
              <w:t>XY</w:t>
            </w:r>
            <w:r>
              <w:rPr>
                <w:rFonts w:eastAsia="標楷體" w:hint="eastAsia"/>
              </w:rPr>
              <w:t>格式</w:t>
            </w:r>
            <w:r w:rsidR="00BE69D7">
              <w:rPr>
                <w:rFonts w:eastAsia="標楷體" w:hint="eastAsia"/>
              </w:rPr>
              <w:t xml:space="preserve">: </w:t>
            </w:r>
            <w:r w:rsidR="00133A3D">
              <w:rPr>
                <w:rFonts w:eastAsia="標楷體" w:hint="eastAsia"/>
              </w:rPr>
              <w:t>二維</w:t>
            </w:r>
            <w:r w:rsidR="00BE69D7">
              <w:rPr>
                <w:rFonts w:eastAsia="標楷體" w:hint="eastAsia"/>
              </w:rPr>
              <w:t>陣列格式</w:t>
            </w:r>
          </w:p>
          <w:p w:rsidR="00BE0447" w:rsidRDefault="00BE0447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載入資料，可使用拖曳。</w:t>
            </w:r>
          </w:p>
          <w:p w:rsidR="004B1304" w:rsidRDefault="004B1304" w:rsidP="001C2ECA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</w:t>
            </w:r>
            <w:r w:rsidR="006D1676">
              <w:rPr>
                <w:rFonts w:eastAsia="標楷體" w:hint="eastAsia"/>
              </w:rPr>
              <w:t>輸入</w:t>
            </w:r>
            <w:r>
              <w:rPr>
                <w:rFonts w:eastAsia="標楷體" w:hint="eastAsia"/>
              </w:rPr>
              <w:t>資料類型為</w:t>
            </w:r>
            <w:r>
              <w:rPr>
                <w:rFonts w:eastAsia="標楷體" w:hint="eastAsia"/>
              </w:rPr>
              <w:t>csv,</w:t>
            </w:r>
            <w:r>
              <w:rPr>
                <w:rFonts w:eastAsia="標楷體"/>
              </w:rPr>
              <w:t xml:space="preserve"> xlsx ,txt</w:t>
            </w:r>
          </w:p>
          <w:p w:rsidR="006D1676" w:rsidRDefault="006D1676" w:rsidP="0006479B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可輸出資料類型為</w:t>
            </w:r>
            <w:r>
              <w:rPr>
                <w:rFonts w:eastAsia="標楷體" w:hint="eastAsia"/>
              </w:rPr>
              <w:t>csv,</w:t>
            </w:r>
            <w:r>
              <w:rPr>
                <w:rFonts w:eastAsia="標楷體"/>
              </w:rPr>
              <w:t xml:space="preserve"> xlsx ,txt</w:t>
            </w:r>
          </w:p>
          <w:p w:rsidR="00551F92" w:rsidRDefault="00551F92" w:rsidP="00120290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添加列需先按按鈕，添加行則是直接輸入數值</w:t>
            </w:r>
          </w:p>
          <w:p w:rsidR="007B0C50" w:rsidRDefault="007B0C50" w:rsidP="00120290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數值不需要一定是數字</w:t>
            </w:r>
          </w:p>
          <w:p w:rsidR="007B0C50" w:rsidRPr="00120290" w:rsidRDefault="007B0C50" w:rsidP="00120290">
            <w:pPr>
              <w:pStyle w:val="a6"/>
              <w:numPr>
                <w:ilvl w:val="0"/>
                <w:numId w:val="1"/>
              </w:numPr>
              <w:kinsoku w:val="0"/>
              <w:overflowPunct w:val="0"/>
              <w:ind w:leftChars="0"/>
              <w:rPr>
                <w:rFonts w:eastAsia="標楷體"/>
              </w:rPr>
            </w:pPr>
            <w:r>
              <w:rPr>
                <w:rFonts w:eastAsia="標楷體" w:hint="eastAsia"/>
              </w:rPr>
              <w:t>輸入資料並不需要是正方圖形、可以是任意形狀</w:t>
            </w:r>
          </w:p>
        </w:tc>
      </w:tr>
    </w:tbl>
    <w:p w:rsidR="00B64953" w:rsidRPr="0006479B" w:rsidRDefault="00B64953" w:rsidP="00B9653E">
      <w:pPr>
        <w:kinsoku w:val="0"/>
        <w:overflowPunct w:val="0"/>
        <w:rPr>
          <w:rFonts w:eastAsia="標楷體"/>
        </w:rPr>
      </w:pPr>
    </w:p>
    <w:p w:rsidR="0006479B" w:rsidRDefault="0006479B" w:rsidP="003A046C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時間複雜度比較</w:t>
      </w:r>
    </w:p>
    <w:p w:rsidR="00071B7B" w:rsidRDefault="00F74E7A" w:rsidP="00F74E7A">
      <w:pPr>
        <w:kinsoku w:val="0"/>
        <w:overflowPunct w:val="0"/>
        <w:rPr>
          <w:rFonts w:eastAsia="標楷體"/>
        </w:rPr>
      </w:pPr>
      <w:r w:rsidRPr="00F74E7A">
        <w:rPr>
          <w:rFonts w:eastAsia="標楷體" w:hint="eastAsia"/>
        </w:rPr>
        <w:t>根據我們</w:t>
      </w:r>
      <w:r>
        <w:rPr>
          <w:rFonts w:eastAsia="標楷體" w:hint="eastAsia"/>
        </w:rPr>
        <w:t>反覆測試之後資料如下，</w:t>
      </w:r>
      <w:r w:rsidR="00AE0BB3">
        <w:rPr>
          <w:rFonts w:eastAsia="標楷體" w:hint="eastAsia"/>
        </w:rPr>
        <w:t>且遇一</w:t>
      </w:r>
      <w:r w:rsidR="00AE0BB3" w:rsidRPr="00C868B0">
        <w:rPr>
          <w:rFonts w:eastAsia="標楷體" w:hint="eastAsia"/>
          <w:color w:val="FF0000"/>
        </w:rPr>
        <w:t>問題</w:t>
      </w:r>
      <w:r w:rsidR="005050DE">
        <w:rPr>
          <w:rFonts w:eastAsia="標楷體" w:hint="eastAsia"/>
        </w:rPr>
        <w:t>將再結論做說明。</w:t>
      </w:r>
    </w:p>
    <w:p w:rsidR="00C868B0" w:rsidRPr="00F74E7A" w:rsidRDefault="00F6205C" w:rsidP="00F74E7A">
      <w:pPr>
        <w:kinsoku w:val="0"/>
        <w:overflowPunct w:val="0"/>
        <w:rPr>
          <w:rFonts w:eastAsia="標楷體"/>
        </w:rPr>
      </w:pPr>
      <w:r w:rsidRPr="00634360">
        <w:rPr>
          <w:rFonts w:eastAsia="標楷體"/>
          <w:b/>
        </w:rPr>
        <w:t>Gauss–Seidel method</w:t>
      </w:r>
      <w:r w:rsidR="00C868B0" w:rsidRPr="00634360">
        <w:rPr>
          <w:rFonts w:eastAsia="標楷體" w:hint="eastAsia"/>
          <w:b/>
        </w:rPr>
        <w:t>運行效率</w:t>
      </w:r>
      <w:r w:rsidR="00F821A7" w:rsidRPr="00634360">
        <w:rPr>
          <w:rFonts w:eastAsia="標楷體" w:hint="eastAsia"/>
          <w:b/>
        </w:rPr>
        <w:t>表</w:t>
      </w:r>
      <w:r w:rsidR="00C868B0">
        <w:rPr>
          <w:rFonts w:eastAsia="標楷體" w:hint="eastAsia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235DDE" w:rsidTr="00235DDE">
        <w:tc>
          <w:tcPr>
            <w:tcW w:w="2075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矩陣大小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運行時間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作業系統</w:t>
            </w:r>
          </w:p>
        </w:tc>
        <w:tc>
          <w:tcPr>
            <w:tcW w:w="2076" w:type="dxa"/>
          </w:tcPr>
          <w:p w:rsidR="00235DDE" w:rsidRDefault="00235DDE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記憶體使用量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2000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37s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390E44" w:rsidP="0006479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/>
              </w:rPr>
              <w:t>2</w:t>
            </w:r>
            <w:r w:rsidR="00EE3DE2">
              <w:rPr>
                <w:rFonts w:eastAsia="標楷體" w:hint="eastAsia"/>
              </w:rPr>
              <w:t>GB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79s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390E44" w:rsidP="00390E44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 w:hint="eastAsia"/>
              </w:rPr>
              <w:t>6GB</w:t>
            </w:r>
          </w:p>
        </w:tc>
      </w:tr>
      <w:tr w:rsidR="00235DDE" w:rsidTr="00235DDE">
        <w:tc>
          <w:tcPr>
            <w:tcW w:w="2075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5000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322s</w:t>
            </w:r>
          </w:p>
        </w:tc>
        <w:tc>
          <w:tcPr>
            <w:tcW w:w="2076" w:type="dxa"/>
          </w:tcPr>
          <w:p w:rsidR="00235DDE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235DDE" w:rsidRDefault="00E00C0E" w:rsidP="0006479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 w:hint="eastAsia"/>
              </w:rPr>
              <w:t>16GB</w:t>
            </w:r>
          </w:p>
        </w:tc>
      </w:tr>
      <w:tr w:rsidR="00BD6095" w:rsidTr="00235DDE">
        <w:tc>
          <w:tcPr>
            <w:tcW w:w="2075" w:type="dxa"/>
          </w:tcPr>
          <w:p w:rsidR="00BD6095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8000</w:t>
            </w:r>
          </w:p>
        </w:tc>
        <w:tc>
          <w:tcPr>
            <w:tcW w:w="2076" w:type="dxa"/>
          </w:tcPr>
          <w:p w:rsidR="00BD6095" w:rsidRDefault="00F82443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1495</w:t>
            </w:r>
            <w:r w:rsidR="00BD6095">
              <w:rPr>
                <w:rFonts w:eastAsia="標楷體" w:hint="eastAsia"/>
              </w:rPr>
              <w:t>s</w:t>
            </w:r>
          </w:p>
        </w:tc>
        <w:tc>
          <w:tcPr>
            <w:tcW w:w="2076" w:type="dxa"/>
          </w:tcPr>
          <w:p w:rsidR="00BD6095" w:rsidRDefault="00BD6095" w:rsidP="0006479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2076" w:type="dxa"/>
          </w:tcPr>
          <w:p w:rsidR="00BD6095" w:rsidRDefault="00E00C0E" w:rsidP="0006479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0F3973">
              <w:rPr>
                <w:rFonts w:eastAsia="標楷體" w:hint="eastAsia"/>
              </w:rPr>
              <w:t>16GB</w:t>
            </w:r>
          </w:p>
        </w:tc>
      </w:tr>
    </w:tbl>
    <w:p w:rsidR="0006479B" w:rsidRDefault="003073FE" w:rsidP="0006479B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註</w:t>
      </w:r>
      <w:r>
        <w:rPr>
          <w:rFonts w:eastAsia="標楷體" w:hint="eastAsia"/>
        </w:rPr>
        <w:t xml:space="preserve">: </w:t>
      </w:r>
      <w:r w:rsidRPr="003073FE">
        <w:rPr>
          <w:rFonts w:eastAsia="標楷體"/>
        </w:rPr>
        <w:t>Gaussian Elimination method</w:t>
      </w:r>
      <w:r w:rsidR="001036A0">
        <w:rPr>
          <w:rFonts w:eastAsia="標楷體" w:hint="eastAsia"/>
        </w:rPr>
        <w:t>在</w:t>
      </w:r>
      <w:r w:rsidR="001036A0">
        <w:rPr>
          <w:rFonts w:eastAsia="標楷體" w:hint="eastAsia"/>
        </w:rPr>
        <w:t>5000</w:t>
      </w:r>
      <w:r w:rsidR="001036A0">
        <w:rPr>
          <w:rFonts w:eastAsia="標楷體" w:hint="eastAsia"/>
        </w:rPr>
        <w:t>時運行時間已無法再</w:t>
      </w:r>
      <w:r w:rsidR="001036A0">
        <w:rPr>
          <w:rFonts w:eastAsia="標楷體" w:hint="eastAsia"/>
        </w:rPr>
        <w:t xml:space="preserve"> 10min</w:t>
      </w:r>
      <w:r w:rsidR="001036A0">
        <w:rPr>
          <w:rFonts w:eastAsia="標楷體" w:hint="eastAsia"/>
        </w:rPr>
        <w:t>內執行完畢故不在此</w:t>
      </w:r>
      <w:r w:rsidR="008C1062">
        <w:rPr>
          <w:rFonts w:eastAsia="標楷體" w:hint="eastAsia"/>
        </w:rPr>
        <w:t>加入</w:t>
      </w:r>
      <w:r w:rsidR="008C1062" w:rsidRPr="003073FE">
        <w:rPr>
          <w:rFonts w:eastAsia="標楷體"/>
        </w:rPr>
        <w:t>Gaussian Elimination metho</w:t>
      </w:r>
      <w:r w:rsidR="008C1062">
        <w:rPr>
          <w:rFonts w:eastAsia="標楷體" w:hint="eastAsia"/>
        </w:rPr>
        <w:t xml:space="preserve">d </w:t>
      </w:r>
      <w:r w:rsidR="008C1062">
        <w:rPr>
          <w:rFonts w:eastAsia="標楷體" w:hint="eastAsia"/>
        </w:rPr>
        <w:t>效率表</w:t>
      </w:r>
    </w:p>
    <w:p w:rsidR="00634360" w:rsidRDefault="00634360" w:rsidP="0006479B">
      <w:pPr>
        <w:kinsoku w:val="0"/>
        <w:overflowPunct w:val="0"/>
        <w:rPr>
          <w:rFonts w:eastAsia="標楷體"/>
        </w:rPr>
      </w:pPr>
    </w:p>
    <w:p w:rsidR="00634360" w:rsidRDefault="00634360" w:rsidP="0006479B">
      <w:pPr>
        <w:kinsoku w:val="0"/>
        <w:overflowPunct w:val="0"/>
        <w:rPr>
          <w:rFonts w:eastAsia="標楷體"/>
        </w:rPr>
      </w:pPr>
      <w:r w:rsidRPr="00D622FD">
        <w:rPr>
          <w:rFonts w:eastAsia="標楷體"/>
          <w:b/>
          <w:bCs/>
        </w:rPr>
        <w:t>Successive over-relaxation</w:t>
      </w:r>
      <w:r w:rsidRPr="00634360">
        <w:rPr>
          <w:rFonts w:eastAsia="標楷體" w:hint="eastAsia"/>
          <w:b/>
        </w:rPr>
        <w:t>運行效率表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1680"/>
        <w:gridCol w:w="1619"/>
        <w:gridCol w:w="1551"/>
        <w:gridCol w:w="1766"/>
      </w:tblGrid>
      <w:tr w:rsidR="00634360" w:rsidTr="00634360">
        <w:tc>
          <w:tcPr>
            <w:tcW w:w="1687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矩陣大小</w:t>
            </w:r>
          </w:p>
        </w:tc>
        <w:tc>
          <w:tcPr>
            <w:tcW w:w="1680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運行時間</w:t>
            </w:r>
          </w:p>
        </w:tc>
        <w:tc>
          <w:tcPr>
            <w:tcW w:w="1619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作業系統</w:t>
            </w:r>
          </w:p>
        </w:tc>
        <w:tc>
          <w:tcPr>
            <w:tcW w:w="1551" w:type="dxa"/>
          </w:tcPr>
          <w:p w:rsidR="00634360" w:rsidRPr="00634360" w:rsidRDefault="003B1DA0" w:rsidP="004A616B">
            <w:pPr>
              <w:kinsoku w:val="0"/>
              <w:overflowPunct w:val="0"/>
              <w:rPr>
                <w:rFonts w:eastAsia="標楷體"/>
              </w:rPr>
            </w:pPr>
            <w:r w:rsidRPr="00D622FD">
              <w:rPr>
                <w:rFonts w:eastAsia="標楷體"/>
                <w:lang w:val="el-GR"/>
              </w:rPr>
              <w:t>ω</w:t>
            </w:r>
            <w:r>
              <w:rPr>
                <w:rFonts w:eastAsia="標楷體" w:hint="eastAsia"/>
                <w:lang w:val="el-GR"/>
              </w:rPr>
              <w:t>(omega)</w:t>
            </w:r>
          </w:p>
        </w:tc>
        <w:tc>
          <w:tcPr>
            <w:tcW w:w="1766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記憶體使用量</w:t>
            </w:r>
          </w:p>
        </w:tc>
      </w:tr>
      <w:tr w:rsidR="00634360" w:rsidTr="00634360">
        <w:tc>
          <w:tcPr>
            <w:tcW w:w="1687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2000</w:t>
            </w:r>
          </w:p>
        </w:tc>
        <w:tc>
          <w:tcPr>
            <w:tcW w:w="1680" w:type="dxa"/>
          </w:tcPr>
          <w:p w:rsidR="00634360" w:rsidRPr="00B6173E" w:rsidRDefault="00634360" w:rsidP="004A616B">
            <w:pPr>
              <w:kinsoku w:val="0"/>
              <w:overflowPunct w:val="0"/>
              <w:rPr>
                <w:rFonts w:eastAsia="標楷體"/>
                <w:color w:val="000000" w:themeColor="text1"/>
              </w:rPr>
            </w:pPr>
            <w:r w:rsidRPr="00B6173E">
              <w:rPr>
                <w:rFonts w:eastAsia="標楷體" w:hint="eastAsia"/>
                <w:color w:val="000000" w:themeColor="text1"/>
              </w:rPr>
              <w:t>23s</w:t>
            </w:r>
          </w:p>
        </w:tc>
        <w:tc>
          <w:tcPr>
            <w:tcW w:w="1619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32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1551" w:type="dxa"/>
          </w:tcPr>
          <w:p w:rsidR="00634360" w:rsidRDefault="00634360" w:rsidP="004A616B">
            <w:pPr>
              <w:kinsoku w:val="0"/>
              <w:overflowPunct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1.1</w:t>
            </w:r>
          </w:p>
        </w:tc>
        <w:tc>
          <w:tcPr>
            <w:tcW w:w="1766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>GB</w:t>
            </w:r>
          </w:p>
        </w:tc>
      </w:tr>
      <w:tr w:rsidR="00634360" w:rsidTr="00634360">
        <w:tc>
          <w:tcPr>
            <w:tcW w:w="1687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3000</w:t>
            </w:r>
          </w:p>
        </w:tc>
        <w:tc>
          <w:tcPr>
            <w:tcW w:w="1680" w:type="dxa"/>
          </w:tcPr>
          <w:p w:rsidR="00634360" w:rsidRPr="00B6173E" w:rsidRDefault="00634360" w:rsidP="004A616B">
            <w:pPr>
              <w:kinsoku w:val="0"/>
              <w:overflowPunct w:val="0"/>
              <w:rPr>
                <w:rFonts w:eastAsia="標楷體"/>
                <w:color w:val="000000" w:themeColor="text1"/>
              </w:rPr>
            </w:pPr>
            <w:r w:rsidRPr="00B6173E">
              <w:rPr>
                <w:rFonts w:eastAsia="標楷體" w:hint="eastAsia"/>
                <w:color w:val="000000" w:themeColor="text1"/>
              </w:rPr>
              <w:t>44s</w:t>
            </w:r>
          </w:p>
        </w:tc>
        <w:tc>
          <w:tcPr>
            <w:tcW w:w="1619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1551" w:type="dxa"/>
          </w:tcPr>
          <w:p w:rsidR="00634360" w:rsidRDefault="00634360" w:rsidP="004A616B">
            <w:pPr>
              <w:kinsoku w:val="0"/>
              <w:overflowPunct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1.1</w:t>
            </w:r>
          </w:p>
        </w:tc>
        <w:tc>
          <w:tcPr>
            <w:tcW w:w="1766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>
              <w:rPr>
                <w:rFonts w:eastAsia="標楷體" w:hint="eastAsia"/>
              </w:rPr>
              <w:t>6GB</w:t>
            </w:r>
          </w:p>
        </w:tc>
      </w:tr>
      <w:tr w:rsidR="00634360" w:rsidTr="00634360">
        <w:tc>
          <w:tcPr>
            <w:tcW w:w="1687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5000</w:t>
            </w:r>
          </w:p>
        </w:tc>
        <w:tc>
          <w:tcPr>
            <w:tcW w:w="1680" w:type="dxa"/>
          </w:tcPr>
          <w:p w:rsidR="00634360" w:rsidRPr="00B6173E" w:rsidRDefault="00634360" w:rsidP="004A616B">
            <w:pPr>
              <w:kinsoku w:val="0"/>
              <w:overflowPunct w:val="0"/>
              <w:rPr>
                <w:rFonts w:eastAsia="標楷體"/>
                <w:color w:val="000000" w:themeColor="text1"/>
              </w:rPr>
            </w:pPr>
            <w:r w:rsidRPr="00B6173E">
              <w:rPr>
                <w:rFonts w:eastAsia="標楷體" w:hint="eastAsia"/>
                <w:color w:val="000000" w:themeColor="text1"/>
              </w:rPr>
              <w:t>136s</w:t>
            </w:r>
          </w:p>
        </w:tc>
        <w:tc>
          <w:tcPr>
            <w:tcW w:w="1619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1551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1.1</w:t>
            </w:r>
          </w:p>
        </w:tc>
        <w:tc>
          <w:tcPr>
            <w:tcW w:w="1766" w:type="dxa"/>
          </w:tcPr>
          <w:p w:rsidR="00634360" w:rsidRDefault="00E00C0E" w:rsidP="004A616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634360">
              <w:rPr>
                <w:rFonts w:eastAsia="標楷體" w:hint="eastAsia"/>
              </w:rPr>
              <w:t>16GB</w:t>
            </w:r>
          </w:p>
        </w:tc>
      </w:tr>
      <w:tr w:rsidR="00634360" w:rsidTr="00634360">
        <w:tc>
          <w:tcPr>
            <w:tcW w:w="1687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8000</w:t>
            </w:r>
          </w:p>
        </w:tc>
        <w:tc>
          <w:tcPr>
            <w:tcW w:w="1680" w:type="dxa"/>
          </w:tcPr>
          <w:p w:rsidR="00634360" w:rsidRPr="00B6173E" w:rsidRDefault="00634360" w:rsidP="004A616B">
            <w:pPr>
              <w:kinsoku w:val="0"/>
              <w:overflowPunct w:val="0"/>
              <w:rPr>
                <w:rFonts w:eastAsia="標楷體"/>
                <w:color w:val="000000" w:themeColor="text1"/>
              </w:rPr>
            </w:pPr>
            <w:r w:rsidRPr="00B6173E">
              <w:rPr>
                <w:rFonts w:eastAsia="標楷體" w:hint="eastAsia"/>
                <w:color w:val="000000" w:themeColor="text1"/>
              </w:rPr>
              <w:t>743s</w:t>
            </w:r>
          </w:p>
        </w:tc>
        <w:tc>
          <w:tcPr>
            <w:tcW w:w="1619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64</w:t>
            </w:r>
            <w:r>
              <w:rPr>
                <w:rFonts w:eastAsia="標楷體" w:hint="eastAsia"/>
              </w:rPr>
              <w:t>位元</w:t>
            </w:r>
          </w:p>
        </w:tc>
        <w:tc>
          <w:tcPr>
            <w:tcW w:w="1551" w:type="dxa"/>
          </w:tcPr>
          <w:p w:rsidR="00634360" w:rsidRDefault="00634360" w:rsidP="004A616B">
            <w:pPr>
              <w:kinsoku w:val="0"/>
              <w:overflowPunct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1.1</w:t>
            </w:r>
          </w:p>
        </w:tc>
        <w:tc>
          <w:tcPr>
            <w:tcW w:w="1766" w:type="dxa"/>
          </w:tcPr>
          <w:p w:rsidR="00634360" w:rsidRDefault="00E00C0E" w:rsidP="004A616B">
            <w:pPr>
              <w:kinsoku w:val="0"/>
              <w:overflowPunct w:val="0"/>
              <w:rPr>
                <w:rFonts w:eastAsia="標楷體"/>
              </w:rPr>
            </w:pPr>
            <m:oMath>
              <m:r>
                <m:rPr>
                  <m:sty m:val="p"/>
                </m:rPr>
                <w:rPr>
                  <w:rFonts w:ascii="Cambria Math" w:eastAsia="標楷體" w:hAnsi="Cambria Math"/>
                </w:rPr>
                <m:t>≈</m:t>
              </m:r>
            </m:oMath>
            <w:r w:rsidR="00F32F29">
              <w:rPr>
                <w:rFonts w:eastAsia="標楷體" w:hint="eastAsia"/>
              </w:rPr>
              <w:t>38</w:t>
            </w:r>
            <w:r w:rsidR="00634360">
              <w:rPr>
                <w:rFonts w:eastAsia="標楷體" w:hint="eastAsia"/>
              </w:rPr>
              <w:t>GB</w:t>
            </w:r>
          </w:p>
        </w:tc>
      </w:tr>
    </w:tbl>
    <w:p w:rsidR="00634360" w:rsidRDefault="00634360" w:rsidP="00E00C0E">
      <w:pPr>
        <w:kinsoku w:val="0"/>
        <w:overflowPunct w:val="0"/>
        <w:rPr>
          <w:rFonts w:eastAsia="標楷體"/>
        </w:rPr>
      </w:pPr>
    </w:p>
    <w:p w:rsidR="00E00C0E" w:rsidRDefault="00E00C0E" w:rsidP="00E00C0E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可以明顯看出在</w:t>
      </w:r>
      <w:r w:rsidR="00A60F24">
        <w:rPr>
          <w:rFonts w:eastAsia="標楷體" w:hint="eastAsia"/>
        </w:rPr>
        <w:t xml:space="preserve"> </w:t>
      </w:r>
      <w:r w:rsidR="00A60F24" w:rsidRPr="00A60F24">
        <w:rPr>
          <w:rFonts w:eastAsia="標楷體"/>
          <w:bCs/>
        </w:rPr>
        <w:t>Successive over-relaxation</w:t>
      </w:r>
      <w:r w:rsidR="00A60F24">
        <w:rPr>
          <w:rFonts w:eastAsia="標楷體" w:hint="eastAsia"/>
        </w:rPr>
        <w:t xml:space="preserve"> </w:t>
      </w:r>
      <w:r w:rsidR="00A60F24">
        <w:rPr>
          <w:rFonts w:eastAsia="標楷體" w:hint="eastAsia"/>
        </w:rPr>
        <w:t>的</w:t>
      </w:r>
      <w:r w:rsidR="00D43F7F" w:rsidRPr="00D622FD">
        <w:rPr>
          <w:rFonts w:eastAsia="標楷體"/>
          <w:lang w:val="el-GR"/>
        </w:rPr>
        <w:t>ω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1.1</w:t>
      </w:r>
      <w:r>
        <w:rPr>
          <w:rFonts w:eastAsia="標楷體" w:hint="eastAsia"/>
        </w:rPr>
        <w:t>時，</w:t>
      </w:r>
      <w:r w:rsidR="00E13818">
        <w:rPr>
          <w:rFonts w:eastAsia="標楷體" w:hint="eastAsia"/>
        </w:rPr>
        <w:t>會</w:t>
      </w:r>
      <w:r w:rsidR="00B440D0">
        <w:rPr>
          <w:rFonts w:eastAsia="標楷體" w:hint="eastAsia"/>
        </w:rPr>
        <w:t>比起原先的</w:t>
      </w:r>
      <w:r w:rsidR="00B440D0" w:rsidRPr="00A60F24">
        <w:rPr>
          <w:rFonts w:eastAsia="標楷體"/>
        </w:rPr>
        <w:t>Gauss–Seidel method</w:t>
      </w:r>
      <w:r w:rsidR="00A60F24">
        <w:rPr>
          <w:rFonts w:eastAsia="標楷體" w:hint="eastAsia"/>
        </w:rPr>
        <w:t>來的更優秀</w:t>
      </w:r>
      <w:r w:rsidR="00B6173E">
        <w:rPr>
          <w:rFonts w:eastAsia="標楷體" w:hint="eastAsia"/>
        </w:rPr>
        <w:t>，在矩陣大小為</w:t>
      </w:r>
      <w:r w:rsidR="00B6173E">
        <w:rPr>
          <w:rFonts w:eastAsia="標楷體" w:hint="eastAsia"/>
        </w:rPr>
        <w:t>5000</w:t>
      </w:r>
      <w:r w:rsidR="00B6173E">
        <w:rPr>
          <w:rFonts w:eastAsia="標楷體" w:hint="eastAsia"/>
        </w:rPr>
        <w:t>時</w:t>
      </w:r>
      <w:r w:rsidR="003B1DA0">
        <w:rPr>
          <w:rFonts w:eastAsia="標楷體" w:hint="eastAsia"/>
        </w:rPr>
        <w:t>，兩者的運行時間會差距將到一倍以上，只要找</w:t>
      </w:r>
      <w:r w:rsidR="00E44A09">
        <w:rPr>
          <w:rFonts w:eastAsia="標楷體" w:hint="eastAsia"/>
        </w:rPr>
        <w:t>到</w:t>
      </w:r>
      <w:r w:rsidR="003B1DA0">
        <w:rPr>
          <w:rFonts w:eastAsia="標楷體" w:hint="eastAsia"/>
        </w:rPr>
        <w:t>適合的</w:t>
      </w:r>
      <w:r w:rsidR="00D43F7F" w:rsidRPr="00D622FD">
        <w:rPr>
          <w:rFonts w:eastAsia="標楷體"/>
          <w:lang w:val="el-GR"/>
        </w:rPr>
        <w:t>ω</w:t>
      </w:r>
      <w:r w:rsidR="00E44A09">
        <w:rPr>
          <w:rFonts w:eastAsia="標楷體" w:hint="eastAsia"/>
          <w:lang w:val="el-GR"/>
        </w:rPr>
        <w:t>甚至可以將運行時間優化至兩倍以上。</w:t>
      </w:r>
    </w:p>
    <w:p w:rsidR="00E00C0E" w:rsidRDefault="00E00C0E" w:rsidP="00E00C0E">
      <w:pPr>
        <w:kinsoku w:val="0"/>
        <w:overflowPunct w:val="0"/>
        <w:rPr>
          <w:rFonts w:eastAsia="標楷體"/>
        </w:rPr>
      </w:pPr>
    </w:p>
    <w:p w:rsidR="00C12899" w:rsidRDefault="00C12899" w:rsidP="003A046C">
      <w:pPr>
        <w:kinsoku w:val="0"/>
        <w:overflowPunct w:val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結論</w:t>
      </w:r>
    </w:p>
    <w:p w:rsidR="008E4F05" w:rsidRDefault="008C3454" w:rsidP="008C3454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我們在</w:t>
      </w:r>
      <w:r w:rsidR="00733026">
        <w:rPr>
          <w:rFonts w:eastAsia="標楷體" w:hint="eastAsia"/>
        </w:rPr>
        <w:t>實現</w:t>
      </w:r>
      <w:r w:rsidRPr="00600F48">
        <w:rPr>
          <w:rFonts w:eastAsia="標楷體"/>
        </w:rPr>
        <w:t>Gauss–Seidel method</w:t>
      </w:r>
      <w:r w:rsidR="00BF42AF">
        <w:rPr>
          <w:rFonts w:eastAsia="標楷體" w:hint="eastAsia"/>
        </w:rPr>
        <w:t>發現兩個問</w:t>
      </w:r>
      <w:r w:rsidR="00AD350C">
        <w:rPr>
          <w:rFonts w:eastAsia="標楷體" w:hint="eastAsia"/>
        </w:rPr>
        <w:t>題：</w:t>
      </w:r>
    </w:p>
    <w:p w:rsidR="00993D5E" w:rsidRDefault="00B323DC" w:rsidP="00993D5E">
      <w:pPr>
        <w:pStyle w:val="a6"/>
        <w:numPr>
          <w:ilvl w:val="0"/>
          <w:numId w:val="2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C871FB" w:rsidRPr="00904472">
        <w:rPr>
          <w:rFonts w:eastAsia="標楷體" w:hint="eastAsia"/>
        </w:rPr>
        <w:t>當我們在開一個陣列時候，陣列</w:t>
      </w:r>
      <w:r w:rsidR="0072158A" w:rsidRPr="00904472">
        <w:rPr>
          <w:rFonts w:eastAsia="標楷體" w:hint="eastAsia"/>
        </w:rPr>
        <w:t>[</w:t>
      </w:r>
      <w:r w:rsidR="00C871FB" w:rsidRPr="00904472">
        <w:rPr>
          <w:rFonts w:eastAsia="標楷體" w:hint="eastAsia"/>
        </w:rPr>
        <w:t>0,0]</w:t>
      </w:r>
      <w:r w:rsidR="00904472">
        <w:rPr>
          <w:rFonts w:eastAsia="標楷體"/>
        </w:rPr>
        <w:t xml:space="preserve"> </w:t>
      </w:r>
      <w:r w:rsidR="00C871FB" w:rsidRPr="00904472">
        <w:rPr>
          <w:rFonts w:eastAsia="標楷體" w:hint="eastAsia"/>
        </w:rPr>
        <w:t>與陣列</w:t>
      </w:r>
      <w:r w:rsidR="00C871FB" w:rsidRPr="00904472">
        <w:rPr>
          <w:rFonts w:eastAsia="標楷體" w:hint="eastAsia"/>
        </w:rPr>
        <w:t>[</w:t>
      </w:r>
      <w:r w:rsidR="00C871FB" w:rsidRPr="00904472">
        <w:rPr>
          <w:rFonts w:eastAsia="標楷體"/>
        </w:rPr>
        <w:t>1000,1000</w:t>
      </w:r>
      <w:r w:rsidR="00C871FB" w:rsidRPr="00904472">
        <w:rPr>
          <w:rFonts w:eastAsia="標楷體" w:hint="eastAsia"/>
        </w:rPr>
        <w:t>]</w:t>
      </w:r>
      <w:r w:rsidR="00514831">
        <w:rPr>
          <w:rFonts w:eastAsia="標楷體" w:hint="eastAsia"/>
        </w:rPr>
        <w:t xml:space="preserve"> </w:t>
      </w:r>
      <w:r w:rsidR="00514831">
        <w:rPr>
          <w:rFonts w:eastAsia="標楷體" w:hint="eastAsia"/>
        </w:rPr>
        <w:t>速度不一致，</w:t>
      </w:r>
      <w:r w:rsidR="00A238A7">
        <w:rPr>
          <w:rFonts w:eastAsia="標楷體" w:hint="eastAsia"/>
        </w:rPr>
        <w:t>再呼叫陣列時</w:t>
      </w:r>
      <w:r w:rsidR="00A238A7">
        <w:rPr>
          <w:rFonts w:eastAsia="標楷體" w:hint="eastAsia"/>
        </w:rPr>
        <w:t>[0</w:t>
      </w:r>
      <w:r w:rsidR="00A238A7">
        <w:rPr>
          <w:rFonts w:eastAsia="標楷體"/>
        </w:rPr>
        <w:t>,</w:t>
      </w:r>
      <w:r w:rsidR="00A238A7">
        <w:rPr>
          <w:rFonts w:eastAsia="標楷體" w:hint="eastAsia"/>
        </w:rPr>
        <w:t xml:space="preserve">0] </w:t>
      </w:r>
      <w:r w:rsidR="00A238A7">
        <w:rPr>
          <w:rFonts w:eastAsia="標楷體" w:hint="eastAsia"/>
        </w:rPr>
        <w:t>比</w:t>
      </w:r>
      <w:r w:rsidR="00A238A7">
        <w:rPr>
          <w:rFonts w:eastAsia="標楷體" w:hint="eastAsia"/>
        </w:rPr>
        <w:t xml:space="preserve"> [1000,1000]</w:t>
      </w:r>
      <w:r w:rsidR="00A238A7">
        <w:rPr>
          <w:rFonts w:eastAsia="標楷體" w:hint="eastAsia"/>
        </w:rPr>
        <w:t>快了約</w:t>
      </w:r>
      <w:r w:rsidR="00A238A7">
        <w:rPr>
          <w:rFonts w:eastAsia="標楷體" w:hint="eastAsia"/>
        </w:rPr>
        <w:t>10</w:t>
      </w:r>
      <w:r w:rsidR="00A238A7">
        <w:rPr>
          <w:rFonts w:eastAsia="標楷體" w:hint="eastAsia"/>
        </w:rPr>
        <w:t>倍的速度找出，</w:t>
      </w:r>
      <w:r w:rsidR="009D7C33">
        <w:rPr>
          <w:rFonts w:eastAsia="標楷體" w:hint="eastAsia"/>
        </w:rPr>
        <w:t>於是我們認為，</w:t>
      </w:r>
      <w:r w:rsidR="00896EF5">
        <w:rPr>
          <w:rFonts w:eastAsia="標楷體" w:hint="eastAsia"/>
        </w:rPr>
        <w:t>陣列的大小會影響到我們從陣列提出數值的速度。</w:t>
      </w:r>
      <w:r w:rsidR="0069617C">
        <w:rPr>
          <w:rFonts w:eastAsia="標楷體" w:hint="eastAsia"/>
        </w:rPr>
        <w:t>後來我們在</w:t>
      </w:r>
      <w:r w:rsidR="0069617C" w:rsidRPr="00600F48">
        <w:rPr>
          <w:rFonts w:eastAsia="標楷體"/>
        </w:rPr>
        <w:t>Gauss–Seidel method</w:t>
      </w:r>
      <w:r w:rsidR="00FB17ED">
        <w:rPr>
          <w:rFonts w:eastAsia="標楷體" w:hint="eastAsia"/>
        </w:rPr>
        <w:t xml:space="preserve"> </w:t>
      </w:r>
      <w:r w:rsidR="00FB17ED">
        <w:rPr>
          <w:rFonts w:eastAsia="標楷體" w:hint="eastAsia"/>
        </w:rPr>
        <w:t>疊代陣列中進行壓</w:t>
      </w:r>
      <w:r w:rsidR="00735CF2">
        <w:rPr>
          <w:rFonts w:eastAsia="標楷體" w:hint="eastAsia"/>
        </w:rPr>
        <w:t>縮後，效率比未壓縮效率快約</w:t>
      </w:r>
      <w:r w:rsidR="00735CF2">
        <w:rPr>
          <w:rFonts w:eastAsia="標楷體" w:hint="eastAsia"/>
        </w:rPr>
        <w:t>42</w:t>
      </w:r>
      <w:r w:rsidR="00735CF2">
        <w:rPr>
          <w:rFonts w:eastAsia="標楷體" w:hint="eastAsia"/>
        </w:rPr>
        <w:t>倍。</w:t>
      </w:r>
    </w:p>
    <w:p w:rsidR="004B5FCC" w:rsidRPr="004B5FCC" w:rsidRDefault="00C41A82" w:rsidP="00275485">
      <w:pPr>
        <w:pStyle w:val="a6"/>
        <w:numPr>
          <w:ilvl w:val="0"/>
          <w:numId w:val="2"/>
        </w:numPr>
        <w:kinsoku w:val="0"/>
        <w:overflowPunct w:val="0"/>
        <w:ind w:leftChars="0"/>
        <w:rPr>
          <w:rFonts w:eastAsia="標楷體"/>
        </w:rPr>
      </w:pPr>
      <w:r>
        <w:rPr>
          <w:rFonts w:eastAsia="標楷體" w:hint="eastAsia"/>
        </w:rPr>
        <w:t xml:space="preserve">    </w:t>
      </w:r>
      <w:r w:rsidR="002B0D20" w:rsidRPr="002B0D20">
        <w:rPr>
          <w:rFonts w:eastAsia="標楷體" w:hint="eastAsia"/>
        </w:rPr>
        <w:t xml:space="preserve">C# </w:t>
      </w:r>
      <w:r w:rsidR="00736266">
        <w:rPr>
          <w:rFonts w:eastAsia="標楷體" w:hint="eastAsia"/>
        </w:rPr>
        <w:t>在一維</w:t>
      </w:r>
      <w:r w:rsidR="00B64CB4">
        <w:rPr>
          <w:rFonts w:eastAsia="標楷體" w:hint="eastAsia"/>
        </w:rPr>
        <w:t>陣列中</w:t>
      </w:r>
      <w:r w:rsidR="002B0D20" w:rsidRPr="002B0D20">
        <w:rPr>
          <w:rFonts w:eastAsia="標楷體" w:hint="eastAsia"/>
        </w:rPr>
        <w:t>最多可以有多少元素阿！</w:t>
      </w:r>
      <w:r w:rsidR="007F4F32">
        <w:rPr>
          <w:rFonts w:eastAsia="標楷體" w:hint="eastAsia"/>
        </w:rPr>
        <w:t>依據</w:t>
      </w:r>
      <w:r w:rsidR="005562FB">
        <w:rPr>
          <w:rFonts w:eastAsia="標楷體" w:hint="eastAsia"/>
        </w:rPr>
        <w:t>MSDN</w:t>
      </w:r>
      <w:r w:rsidR="000B51E7">
        <w:rPr>
          <w:rFonts w:eastAsia="標楷體" w:hint="eastAsia"/>
        </w:rPr>
        <w:t>預設，陣列最大範圍只能</w:t>
      </w:r>
      <w:r w:rsidR="00DD3E81" w:rsidRPr="00DD3E81">
        <w:rPr>
          <w:rFonts w:eastAsia="標楷體" w:hint="eastAsia"/>
        </w:rPr>
        <w:t>有</w:t>
      </w:r>
      <w:r w:rsidR="00DD3E81" w:rsidRPr="00DD3E81">
        <w:rPr>
          <w:rFonts w:eastAsia="標楷體" w:hint="eastAsia"/>
        </w:rPr>
        <w:t xml:space="preserve"> 2GB</w:t>
      </w:r>
      <w:r w:rsidR="00DD3E81" w:rsidRPr="00DD3E81">
        <w:rPr>
          <w:rFonts w:eastAsia="標楷體" w:hint="eastAsia"/>
        </w:rPr>
        <w:t>，假設此陣列為</w:t>
      </w:r>
      <w:r w:rsidR="005562FB">
        <w:rPr>
          <w:rFonts w:eastAsia="標楷體" w:hint="eastAsia"/>
        </w:rPr>
        <w:t>int</w:t>
      </w:r>
      <w:r w:rsidR="00DD3E81" w:rsidRPr="00DD3E81">
        <w:rPr>
          <w:rFonts w:eastAsia="標楷體" w:hint="eastAsia"/>
        </w:rPr>
        <w:t>時，最大元素最多只能有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32</m:t>
            </m:r>
          </m:sup>
        </m:sSup>
        <m:r>
          <w:rPr>
            <w:rFonts w:ascii="Cambria Math" w:eastAsia="標楷體" w:hAnsi="Cambria Math"/>
          </w:rPr>
          <m:t>/4</m:t>
        </m:r>
      </m:oMath>
      <w:r w:rsidR="00670E66">
        <w:rPr>
          <w:rFonts w:eastAsia="標楷體" w:hint="eastAsia"/>
        </w:rPr>
        <w:t>。</w:t>
      </w:r>
      <w:r w:rsidR="004B5FCC">
        <w:rPr>
          <w:rFonts w:eastAsia="標楷體" w:hint="eastAsia"/>
        </w:rPr>
        <w:t>可是我們的矩陣只要大於</w:t>
      </w:r>
      <m:oMath>
        <m:r>
          <m:rPr>
            <m:sty m:val="p"/>
          </m:rPr>
          <w:rPr>
            <w:rFonts w:ascii="Cambria Math" w:eastAsia="標楷體" w:hAnsi="Cambria Math" w:hint="eastAsia"/>
          </w:rPr>
          <m:t>3000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eastAsia="標楷體" w:hAnsi="Cambria Math"/>
          </w:rPr>
          <m:t>3000</m:t>
        </m:r>
      </m:oMath>
      <w:r w:rsidR="004B5FCC">
        <w:rPr>
          <w:rFonts w:eastAsia="標楷體" w:hint="eastAsia"/>
        </w:rPr>
        <w:t>就沒辦法塞入阿！</w:t>
      </w:r>
      <w:r w:rsidR="00392A9F">
        <w:rPr>
          <w:rFonts w:eastAsia="標楷體" w:hint="eastAsia"/>
        </w:rPr>
        <w:t>MSDN</w:t>
      </w:r>
      <w:r w:rsidR="00392A9F">
        <w:rPr>
          <w:rFonts w:eastAsia="標楷體" w:hint="eastAsia"/>
        </w:rPr>
        <w:t>有給予些許的解決方法，</w:t>
      </w:r>
      <w:r w:rsidR="005028EE">
        <w:rPr>
          <w:rFonts w:eastAsia="標楷體" w:hint="eastAsia"/>
        </w:rPr>
        <w:t>如果</w:t>
      </w:r>
      <w:r w:rsidR="00F57114">
        <w:rPr>
          <w:rFonts w:eastAsia="標楷體" w:hint="eastAsia"/>
        </w:rPr>
        <w:t>電腦為</w:t>
      </w:r>
      <w:r w:rsidR="00F57114">
        <w:rPr>
          <w:rFonts w:eastAsia="標楷體" w:hint="eastAsia"/>
        </w:rPr>
        <w:t>64</w:t>
      </w:r>
      <w:r w:rsidR="00F57114">
        <w:rPr>
          <w:rFonts w:eastAsia="標楷體" w:hint="eastAsia"/>
        </w:rPr>
        <w:t>位元且再</w:t>
      </w:r>
      <w:r w:rsidR="00F57114">
        <w:rPr>
          <w:rFonts w:eastAsia="標楷體" w:hint="eastAsia"/>
        </w:rPr>
        <w:t xml:space="preserve"> app.config</w:t>
      </w:r>
      <w:r w:rsidR="00F70FEE">
        <w:rPr>
          <w:rFonts w:eastAsia="標楷體" w:hint="eastAsia"/>
        </w:rPr>
        <w:t xml:space="preserve"> </w:t>
      </w:r>
      <w:r w:rsidR="00F70FEE">
        <w:rPr>
          <w:rFonts w:eastAsia="標楷體" w:hint="eastAsia"/>
        </w:rPr>
        <w:t>加入</w:t>
      </w:r>
      <w:r w:rsidR="00F57114">
        <w:rPr>
          <w:rFonts w:ascii="Helvetica" w:hAnsi="Helvetica"/>
          <w:color w:val="403E3E"/>
          <w:sz w:val="23"/>
          <w:szCs w:val="23"/>
          <w:shd w:val="clear" w:color="auto" w:fill="FFFFFF"/>
        </w:rPr>
        <w:t>gcAllowVeryLargeObjects</w:t>
      </w:r>
      <w:r w:rsidR="002C0350">
        <w:rPr>
          <w:rFonts w:ascii="Helvetica" w:hAnsi="Helvetica" w:hint="eastAsia"/>
          <w:color w:val="403E3E"/>
          <w:sz w:val="23"/>
          <w:szCs w:val="23"/>
          <w:shd w:val="clear" w:color="auto" w:fill="FFFFFF"/>
        </w:rPr>
        <w:t>，</w:t>
      </w:r>
      <w:r w:rsidR="00382F7C">
        <w:rPr>
          <w:rFonts w:eastAsia="標楷體" w:hint="eastAsia"/>
        </w:rPr>
        <w:t>假如你</w:t>
      </w:r>
      <w:r w:rsidR="00275485" w:rsidRPr="00275485">
        <w:rPr>
          <w:rFonts w:eastAsia="標楷體" w:hint="eastAsia"/>
        </w:rPr>
        <w:t>的</w:t>
      </w:r>
      <w:r w:rsidR="00275485">
        <w:rPr>
          <w:rFonts w:eastAsia="標楷體" w:hint="eastAsia"/>
        </w:rPr>
        <w:t>RAM</w:t>
      </w:r>
      <w:r w:rsidR="00382F7C">
        <w:rPr>
          <w:rFonts w:eastAsia="標楷體" w:hint="eastAsia"/>
        </w:rPr>
        <w:t>夠大，就能</w:t>
      </w:r>
      <w:r w:rsidR="00275485" w:rsidRPr="00275485">
        <w:rPr>
          <w:rFonts w:eastAsia="標楷體" w:hint="eastAsia"/>
        </w:rPr>
        <w:t>使陣列擁有</w:t>
      </w:r>
      <w:r w:rsidR="00275485" w:rsidRPr="00275485">
        <w:rPr>
          <w:rFonts w:eastAsia="標楷體" w:hint="eastAsia"/>
        </w:rPr>
        <w:t xml:space="preserve"> 40 </w:t>
      </w:r>
      <w:r w:rsidR="00275485" w:rsidRPr="00275485">
        <w:rPr>
          <w:rFonts w:eastAsia="標楷體" w:hint="eastAsia"/>
        </w:rPr>
        <w:t>億</w:t>
      </w:r>
      <w:r w:rsidR="006B38E8">
        <w:rPr>
          <w:rFonts w:eastAsia="標楷體" w:hint="eastAsia"/>
        </w:rPr>
        <w:t>元素，若你的</w:t>
      </w:r>
      <w:r w:rsidR="006B38E8">
        <w:rPr>
          <w:rFonts w:eastAsia="標楷體" w:hint="eastAsia"/>
        </w:rPr>
        <w:t>RAM</w:t>
      </w:r>
      <w:r w:rsidR="006B38E8">
        <w:rPr>
          <w:rFonts w:eastAsia="標楷體" w:hint="eastAsia"/>
        </w:rPr>
        <w:t>無法負載</w:t>
      </w:r>
      <w:r w:rsidR="006B38E8">
        <w:rPr>
          <w:rFonts w:eastAsia="標楷體" w:hint="eastAsia"/>
        </w:rPr>
        <w:t>40</w:t>
      </w:r>
      <w:r w:rsidR="006B38E8">
        <w:rPr>
          <w:rFonts w:eastAsia="標楷體" w:hint="eastAsia"/>
        </w:rPr>
        <w:t>億元素</w:t>
      </w:r>
      <w:r w:rsidR="00EB5471">
        <w:rPr>
          <w:rFonts w:eastAsia="標楷體" w:hint="eastAsia"/>
        </w:rPr>
        <w:t>那只能到</w:t>
      </w:r>
      <w:r w:rsidR="00EB5471">
        <w:rPr>
          <w:rFonts w:eastAsia="標楷體" w:hint="eastAsia"/>
        </w:rPr>
        <w:t>RAM</w:t>
      </w:r>
      <w:r w:rsidR="00EB5471">
        <w:rPr>
          <w:rFonts w:eastAsia="標楷體" w:hint="eastAsia"/>
        </w:rPr>
        <w:t>能負載最大值</w:t>
      </w:r>
      <w:r w:rsidR="00275485" w:rsidRPr="00275485">
        <w:rPr>
          <w:rFonts w:eastAsia="標楷體" w:hint="eastAsia"/>
        </w:rPr>
        <w:t>。</w:t>
      </w:r>
    </w:p>
    <w:p w:rsidR="003F06FE" w:rsidRDefault="003F06FE" w:rsidP="002756FB">
      <w:pPr>
        <w:kinsoku w:val="0"/>
        <w:overflowPunct w:val="0"/>
        <w:rPr>
          <w:rFonts w:eastAsia="標楷體"/>
        </w:rPr>
      </w:pPr>
    </w:p>
    <w:p w:rsidR="00806B4D" w:rsidRDefault="00636CB2" w:rsidP="00462A79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在這次的專題研究中我獲得了學習</w:t>
      </w:r>
      <w:r w:rsidRPr="00636CB2">
        <w:rPr>
          <w:rFonts w:eastAsia="標楷體" w:hint="eastAsia"/>
        </w:rPr>
        <w:t>數值線性方程式演算法</w:t>
      </w:r>
      <w:r>
        <w:rPr>
          <w:rFonts w:eastAsia="標楷體" w:hint="eastAsia"/>
        </w:rPr>
        <w:t>的機會，</w:t>
      </w:r>
      <w:r w:rsidR="007B55AB">
        <w:rPr>
          <w:rFonts w:eastAsia="標楷體" w:hint="eastAsia"/>
        </w:rPr>
        <w:t>並透過教學文章、實作有更深刻的</w:t>
      </w:r>
      <w:r w:rsidR="0069777F">
        <w:rPr>
          <w:rFonts w:eastAsia="標楷體" w:hint="eastAsia"/>
        </w:rPr>
        <w:t>認識</w:t>
      </w:r>
      <w:r w:rsidR="001A6535">
        <w:rPr>
          <w:rFonts w:eastAsia="標楷體" w:hint="eastAsia"/>
        </w:rPr>
        <w:t>。</w:t>
      </w:r>
    </w:p>
    <w:p w:rsidR="00462A79" w:rsidRDefault="00462A79" w:rsidP="00462A79">
      <w:pPr>
        <w:kinsoku w:val="0"/>
        <w:overflowPunct w:val="0"/>
        <w:rPr>
          <w:rFonts w:eastAsia="標楷體"/>
        </w:rPr>
      </w:pPr>
    </w:p>
    <w:p w:rsidR="00037E46" w:rsidRPr="00037E46" w:rsidRDefault="007B55AB" w:rsidP="002756FB">
      <w:pPr>
        <w:kinsoku w:val="0"/>
        <w:overflowPunct w:val="0"/>
        <w:rPr>
          <w:rFonts w:eastAsia="標楷體"/>
        </w:rPr>
      </w:pPr>
      <w:r>
        <w:rPr>
          <w:rFonts w:eastAsia="標楷體" w:hint="eastAsia"/>
        </w:rPr>
        <w:t>在</w:t>
      </w:r>
      <w:r w:rsidR="00D167F6">
        <w:rPr>
          <w:rFonts w:eastAsia="標楷體" w:hint="eastAsia"/>
        </w:rPr>
        <w:t>實作過程中</w:t>
      </w:r>
      <w:r w:rsidR="00B8061B">
        <w:rPr>
          <w:rFonts w:eastAsia="標楷體" w:hint="eastAsia"/>
        </w:rPr>
        <w:t>透過查找網路技術文章</w:t>
      </w:r>
      <w:r w:rsidR="00D167F6">
        <w:rPr>
          <w:rFonts w:eastAsia="標楷體" w:hint="eastAsia"/>
        </w:rPr>
        <w:t>獲得</w:t>
      </w:r>
      <w:r>
        <w:rPr>
          <w:rFonts w:eastAsia="標楷體" w:hint="eastAsia"/>
        </w:rPr>
        <w:t>了許多</w:t>
      </w:r>
      <w:r>
        <w:rPr>
          <w:rFonts w:eastAsia="標楷體" w:hint="eastAsia"/>
        </w:rPr>
        <w:t xml:space="preserve">C# </w:t>
      </w:r>
      <w:r>
        <w:rPr>
          <w:rFonts w:eastAsia="標楷體" w:hint="eastAsia"/>
        </w:rPr>
        <w:t>的一些小知識，</w:t>
      </w:r>
      <w:r w:rsidR="00AF026C">
        <w:rPr>
          <w:rFonts w:eastAsia="標楷體" w:hint="eastAsia"/>
        </w:rPr>
        <w:t>且這些知識</w:t>
      </w:r>
      <w:r w:rsidR="00D167F6">
        <w:rPr>
          <w:rFonts w:eastAsia="標楷體" w:hint="eastAsia"/>
        </w:rPr>
        <w:t>只有在做此專案時才</w:t>
      </w:r>
      <w:r w:rsidR="00093B1D">
        <w:rPr>
          <w:rFonts w:eastAsia="標楷體" w:hint="eastAsia"/>
        </w:rPr>
        <w:t>容易</w:t>
      </w:r>
      <w:r w:rsidR="00D167F6">
        <w:rPr>
          <w:rFonts w:eastAsia="標楷體" w:hint="eastAsia"/>
        </w:rPr>
        <w:t>去了解，</w:t>
      </w:r>
      <w:r w:rsidR="00535BF5">
        <w:rPr>
          <w:rFonts w:eastAsia="標楷體" w:hint="eastAsia"/>
        </w:rPr>
        <w:t>在平常的大學課程中</w:t>
      </w:r>
      <w:r w:rsidR="00D167F6">
        <w:rPr>
          <w:rFonts w:eastAsia="標楷體" w:hint="eastAsia"/>
        </w:rPr>
        <w:t>很少要</w:t>
      </w:r>
      <w:r w:rsidR="004B2596">
        <w:rPr>
          <w:rFonts w:eastAsia="標楷體" w:hint="eastAsia"/>
        </w:rPr>
        <w:t>求</w:t>
      </w:r>
      <w:r w:rsidR="00D167F6">
        <w:rPr>
          <w:rFonts w:eastAsia="標楷體" w:hint="eastAsia"/>
        </w:rPr>
        <w:t>一個陣列</w:t>
      </w:r>
      <w:r w:rsidR="00C75EF5">
        <w:rPr>
          <w:rFonts w:eastAsia="標楷體" w:hint="eastAsia"/>
        </w:rPr>
        <w:t>數量</w:t>
      </w:r>
      <w:r w:rsidR="00D167F6">
        <w:rPr>
          <w:rFonts w:eastAsia="標楷體" w:hint="eastAsia"/>
        </w:rPr>
        <w:t>大於</w:t>
      </w:r>
      <w:r w:rsidR="00E44492">
        <w:rPr>
          <w:rFonts w:eastAsia="標楷體" w:hint="eastAsia"/>
        </w:rPr>
        <w:t xml:space="preserve"> 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32</m:t>
            </m:r>
          </m:sup>
        </m:sSup>
        <m:r>
          <w:rPr>
            <w:rFonts w:ascii="Cambria Math" w:eastAsia="標楷體" w:hAnsi="Cambria Math"/>
          </w:rPr>
          <m:t>/4</m:t>
        </m:r>
      </m:oMath>
      <w:r w:rsidR="00E44492">
        <w:rPr>
          <w:rFonts w:eastAsia="標楷體" w:hint="eastAsia"/>
        </w:rPr>
        <w:t>，</w:t>
      </w:r>
      <w:r w:rsidR="005A4601">
        <w:rPr>
          <w:rFonts w:eastAsia="標楷體" w:hint="eastAsia"/>
        </w:rPr>
        <w:t>實作此專案時也花了很多時間</w:t>
      </w:r>
      <w:r w:rsidR="005A4601">
        <w:rPr>
          <w:rFonts w:eastAsia="標楷體" w:hint="eastAsia"/>
        </w:rPr>
        <w:t>D</w:t>
      </w:r>
      <w:r w:rsidR="005A4601">
        <w:rPr>
          <w:rFonts w:eastAsia="標楷體"/>
        </w:rPr>
        <w:t>ebug</w:t>
      </w:r>
      <w:r w:rsidR="005A4601">
        <w:rPr>
          <w:rFonts w:eastAsia="標楷體" w:hint="eastAsia"/>
        </w:rPr>
        <w:t>與效率優化</w:t>
      </w:r>
      <w:r w:rsidR="003D40E5">
        <w:rPr>
          <w:rFonts w:eastAsia="標楷體" w:hint="eastAsia"/>
        </w:rPr>
        <w:t>；</w:t>
      </w:r>
      <w:r w:rsidR="00C95DA1">
        <w:rPr>
          <w:rFonts w:eastAsia="標楷體" w:hint="eastAsia"/>
        </w:rPr>
        <w:t>實踐專案</w:t>
      </w:r>
      <w:r w:rsidR="008B27C4">
        <w:rPr>
          <w:rFonts w:eastAsia="標楷體" w:hint="eastAsia"/>
        </w:rPr>
        <w:t>來加強</w:t>
      </w:r>
      <w:r w:rsidR="00037E46">
        <w:rPr>
          <w:rFonts w:eastAsia="標楷體" w:hint="eastAsia"/>
        </w:rPr>
        <w:t>自己</w:t>
      </w:r>
      <w:r w:rsidR="00462A79">
        <w:rPr>
          <w:rFonts w:eastAsia="標楷體" w:hint="eastAsia"/>
        </w:rPr>
        <w:t>實力</w:t>
      </w:r>
      <w:r w:rsidR="00037E46">
        <w:rPr>
          <w:rFonts w:eastAsia="標楷體" w:hint="eastAsia"/>
        </w:rPr>
        <w:t>，也</w:t>
      </w:r>
      <w:r w:rsidR="004B2596">
        <w:rPr>
          <w:rFonts w:eastAsia="標楷體" w:hint="eastAsia"/>
        </w:rPr>
        <w:t>需</w:t>
      </w:r>
      <w:r w:rsidR="00037E46">
        <w:rPr>
          <w:rFonts w:eastAsia="標楷體" w:hint="eastAsia"/>
        </w:rPr>
        <w:t>要謝謝惠特科技與老師願意給我機會讓我去嘗試並實作此演算法，讓我對</w:t>
      </w:r>
      <w:r w:rsidR="00037E46">
        <w:rPr>
          <w:rFonts w:eastAsia="標楷體" w:hint="eastAsia"/>
        </w:rPr>
        <w:t xml:space="preserve">C# </w:t>
      </w:r>
      <w:r w:rsidR="00037E46">
        <w:rPr>
          <w:rFonts w:eastAsia="標楷體" w:hint="eastAsia"/>
        </w:rPr>
        <w:t>與工程數學有了更深刻的了解。</w:t>
      </w:r>
    </w:p>
    <w:p w:rsidR="00636CB2" w:rsidRDefault="00636CB2" w:rsidP="002756FB">
      <w:pPr>
        <w:kinsoku w:val="0"/>
        <w:overflowPunct w:val="0"/>
        <w:rPr>
          <w:rFonts w:eastAsia="標楷體"/>
        </w:rPr>
      </w:pPr>
    </w:p>
    <w:p w:rsidR="004662D8" w:rsidRDefault="004662D8" w:rsidP="002756FB">
      <w:pPr>
        <w:kinsoku w:val="0"/>
        <w:overflowPunct w:val="0"/>
        <w:rPr>
          <w:rFonts w:eastAsia="標楷體"/>
          <w:b/>
          <w:sz w:val="28"/>
        </w:rPr>
      </w:pPr>
      <w:r w:rsidRPr="00034B3B">
        <w:rPr>
          <w:rFonts w:eastAsia="標楷體" w:hint="eastAsia"/>
          <w:b/>
          <w:sz w:val="28"/>
        </w:rPr>
        <w:t>資料來源</w:t>
      </w:r>
    </w:p>
    <w:p w:rsidR="00034B3B" w:rsidRDefault="00DF3A76" w:rsidP="002756FB">
      <w:pPr>
        <w:kinsoku w:val="0"/>
        <w:overflowPunct w:val="0"/>
        <w:rPr>
          <w:rFonts w:eastAsia="標楷體"/>
        </w:rPr>
      </w:pPr>
      <w:hyperlink r:id="rId12" w:history="1">
        <w:r w:rsidR="00CC43B7" w:rsidRPr="00CC43B7">
          <w:rPr>
            <w:rStyle w:val="a5"/>
            <w:rFonts w:eastAsia="標楷體"/>
          </w:rPr>
          <w:t>Iterative Methods for Solving Ax = b - Gauss-Seidel Method</w:t>
        </w:r>
      </w:hyperlink>
    </w:p>
    <w:p w:rsidR="00CC43B7" w:rsidRPr="00CC43B7" w:rsidRDefault="00DF3A76" w:rsidP="002756FB">
      <w:pPr>
        <w:kinsoku w:val="0"/>
        <w:overflowPunct w:val="0"/>
        <w:rPr>
          <w:rFonts w:eastAsia="標楷體"/>
        </w:rPr>
      </w:pPr>
      <w:hyperlink r:id="rId13" w:history="1">
        <w:r w:rsidR="00CC43B7" w:rsidRPr="00CC43B7">
          <w:rPr>
            <w:rStyle w:val="a5"/>
          </w:rPr>
          <w:t>The SOR method</w:t>
        </w:r>
      </w:hyperlink>
    </w:p>
    <w:sectPr w:rsidR="00CC43B7" w:rsidRPr="00CC43B7" w:rsidSect="009048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76" w:rsidRDefault="00DF3A76" w:rsidP="000C2D33">
      <w:r>
        <w:separator/>
      </w:r>
    </w:p>
  </w:endnote>
  <w:endnote w:type="continuationSeparator" w:id="0">
    <w:p w:rsidR="00DF3A76" w:rsidRDefault="00DF3A76" w:rsidP="000C2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D56AD1" w:rsidRPr="00D56AD1">
      <w:rPr>
        <w:noProof/>
        <w:lang w:val="zh-TW"/>
      </w:rPr>
      <w:t>2</w:t>
    </w:r>
    <w: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76" w:rsidRDefault="00DF3A76" w:rsidP="000C2D33">
      <w:r>
        <w:separator/>
      </w:r>
    </w:p>
  </w:footnote>
  <w:footnote w:type="continuationSeparator" w:id="0">
    <w:p w:rsidR="00DF3A76" w:rsidRDefault="00DF3A76" w:rsidP="000C2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D33" w:rsidRDefault="000C2D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06EC"/>
    <w:multiLevelType w:val="hybridMultilevel"/>
    <w:tmpl w:val="6E540AB0"/>
    <w:lvl w:ilvl="0" w:tplc="2618E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9A581C"/>
    <w:multiLevelType w:val="hybridMultilevel"/>
    <w:tmpl w:val="CA48E9FC"/>
    <w:lvl w:ilvl="0" w:tplc="F140E3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38FA0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DC36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1ED6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D259E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3020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7031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78E4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9E36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1F077B9"/>
    <w:multiLevelType w:val="hybridMultilevel"/>
    <w:tmpl w:val="5CE2C6D4"/>
    <w:lvl w:ilvl="0" w:tplc="B89A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8D6180"/>
    <w:multiLevelType w:val="hybridMultilevel"/>
    <w:tmpl w:val="5C1C2AE4"/>
    <w:lvl w:ilvl="0" w:tplc="E9C85C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CE97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6414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2B5D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F6C8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C820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B09E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FAA7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168E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91"/>
    <w:rsid w:val="00016B9C"/>
    <w:rsid w:val="00032E29"/>
    <w:rsid w:val="00034B3B"/>
    <w:rsid w:val="00037E46"/>
    <w:rsid w:val="00052E54"/>
    <w:rsid w:val="000530B7"/>
    <w:rsid w:val="0006479B"/>
    <w:rsid w:val="00071B7B"/>
    <w:rsid w:val="00093B1D"/>
    <w:rsid w:val="000A412B"/>
    <w:rsid w:val="000B00CD"/>
    <w:rsid w:val="000B51E7"/>
    <w:rsid w:val="000C2D33"/>
    <w:rsid w:val="000E2331"/>
    <w:rsid w:val="000F0132"/>
    <w:rsid w:val="000F3973"/>
    <w:rsid w:val="00102213"/>
    <w:rsid w:val="001036A0"/>
    <w:rsid w:val="001129BD"/>
    <w:rsid w:val="00120290"/>
    <w:rsid w:val="00133A3D"/>
    <w:rsid w:val="00134B26"/>
    <w:rsid w:val="001353DD"/>
    <w:rsid w:val="00136415"/>
    <w:rsid w:val="00147EFD"/>
    <w:rsid w:val="001554B0"/>
    <w:rsid w:val="00156E67"/>
    <w:rsid w:val="001605E8"/>
    <w:rsid w:val="001809D2"/>
    <w:rsid w:val="001A6535"/>
    <w:rsid w:val="001C16E7"/>
    <w:rsid w:val="001C2ECA"/>
    <w:rsid w:val="001C34DF"/>
    <w:rsid w:val="001D2C12"/>
    <w:rsid w:val="001E06AF"/>
    <w:rsid w:val="001F2507"/>
    <w:rsid w:val="001F29F0"/>
    <w:rsid w:val="002164B1"/>
    <w:rsid w:val="00221AF7"/>
    <w:rsid w:val="00225A82"/>
    <w:rsid w:val="002332EB"/>
    <w:rsid w:val="00235DDE"/>
    <w:rsid w:val="00240381"/>
    <w:rsid w:val="0025596D"/>
    <w:rsid w:val="00270833"/>
    <w:rsid w:val="00272093"/>
    <w:rsid w:val="00275485"/>
    <w:rsid w:val="002756FB"/>
    <w:rsid w:val="002761CB"/>
    <w:rsid w:val="002B0D20"/>
    <w:rsid w:val="002C0350"/>
    <w:rsid w:val="002E4A44"/>
    <w:rsid w:val="002E5F67"/>
    <w:rsid w:val="00302D7A"/>
    <w:rsid w:val="003073FE"/>
    <w:rsid w:val="00331D1F"/>
    <w:rsid w:val="003401F3"/>
    <w:rsid w:val="003454F7"/>
    <w:rsid w:val="00355F94"/>
    <w:rsid w:val="00362C0F"/>
    <w:rsid w:val="0036443C"/>
    <w:rsid w:val="00370678"/>
    <w:rsid w:val="00382F7C"/>
    <w:rsid w:val="00390E44"/>
    <w:rsid w:val="00392A9F"/>
    <w:rsid w:val="003A046C"/>
    <w:rsid w:val="003A3C08"/>
    <w:rsid w:val="003B1DA0"/>
    <w:rsid w:val="003B3E23"/>
    <w:rsid w:val="003C0519"/>
    <w:rsid w:val="003D37AA"/>
    <w:rsid w:val="003D40E5"/>
    <w:rsid w:val="003E1AFC"/>
    <w:rsid w:val="003F06FE"/>
    <w:rsid w:val="003F7281"/>
    <w:rsid w:val="004043D3"/>
    <w:rsid w:val="00407A40"/>
    <w:rsid w:val="00434758"/>
    <w:rsid w:val="004533B1"/>
    <w:rsid w:val="00454525"/>
    <w:rsid w:val="0046159F"/>
    <w:rsid w:val="00462A79"/>
    <w:rsid w:val="00463570"/>
    <w:rsid w:val="004662D8"/>
    <w:rsid w:val="00481C66"/>
    <w:rsid w:val="004927EB"/>
    <w:rsid w:val="004B1304"/>
    <w:rsid w:val="004B23E2"/>
    <w:rsid w:val="004B2596"/>
    <w:rsid w:val="004B5FCC"/>
    <w:rsid w:val="005028EE"/>
    <w:rsid w:val="005050DE"/>
    <w:rsid w:val="005138FF"/>
    <w:rsid w:val="00514831"/>
    <w:rsid w:val="00521390"/>
    <w:rsid w:val="00535BF5"/>
    <w:rsid w:val="0053713E"/>
    <w:rsid w:val="00551F92"/>
    <w:rsid w:val="00552E86"/>
    <w:rsid w:val="0055593D"/>
    <w:rsid w:val="005562FB"/>
    <w:rsid w:val="00565CFF"/>
    <w:rsid w:val="00581272"/>
    <w:rsid w:val="005A4601"/>
    <w:rsid w:val="005A5701"/>
    <w:rsid w:val="00600F48"/>
    <w:rsid w:val="006100D2"/>
    <w:rsid w:val="00615253"/>
    <w:rsid w:val="00616EE3"/>
    <w:rsid w:val="00634360"/>
    <w:rsid w:val="00636CB2"/>
    <w:rsid w:val="00637531"/>
    <w:rsid w:val="00644360"/>
    <w:rsid w:val="0065414A"/>
    <w:rsid w:val="00670E66"/>
    <w:rsid w:val="00673572"/>
    <w:rsid w:val="0068752C"/>
    <w:rsid w:val="00691EC6"/>
    <w:rsid w:val="006932B5"/>
    <w:rsid w:val="0069617C"/>
    <w:rsid w:val="0069664F"/>
    <w:rsid w:val="00696F28"/>
    <w:rsid w:val="0069777F"/>
    <w:rsid w:val="006A7611"/>
    <w:rsid w:val="006B38E8"/>
    <w:rsid w:val="006C3A8E"/>
    <w:rsid w:val="006D1676"/>
    <w:rsid w:val="006F1953"/>
    <w:rsid w:val="00707D48"/>
    <w:rsid w:val="0071247D"/>
    <w:rsid w:val="0072158A"/>
    <w:rsid w:val="00721AAE"/>
    <w:rsid w:val="00733026"/>
    <w:rsid w:val="00735CF2"/>
    <w:rsid w:val="00736266"/>
    <w:rsid w:val="00745BC9"/>
    <w:rsid w:val="007701AF"/>
    <w:rsid w:val="00786823"/>
    <w:rsid w:val="00792ECC"/>
    <w:rsid w:val="007A5852"/>
    <w:rsid w:val="007B0C50"/>
    <w:rsid w:val="007B55AB"/>
    <w:rsid w:val="007C000C"/>
    <w:rsid w:val="007D4691"/>
    <w:rsid w:val="007D479A"/>
    <w:rsid w:val="007E275E"/>
    <w:rsid w:val="007F4F32"/>
    <w:rsid w:val="00806B4D"/>
    <w:rsid w:val="0080749D"/>
    <w:rsid w:val="0082003E"/>
    <w:rsid w:val="008656D4"/>
    <w:rsid w:val="0087488D"/>
    <w:rsid w:val="008762CA"/>
    <w:rsid w:val="00896EF5"/>
    <w:rsid w:val="008A4516"/>
    <w:rsid w:val="008B27C4"/>
    <w:rsid w:val="008B67B5"/>
    <w:rsid w:val="008C1062"/>
    <w:rsid w:val="008C3454"/>
    <w:rsid w:val="008C3676"/>
    <w:rsid w:val="008C3E52"/>
    <w:rsid w:val="008D7A8B"/>
    <w:rsid w:val="008E4F05"/>
    <w:rsid w:val="00900F66"/>
    <w:rsid w:val="00904472"/>
    <w:rsid w:val="009048C3"/>
    <w:rsid w:val="00941CC2"/>
    <w:rsid w:val="009566C3"/>
    <w:rsid w:val="00971FA3"/>
    <w:rsid w:val="00984904"/>
    <w:rsid w:val="00990647"/>
    <w:rsid w:val="00993D5E"/>
    <w:rsid w:val="009A09A3"/>
    <w:rsid w:val="009D7C33"/>
    <w:rsid w:val="009E2BA4"/>
    <w:rsid w:val="00A238A7"/>
    <w:rsid w:val="00A3401E"/>
    <w:rsid w:val="00A34E90"/>
    <w:rsid w:val="00A3556B"/>
    <w:rsid w:val="00A41CF3"/>
    <w:rsid w:val="00A46117"/>
    <w:rsid w:val="00A558C2"/>
    <w:rsid w:val="00A60F24"/>
    <w:rsid w:val="00A922D9"/>
    <w:rsid w:val="00AB3D84"/>
    <w:rsid w:val="00AD350C"/>
    <w:rsid w:val="00AE0BB3"/>
    <w:rsid w:val="00AF026C"/>
    <w:rsid w:val="00B0647F"/>
    <w:rsid w:val="00B06618"/>
    <w:rsid w:val="00B27C4B"/>
    <w:rsid w:val="00B323DC"/>
    <w:rsid w:val="00B406B5"/>
    <w:rsid w:val="00B4395F"/>
    <w:rsid w:val="00B440D0"/>
    <w:rsid w:val="00B52E5F"/>
    <w:rsid w:val="00B56805"/>
    <w:rsid w:val="00B6173E"/>
    <w:rsid w:val="00B64953"/>
    <w:rsid w:val="00B64CB4"/>
    <w:rsid w:val="00B75F7B"/>
    <w:rsid w:val="00B8061B"/>
    <w:rsid w:val="00B82252"/>
    <w:rsid w:val="00B82845"/>
    <w:rsid w:val="00B85526"/>
    <w:rsid w:val="00B868C6"/>
    <w:rsid w:val="00B86A11"/>
    <w:rsid w:val="00B9653E"/>
    <w:rsid w:val="00BA1D88"/>
    <w:rsid w:val="00BA3C32"/>
    <w:rsid w:val="00BA6792"/>
    <w:rsid w:val="00BB2149"/>
    <w:rsid w:val="00BD6095"/>
    <w:rsid w:val="00BE0447"/>
    <w:rsid w:val="00BE69D7"/>
    <w:rsid w:val="00BF314E"/>
    <w:rsid w:val="00BF3CDA"/>
    <w:rsid w:val="00BF42AF"/>
    <w:rsid w:val="00C02EC8"/>
    <w:rsid w:val="00C07759"/>
    <w:rsid w:val="00C078FD"/>
    <w:rsid w:val="00C12899"/>
    <w:rsid w:val="00C14C42"/>
    <w:rsid w:val="00C41A82"/>
    <w:rsid w:val="00C5445D"/>
    <w:rsid w:val="00C66BBA"/>
    <w:rsid w:val="00C73D56"/>
    <w:rsid w:val="00C75EF5"/>
    <w:rsid w:val="00C868B0"/>
    <w:rsid w:val="00C871FB"/>
    <w:rsid w:val="00C95DA1"/>
    <w:rsid w:val="00CC43B7"/>
    <w:rsid w:val="00CD3576"/>
    <w:rsid w:val="00CF59A2"/>
    <w:rsid w:val="00D02944"/>
    <w:rsid w:val="00D167F6"/>
    <w:rsid w:val="00D2259A"/>
    <w:rsid w:val="00D43F7F"/>
    <w:rsid w:val="00D55A05"/>
    <w:rsid w:val="00D56AD1"/>
    <w:rsid w:val="00D60696"/>
    <w:rsid w:val="00D622FD"/>
    <w:rsid w:val="00D6592E"/>
    <w:rsid w:val="00D748D7"/>
    <w:rsid w:val="00D8565A"/>
    <w:rsid w:val="00DA35CC"/>
    <w:rsid w:val="00DB7B50"/>
    <w:rsid w:val="00DC70C0"/>
    <w:rsid w:val="00DD3E81"/>
    <w:rsid w:val="00DF3A76"/>
    <w:rsid w:val="00E00C0E"/>
    <w:rsid w:val="00E109A2"/>
    <w:rsid w:val="00E13818"/>
    <w:rsid w:val="00E25752"/>
    <w:rsid w:val="00E2721D"/>
    <w:rsid w:val="00E3065A"/>
    <w:rsid w:val="00E44492"/>
    <w:rsid w:val="00E44A09"/>
    <w:rsid w:val="00E51143"/>
    <w:rsid w:val="00E86A15"/>
    <w:rsid w:val="00EB35C8"/>
    <w:rsid w:val="00EB5471"/>
    <w:rsid w:val="00ED6747"/>
    <w:rsid w:val="00EE3DE2"/>
    <w:rsid w:val="00F179A3"/>
    <w:rsid w:val="00F22A8E"/>
    <w:rsid w:val="00F32F29"/>
    <w:rsid w:val="00F45F7A"/>
    <w:rsid w:val="00F57114"/>
    <w:rsid w:val="00F6205C"/>
    <w:rsid w:val="00F70FEE"/>
    <w:rsid w:val="00F72141"/>
    <w:rsid w:val="00F72E6A"/>
    <w:rsid w:val="00F73343"/>
    <w:rsid w:val="00F74E7A"/>
    <w:rsid w:val="00F821A7"/>
    <w:rsid w:val="00F82443"/>
    <w:rsid w:val="00FA7AE6"/>
    <w:rsid w:val="00FB17ED"/>
    <w:rsid w:val="00FD2074"/>
    <w:rsid w:val="00FE2FDC"/>
    <w:rsid w:val="00FE414F"/>
    <w:rsid w:val="00FF1992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7B10"/>
  <w15:chartTrackingRefBased/>
  <w15:docId w15:val="{FD23D72F-94A1-41B2-AFDA-D8791D1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2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5752"/>
    <w:rPr>
      <w:color w:val="808080"/>
    </w:rPr>
  </w:style>
  <w:style w:type="character" w:styleId="a5">
    <w:name w:val="Hyperlink"/>
    <w:basedOn w:val="a0"/>
    <w:uiPriority w:val="99"/>
    <w:unhideWhenUsed/>
    <w:rsid w:val="00B064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C2ECA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0C2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C2D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C2D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C2D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2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rta.certik.cz/NM/Asor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aa.org/press/periodicals/loci/joma/iterative-methods-for-solving-iaxi-ibi-gauss-seidel-method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265</cp:revision>
  <dcterms:created xsi:type="dcterms:W3CDTF">2020-06-21T12:10:00Z</dcterms:created>
  <dcterms:modified xsi:type="dcterms:W3CDTF">2020-11-21T14:18:00Z</dcterms:modified>
</cp:coreProperties>
</file>