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412B" w:rsidRPr="00856E1E" w:rsidRDefault="00C11354" w:rsidP="00673DBF">
      <w:pPr>
        <w:kinsoku w:val="0"/>
        <w:overflowPunct w:val="0"/>
        <w:jc w:val="center"/>
        <w:rPr>
          <w:rFonts w:eastAsia="標楷體"/>
          <w:b/>
          <w:sz w:val="32"/>
        </w:rPr>
      </w:pPr>
      <w:bookmarkStart w:id="0" w:name="_GoBack"/>
      <w:r w:rsidRPr="00856E1E">
        <w:rPr>
          <w:rFonts w:eastAsia="標楷體" w:hint="eastAsia"/>
          <w:b/>
          <w:sz w:val="32"/>
        </w:rPr>
        <w:t>專題二</w:t>
      </w:r>
      <w:r w:rsidRPr="00856E1E">
        <w:rPr>
          <w:rFonts w:eastAsia="標楷體" w:hint="eastAsia"/>
          <w:b/>
          <w:sz w:val="32"/>
        </w:rPr>
        <w:t xml:space="preserve">  </w:t>
      </w:r>
      <w:r w:rsidRPr="00856E1E">
        <w:rPr>
          <w:rFonts w:eastAsia="標楷體" w:hint="eastAsia"/>
          <w:b/>
          <w:sz w:val="32"/>
        </w:rPr>
        <w:t>曲線擬合</w:t>
      </w:r>
    </w:p>
    <w:bookmarkEnd w:id="0"/>
    <w:p w:rsidR="00773313" w:rsidRPr="00856E1E" w:rsidRDefault="00773313" w:rsidP="00604D34">
      <w:pPr>
        <w:kinsoku w:val="0"/>
        <w:overflowPunct w:val="0"/>
        <w:rPr>
          <w:rFonts w:eastAsia="標楷體"/>
          <w:b/>
          <w:sz w:val="28"/>
        </w:rPr>
      </w:pPr>
      <w:r w:rsidRPr="00856E1E">
        <w:rPr>
          <w:rFonts w:eastAsia="標楷體" w:hint="eastAsia"/>
          <w:b/>
          <w:sz w:val="28"/>
        </w:rPr>
        <w:t>摘要</w:t>
      </w:r>
    </w:p>
    <w:p w:rsidR="00773313" w:rsidRDefault="00FC0E87" w:rsidP="00604D34">
      <w:pPr>
        <w:kinsoku w:val="0"/>
        <w:overflowPunct w:val="0"/>
        <w:rPr>
          <w:rFonts w:eastAsia="標楷體"/>
        </w:rPr>
      </w:pPr>
      <w:r>
        <w:rPr>
          <w:rFonts w:eastAsia="標楷體" w:hint="eastAsia"/>
        </w:rPr>
        <w:t>從一張有</w:t>
      </w:r>
      <w:r>
        <w:rPr>
          <w:rFonts w:eastAsia="標楷體" w:hint="eastAsia"/>
        </w:rPr>
        <w:t xml:space="preserve"> RGB </w:t>
      </w:r>
      <w:r>
        <w:rPr>
          <w:rFonts w:eastAsia="標楷體" w:hint="eastAsia"/>
        </w:rPr>
        <w:t>圖的波長中透過程式</w:t>
      </w:r>
      <w:r w:rsidR="00EA1F41">
        <w:rPr>
          <w:rFonts w:eastAsia="標楷體" w:hint="eastAsia"/>
        </w:rPr>
        <w:t>將</w:t>
      </w:r>
      <w:r w:rsidR="00EA1F41">
        <w:rPr>
          <w:rFonts w:eastAsia="標楷體" w:hint="eastAsia"/>
        </w:rPr>
        <w:t xml:space="preserve"> RGB</w:t>
      </w:r>
      <w:r>
        <w:rPr>
          <w:rFonts w:eastAsia="標楷體" w:hint="eastAsia"/>
        </w:rPr>
        <w:t>波</w:t>
      </w:r>
      <w:r w:rsidR="00EA1F41">
        <w:rPr>
          <w:rFonts w:eastAsia="標楷體" w:hint="eastAsia"/>
        </w:rPr>
        <w:t>各自</w:t>
      </w:r>
      <w:r>
        <w:rPr>
          <w:rFonts w:eastAsia="標楷體" w:hint="eastAsia"/>
        </w:rPr>
        <w:t>擷取。</w:t>
      </w:r>
    </w:p>
    <w:p w:rsidR="00CA5025" w:rsidRDefault="00CA5025" w:rsidP="00604D34">
      <w:pPr>
        <w:kinsoku w:val="0"/>
        <w:overflowPunct w:val="0"/>
        <w:rPr>
          <w:rFonts w:eastAsia="標楷體"/>
        </w:rPr>
      </w:pPr>
    </w:p>
    <w:p w:rsidR="001D2076" w:rsidRPr="005C02E9" w:rsidRDefault="00011F23" w:rsidP="00604D34">
      <w:pPr>
        <w:kinsoku w:val="0"/>
        <w:overflowPunct w:val="0"/>
        <w:rPr>
          <w:rFonts w:eastAsia="標楷體"/>
          <w:b/>
          <w:sz w:val="28"/>
        </w:rPr>
      </w:pPr>
      <w:r w:rsidRPr="005C02E9">
        <w:rPr>
          <w:rFonts w:eastAsia="標楷體" w:hint="eastAsia"/>
          <w:b/>
          <w:sz w:val="28"/>
        </w:rPr>
        <w:t>現今想法</w:t>
      </w:r>
    </w:p>
    <w:p w:rsidR="003A166C" w:rsidRDefault="000B0528" w:rsidP="00604D34">
      <w:pPr>
        <w:kinsoku w:val="0"/>
        <w:overflowPunct w:val="0"/>
        <w:rPr>
          <w:rFonts w:eastAsia="標楷體"/>
        </w:rPr>
      </w:pPr>
      <w:r w:rsidRPr="000B0528">
        <w:rPr>
          <w:rFonts w:eastAsia="標楷體" w:hint="eastAsia"/>
        </w:rPr>
        <w:t>目前是透過</w:t>
      </w:r>
      <w:r w:rsidRPr="000B0528">
        <w:rPr>
          <w:rFonts w:eastAsia="標楷體"/>
        </w:rPr>
        <w:t>Lagrange polynomial</w:t>
      </w:r>
      <w:r w:rsidR="00C15761">
        <w:rPr>
          <w:rFonts w:eastAsia="標楷體" w:hint="eastAsia"/>
        </w:rPr>
        <w:t>進行實驗，嘗試是否能夠分別擷取，</w:t>
      </w:r>
      <w:r w:rsidR="00E053A6">
        <w:rPr>
          <w:rFonts w:eastAsia="標楷體" w:hint="eastAsia"/>
        </w:rPr>
        <w:t>目前還在實驗與除錯階段。</w:t>
      </w:r>
    </w:p>
    <w:p w:rsidR="001810CB" w:rsidRPr="009F6B0C" w:rsidRDefault="001810CB" w:rsidP="00604D34">
      <w:pPr>
        <w:kinsoku w:val="0"/>
        <w:overflowPunct w:val="0"/>
        <w:rPr>
          <w:rFonts w:eastAsia="標楷體"/>
        </w:rPr>
      </w:pPr>
    </w:p>
    <w:p w:rsidR="003B1E60" w:rsidRPr="005C02E9" w:rsidRDefault="003B1E60" w:rsidP="00604D34">
      <w:pPr>
        <w:kinsoku w:val="0"/>
        <w:overflowPunct w:val="0"/>
        <w:rPr>
          <w:rFonts w:eastAsia="標楷體"/>
          <w:b/>
          <w:sz w:val="28"/>
        </w:rPr>
      </w:pPr>
      <w:r w:rsidRPr="005C02E9">
        <w:rPr>
          <w:rFonts w:eastAsia="標楷體" w:hint="eastAsia"/>
          <w:b/>
          <w:sz w:val="28"/>
        </w:rPr>
        <w:t>目前問題</w:t>
      </w:r>
    </w:p>
    <w:p w:rsidR="003B1E60" w:rsidRPr="00064C62" w:rsidRDefault="00474A94" w:rsidP="00604D34">
      <w:pPr>
        <w:pStyle w:val="a3"/>
        <w:numPr>
          <w:ilvl w:val="0"/>
          <w:numId w:val="1"/>
        </w:numPr>
        <w:kinsoku w:val="0"/>
        <w:overflowPunct w:val="0"/>
        <w:ind w:leftChars="0"/>
        <w:rPr>
          <w:rFonts w:eastAsia="標楷體"/>
        </w:rPr>
      </w:pPr>
      <w:r>
        <w:rPr>
          <w:rFonts w:eastAsia="標楷體" w:hint="eastAsia"/>
        </w:rPr>
        <w:t>RGB</w:t>
      </w:r>
      <w:r w:rsidR="003B1E60" w:rsidRPr="00064C62">
        <w:rPr>
          <w:rFonts w:eastAsia="標楷體" w:hint="eastAsia"/>
        </w:rPr>
        <w:t>三線對應紅綠藍顏色</w:t>
      </w:r>
      <w:r w:rsidR="00FB7B33" w:rsidRPr="00064C62">
        <w:rPr>
          <w:rFonts w:eastAsia="標楷體" w:hint="eastAsia"/>
        </w:rPr>
        <w:t>波長</w:t>
      </w:r>
      <w:r w:rsidR="003B1E60" w:rsidRPr="00064C62">
        <w:rPr>
          <w:rFonts w:eastAsia="標楷體" w:hint="eastAsia"/>
        </w:rPr>
        <w:t>，黃色就是原本的波形。黃色正常，紅綠藍三條線畫出來有些偏差</w:t>
      </w:r>
      <w:r w:rsidR="00643A3F" w:rsidRPr="00064C62">
        <w:rPr>
          <w:rFonts w:eastAsia="標楷體" w:hint="eastAsia"/>
        </w:rPr>
        <w:t>，目前尚未找出原因，預計暑假找出</w:t>
      </w:r>
      <w:r w:rsidR="003B1E60" w:rsidRPr="00064C62">
        <w:rPr>
          <w:rFonts w:eastAsia="標楷體" w:hint="eastAsia"/>
        </w:rPr>
        <w:t>。</w:t>
      </w:r>
    </w:p>
    <w:p w:rsidR="00D052E9" w:rsidRDefault="006C0B44" w:rsidP="00604D34">
      <w:pPr>
        <w:pStyle w:val="a3"/>
        <w:numPr>
          <w:ilvl w:val="0"/>
          <w:numId w:val="1"/>
        </w:numPr>
        <w:kinsoku w:val="0"/>
        <w:overflowPunct w:val="0"/>
        <w:ind w:leftChars="0"/>
        <w:rPr>
          <w:rFonts w:eastAsia="標楷體"/>
        </w:rPr>
      </w:pPr>
      <w:r w:rsidRPr="006C0B44">
        <w:rPr>
          <w:rFonts w:eastAsia="標楷體" w:hint="eastAsia"/>
        </w:rPr>
        <w:t>因為</w:t>
      </w:r>
      <w:r w:rsidRPr="006C0B44">
        <w:rPr>
          <w:rFonts w:eastAsia="標楷體" w:hint="eastAsia"/>
        </w:rPr>
        <w:t>c#</w:t>
      </w:r>
      <w:r w:rsidRPr="006C0B44">
        <w:rPr>
          <w:rFonts w:eastAsia="標楷體" w:hint="eastAsia"/>
        </w:rPr>
        <w:t>的</w:t>
      </w:r>
      <w:r w:rsidRPr="006C0B44">
        <w:rPr>
          <w:rFonts w:eastAsia="標楷體" w:hint="eastAsia"/>
        </w:rPr>
        <w:t xml:space="preserve">bitmap </w:t>
      </w:r>
      <w:r w:rsidRPr="006C0B44">
        <w:rPr>
          <w:rFonts w:eastAsia="標楷體" w:hint="eastAsia"/>
        </w:rPr>
        <w:t>的</w:t>
      </w:r>
      <w:r w:rsidRPr="006C0B44">
        <w:rPr>
          <w:rFonts w:eastAsia="標楷體" w:hint="eastAsia"/>
        </w:rPr>
        <w:t>(0, 0)</w:t>
      </w:r>
      <w:r w:rsidRPr="006C0B44">
        <w:rPr>
          <w:rFonts w:eastAsia="標楷體" w:hint="eastAsia"/>
        </w:rPr>
        <w:t>是左上角，越往左下，</w:t>
      </w:r>
      <w:r w:rsidRPr="006C0B44">
        <w:rPr>
          <w:rFonts w:eastAsia="標楷體" w:hint="eastAsia"/>
        </w:rPr>
        <w:t>y</w:t>
      </w:r>
      <w:r w:rsidR="00ED3CCE">
        <w:rPr>
          <w:rFonts w:eastAsia="標楷體" w:hint="eastAsia"/>
        </w:rPr>
        <w:t>軸數值越正，所以</w:t>
      </w:r>
      <w:r w:rsidRPr="006C0B44">
        <w:rPr>
          <w:rFonts w:eastAsia="標楷體" w:hint="eastAsia"/>
        </w:rPr>
        <w:t>圖形</w:t>
      </w:r>
      <w:r w:rsidRPr="006C0B44">
        <w:rPr>
          <w:rFonts w:eastAsia="標楷體" w:hint="eastAsia"/>
        </w:rPr>
        <w:t>y</w:t>
      </w:r>
      <w:r w:rsidRPr="006C0B44">
        <w:rPr>
          <w:rFonts w:eastAsia="標楷體" w:hint="eastAsia"/>
        </w:rPr>
        <w:t>軸是上下顛倒</w:t>
      </w:r>
      <w:r w:rsidR="007226DA">
        <w:rPr>
          <w:rFonts w:eastAsia="標楷體" w:hint="eastAsia"/>
        </w:rPr>
        <w:t>，預計近期之內會進行修正</w:t>
      </w:r>
      <w:r w:rsidRPr="006C0B44">
        <w:rPr>
          <w:rFonts w:eastAsia="標楷體" w:hint="eastAsia"/>
        </w:rPr>
        <w:t>。</w:t>
      </w:r>
    </w:p>
    <w:p w:rsidR="00856E1E" w:rsidRPr="00856E1E" w:rsidRDefault="00FF715A" w:rsidP="00604D34">
      <w:pPr>
        <w:pStyle w:val="a3"/>
        <w:numPr>
          <w:ilvl w:val="0"/>
          <w:numId w:val="1"/>
        </w:numPr>
        <w:kinsoku w:val="0"/>
        <w:overflowPunct w:val="0"/>
        <w:ind w:leftChars="0"/>
        <w:rPr>
          <w:rFonts w:eastAsia="標楷體"/>
        </w:rPr>
      </w:pPr>
      <w:r w:rsidRPr="00FF715A">
        <w:rPr>
          <w:rFonts w:eastAsia="標楷體" w:hint="eastAsia"/>
        </w:rPr>
        <w:t>輸出圖片與顯示畫面用的都是相同的</w:t>
      </w:r>
      <w:r w:rsidRPr="00FF715A">
        <w:rPr>
          <w:rFonts w:eastAsia="標楷體" w:hint="eastAsia"/>
        </w:rPr>
        <w:t xml:space="preserve"> bitmap</w:t>
      </w:r>
      <w:r w:rsidRPr="00FF715A">
        <w:rPr>
          <w:rFonts w:eastAsia="標楷體" w:hint="eastAsia"/>
        </w:rPr>
        <w:t>，電腦是什麼畫面</w:t>
      </w:r>
      <w:r w:rsidR="00414ADA">
        <w:rPr>
          <w:rFonts w:eastAsia="標楷體" w:hint="eastAsia"/>
        </w:rPr>
        <w:t>，輸出的圖片就是什麼，輸入資料太大時，放大的倍率就要切成非常小</w:t>
      </w:r>
      <w:r w:rsidR="00933FA7">
        <w:rPr>
          <w:rFonts w:eastAsia="標楷體" w:hint="eastAsia"/>
        </w:rPr>
        <w:t>，</w:t>
      </w:r>
      <w:r w:rsidR="008C0749">
        <w:rPr>
          <w:rFonts w:eastAsia="標楷體" w:hint="eastAsia"/>
        </w:rPr>
        <w:t>目前倍率最低至兩倍</w:t>
      </w:r>
      <w:r w:rsidR="00C74F91">
        <w:rPr>
          <w:rFonts w:eastAsia="標楷體" w:hint="eastAsia"/>
        </w:rPr>
        <w:t>，應該還須再重新設計</w:t>
      </w:r>
      <w:r w:rsidR="00B77BE4">
        <w:rPr>
          <w:rFonts w:eastAsia="標楷體" w:hint="eastAsia"/>
        </w:rPr>
        <w:t>。</w:t>
      </w:r>
    </w:p>
    <w:p w:rsidR="00B77BE4" w:rsidRPr="004E08ED" w:rsidRDefault="00B77BE4" w:rsidP="00604D34">
      <w:pPr>
        <w:kinsoku w:val="0"/>
        <w:overflowPunct w:val="0"/>
        <w:rPr>
          <w:rFonts w:eastAsia="標楷體"/>
          <w:b/>
        </w:rPr>
      </w:pPr>
      <w:r w:rsidRPr="004E08ED">
        <w:rPr>
          <w:rFonts w:eastAsia="標楷體" w:hint="eastAsia"/>
          <w:b/>
        </w:rPr>
        <w:t>未來新增功能</w:t>
      </w:r>
    </w:p>
    <w:p w:rsidR="002372FA" w:rsidRPr="004E08ED" w:rsidRDefault="00904E55" w:rsidP="00604D34">
      <w:pPr>
        <w:pStyle w:val="a3"/>
        <w:numPr>
          <w:ilvl w:val="0"/>
          <w:numId w:val="2"/>
        </w:numPr>
        <w:kinsoku w:val="0"/>
        <w:overflowPunct w:val="0"/>
        <w:ind w:leftChars="0"/>
        <w:rPr>
          <w:rFonts w:eastAsia="標楷體"/>
        </w:rPr>
      </w:pPr>
      <w:r>
        <w:rPr>
          <w:rFonts w:eastAsia="標楷體" w:hint="eastAsia"/>
        </w:rPr>
        <w:t>除了</w:t>
      </w:r>
      <w:r>
        <w:rPr>
          <w:rFonts w:eastAsia="標楷體" w:hint="eastAsia"/>
        </w:rPr>
        <w:t xml:space="preserve"> txt</w:t>
      </w:r>
      <w:r>
        <w:rPr>
          <w:rFonts w:eastAsia="標楷體" w:hint="eastAsia"/>
        </w:rPr>
        <w:t>以外，也能透過</w:t>
      </w:r>
      <w:r>
        <w:rPr>
          <w:rFonts w:eastAsia="標楷體" w:hint="eastAsia"/>
        </w:rPr>
        <w:t xml:space="preserve"> csv </w:t>
      </w:r>
      <w:r>
        <w:rPr>
          <w:rFonts w:eastAsia="標楷體" w:hint="eastAsia"/>
        </w:rPr>
        <w:t>讀檔</w:t>
      </w:r>
    </w:p>
    <w:p w:rsidR="00207A33" w:rsidRPr="004E08ED" w:rsidRDefault="00BB2A84" w:rsidP="00604D34">
      <w:pPr>
        <w:kinsoku w:val="0"/>
        <w:overflowPunct w:val="0"/>
        <w:rPr>
          <w:rFonts w:eastAsia="標楷體"/>
          <w:b/>
        </w:rPr>
      </w:pPr>
      <w:r>
        <w:rPr>
          <w:rFonts w:eastAsia="標楷體" w:hint="eastAsia"/>
          <w:b/>
        </w:rPr>
        <w:t>待解決</w:t>
      </w:r>
      <w:r w:rsidR="00207A33" w:rsidRPr="004E08ED">
        <w:rPr>
          <w:rFonts w:eastAsia="標楷體" w:hint="eastAsia"/>
          <w:b/>
        </w:rPr>
        <w:t>問題</w:t>
      </w:r>
    </w:p>
    <w:p w:rsidR="00DE22D3" w:rsidRDefault="00437617" w:rsidP="00604D34">
      <w:pPr>
        <w:pStyle w:val="a3"/>
        <w:numPr>
          <w:ilvl w:val="0"/>
          <w:numId w:val="3"/>
        </w:numPr>
        <w:kinsoku w:val="0"/>
        <w:overflowPunct w:val="0"/>
        <w:ind w:leftChars="0"/>
        <w:rPr>
          <w:rFonts w:eastAsia="標楷體"/>
        </w:rPr>
      </w:pPr>
      <w:r w:rsidRPr="008A772C">
        <w:rPr>
          <w:rFonts w:eastAsia="標楷體"/>
        </w:rPr>
        <w:t>least squares method</w:t>
      </w:r>
      <w:r w:rsidR="00957B82" w:rsidRPr="008A772C">
        <w:rPr>
          <w:rFonts w:eastAsia="標楷體" w:hint="eastAsia"/>
        </w:rPr>
        <w:t xml:space="preserve"> </w:t>
      </w:r>
      <w:r w:rsidR="00957B82" w:rsidRPr="008A772C">
        <w:rPr>
          <w:rFonts w:eastAsia="標楷體" w:hint="eastAsia"/>
        </w:rPr>
        <w:t>是否可以用在此專題上</w:t>
      </w:r>
      <w:r w:rsidR="000070B3">
        <w:rPr>
          <w:rFonts w:eastAsia="標楷體" w:hint="eastAsia"/>
        </w:rPr>
        <w:t>?</w:t>
      </w:r>
    </w:p>
    <w:p w:rsidR="00550408" w:rsidRPr="00550408" w:rsidRDefault="00550408" w:rsidP="00604D34">
      <w:pPr>
        <w:kinsoku w:val="0"/>
        <w:overflowPunct w:val="0"/>
        <w:rPr>
          <w:rFonts w:eastAsia="標楷體"/>
        </w:rPr>
      </w:pPr>
    </w:p>
    <w:p w:rsidR="008232FE" w:rsidRPr="005126A1" w:rsidRDefault="00FC6156" w:rsidP="00604D34">
      <w:pPr>
        <w:kinsoku w:val="0"/>
        <w:overflowPunct w:val="0"/>
        <w:rPr>
          <w:rFonts w:eastAsia="標楷體"/>
          <w:b/>
          <w:sz w:val="28"/>
        </w:rPr>
      </w:pPr>
      <w:r>
        <w:rPr>
          <w:rFonts w:eastAsia="標楷體" w:hint="eastAsia"/>
          <w:b/>
          <w:sz w:val="28"/>
        </w:rPr>
        <w:t>L</w:t>
      </w:r>
      <w:r w:rsidR="006A03CA" w:rsidRPr="005126A1">
        <w:rPr>
          <w:rFonts w:eastAsia="標楷體"/>
          <w:b/>
          <w:sz w:val="28"/>
        </w:rPr>
        <w:t>east squares method</w:t>
      </w:r>
    </w:p>
    <w:p w:rsidR="00C90044" w:rsidRDefault="00533819" w:rsidP="00604D34">
      <w:pPr>
        <w:kinsoku w:val="0"/>
        <w:overflowPunct w:val="0"/>
        <w:spacing w:line="300" w:lineRule="exact"/>
        <w:rPr>
          <w:rFonts w:eastAsia="標楷體"/>
        </w:rPr>
      </w:pPr>
      <w:r>
        <w:rPr>
          <w:rFonts w:eastAsia="標楷體" w:hint="eastAsia"/>
        </w:rPr>
        <w:t>L</w:t>
      </w:r>
      <w:r w:rsidR="0055224E" w:rsidRPr="0055224E">
        <w:rPr>
          <w:rFonts w:eastAsia="標楷體"/>
        </w:rPr>
        <w:t>east squares method</w:t>
      </w:r>
      <w:r w:rsidR="00734070" w:rsidRPr="00734070">
        <w:rPr>
          <w:rFonts w:eastAsia="標楷體" w:hint="eastAsia"/>
        </w:rPr>
        <w:t>是一</w:t>
      </w:r>
      <w:r w:rsidR="00AC1E08">
        <w:rPr>
          <w:rFonts w:eastAsia="標楷體" w:hint="eastAsia"/>
        </w:rPr>
        <w:t>種數學優化方法。它通過最小化誤差的平方和尋找數據的最佳函數匹配，</w:t>
      </w:r>
      <w:r w:rsidR="00C90044">
        <w:rPr>
          <w:rFonts w:eastAsia="標楷體" w:hint="eastAsia"/>
        </w:rPr>
        <w:t>且最重要的應用即是在曲線擬合上。</w:t>
      </w:r>
      <w:r w:rsidR="00312D99">
        <w:rPr>
          <w:rFonts w:eastAsia="標楷體" w:hint="eastAsia"/>
        </w:rPr>
        <w:t>(</w:t>
      </w:r>
      <w:r w:rsidR="00312D99">
        <w:rPr>
          <w:rFonts w:eastAsia="標楷體" w:hint="eastAsia"/>
        </w:rPr>
        <w:t>但尚未驗證是否能用在此專題上</w:t>
      </w:r>
      <w:r w:rsidR="00312D99">
        <w:rPr>
          <w:rFonts w:eastAsia="標楷體" w:hint="eastAsia"/>
        </w:rPr>
        <w:t>)</w:t>
      </w:r>
    </w:p>
    <w:p w:rsidR="00293B0F" w:rsidRDefault="00293B0F" w:rsidP="00604D34">
      <w:pPr>
        <w:kinsoku w:val="0"/>
        <w:overflowPunct w:val="0"/>
        <w:spacing w:line="300" w:lineRule="exact"/>
        <w:rPr>
          <w:rFonts w:eastAsia="標楷體"/>
        </w:rPr>
      </w:pPr>
    </w:p>
    <w:p w:rsidR="00293B0F" w:rsidRPr="007B3ABB" w:rsidRDefault="000217D7" w:rsidP="00604D34">
      <w:pPr>
        <w:kinsoku w:val="0"/>
        <w:overflowPunct w:val="0"/>
        <w:rPr>
          <w:rFonts w:eastAsia="標楷體"/>
          <w:b/>
          <w:sz w:val="28"/>
        </w:rPr>
      </w:pPr>
      <w:r w:rsidRPr="007B3ABB">
        <w:rPr>
          <w:rFonts w:eastAsia="標楷體"/>
          <w:b/>
          <w:sz w:val="28"/>
        </w:rPr>
        <w:t>Lagrange polynomial</w:t>
      </w:r>
    </w:p>
    <w:p w:rsidR="007C6271" w:rsidRDefault="009613E1" w:rsidP="00604D34">
      <w:pPr>
        <w:kinsoku w:val="0"/>
        <w:overflowPunct w:val="0"/>
        <w:spacing w:line="300" w:lineRule="exact"/>
        <w:rPr>
          <w:rFonts w:eastAsia="標楷體"/>
        </w:rPr>
      </w:pPr>
      <w:r>
        <w:rPr>
          <w:rFonts w:eastAsia="標楷體" w:hint="eastAsia"/>
        </w:rPr>
        <w:t>在許多問題</w:t>
      </w:r>
      <w:r w:rsidR="00C943A7">
        <w:rPr>
          <w:rFonts w:eastAsia="標楷體" w:hint="eastAsia"/>
        </w:rPr>
        <w:t>中都用函數來表示個結果之間某種內在聯繫或規律，而不少函數都</w:t>
      </w:r>
      <w:r w:rsidR="00C943A7" w:rsidRPr="00C943A7">
        <w:rPr>
          <w:rFonts w:eastAsia="標楷體" w:hint="eastAsia"/>
        </w:rPr>
        <w:t>只能通過繁複實驗和多次觀測來了解</w:t>
      </w:r>
      <w:r w:rsidR="00C943A7">
        <w:rPr>
          <w:rFonts w:eastAsia="標楷體" w:hint="eastAsia"/>
        </w:rPr>
        <w:t>。</w:t>
      </w:r>
      <w:r w:rsidR="00053141">
        <w:rPr>
          <w:rFonts w:eastAsia="標楷體" w:hint="eastAsia"/>
        </w:rPr>
        <w:t>但</w:t>
      </w:r>
      <w:r w:rsidR="00053141" w:rsidRPr="00053141">
        <w:rPr>
          <w:rFonts w:eastAsia="標楷體"/>
        </w:rPr>
        <w:t>Lagrange polynomia</w:t>
      </w:r>
      <w:r w:rsidR="00053141">
        <w:rPr>
          <w:rFonts w:eastAsia="標楷體" w:hint="eastAsia"/>
        </w:rPr>
        <w:t xml:space="preserve">l </w:t>
      </w:r>
      <w:r w:rsidR="00F03AA4">
        <w:rPr>
          <w:rFonts w:eastAsia="標楷體" w:hint="eastAsia"/>
        </w:rPr>
        <w:t>可以給出一個恰好穿過二維平面上</w:t>
      </w:r>
      <w:r w:rsidR="00F03AA4">
        <w:rPr>
          <w:rFonts w:eastAsia="標楷體" w:hint="eastAsia"/>
        </w:rPr>
        <w:t>X</w:t>
      </w:r>
      <w:r w:rsidR="00E33D70" w:rsidRPr="00E33D70">
        <w:rPr>
          <w:rFonts w:eastAsia="標楷體" w:hint="eastAsia"/>
        </w:rPr>
        <w:t>個已知點的多項式函數</w:t>
      </w:r>
      <w:r w:rsidR="006E7EF6">
        <w:rPr>
          <w:rFonts w:eastAsia="標楷體" w:hint="eastAsia"/>
        </w:rPr>
        <w:t>。</w:t>
      </w:r>
    </w:p>
    <w:p w:rsidR="007C6271" w:rsidRDefault="007C6271" w:rsidP="00604D34">
      <w:pPr>
        <w:kinsoku w:val="0"/>
        <w:overflowPunct w:val="0"/>
        <w:spacing w:line="300" w:lineRule="exact"/>
        <w:rPr>
          <w:rFonts w:eastAsia="標楷體"/>
        </w:rPr>
      </w:pPr>
    </w:p>
    <w:p w:rsidR="007C6271" w:rsidRPr="00F7228C" w:rsidRDefault="00E52ECD" w:rsidP="00F7228C">
      <w:pPr>
        <w:kinsoku w:val="0"/>
        <w:overflowPunct w:val="0"/>
        <w:rPr>
          <w:rFonts w:eastAsia="標楷體"/>
          <w:b/>
          <w:sz w:val="28"/>
        </w:rPr>
      </w:pPr>
      <w:r>
        <w:rPr>
          <w:rFonts w:eastAsia="標楷體" w:hint="eastAsia"/>
          <w:b/>
          <w:sz w:val="28"/>
        </w:rPr>
        <w:t>G</w:t>
      </w:r>
      <w:r w:rsidR="004D6C30" w:rsidRPr="00F7228C">
        <w:rPr>
          <w:rFonts w:eastAsia="標楷體"/>
          <w:b/>
          <w:sz w:val="28"/>
        </w:rPr>
        <w:t>radient descent</w:t>
      </w:r>
    </w:p>
    <w:p w:rsidR="007C6271" w:rsidRDefault="00F70020" w:rsidP="00604D34">
      <w:pPr>
        <w:kinsoku w:val="0"/>
        <w:overflowPunct w:val="0"/>
        <w:spacing w:line="300" w:lineRule="exact"/>
        <w:rPr>
          <w:rFonts w:eastAsia="標楷體"/>
        </w:rPr>
      </w:pPr>
      <w:r w:rsidRPr="00F70020">
        <w:rPr>
          <w:rFonts w:eastAsia="標楷體"/>
        </w:rPr>
        <w:t>Gradient descent</w:t>
      </w:r>
      <w:r>
        <w:rPr>
          <w:rFonts w:eastAsia="標楷體" w:hint="eastAsia"/>
        </w:rPr>
        <w:t>為一階最佳化算法，</w:t>
      </w:r>
      <w:r w:rsidR="003539D1">
        <w:rPr>
          <w:rFonts w:eastAsia="標楷體" w:hint="eastAsia"/>
        </w:rPr>
        <w:t>但與</w:t>
      </w:r>
      <w:r w:rsidR="003539D1" w:rsidRPr="003539D1">
        <w:rPr>
          <w:rFonts w:eastAsia="標楷體" w:hint="eastAsia"/>
        </w:rPr>
        <w:t>近似積分的最陡下降法</w:t>
      </w:r>
      <w:r w:rsidR="003539D1">
        <w:rPr>
          <w:rFonts w:eastAsia="標楷體" w:hint="eastAsia"/>
        </w:rPr>
        <w:t>不同，</w:t>
      </w:r>
      <w:r w:rsidR="00214BE7">
        <w:rPr>
          <w:rFonts w:eastAsia="標楷體" w:hint="eastAsia"/>
        </w:rPr>
        <w:t>如要使用</w:t>
      </w:r>
      <w:r w:rsidR="00214BE7" w:rsidRPr="00F70020">
        <w:rPr>
          <w:rFonts w:eastAsia="標楷體"/>
        </w:rPr>
        <w:t>Gradient descent</w:t>
      </w:r>
      <w:r w:rsidR="009320C9">
        <w:rPr>
          <w:rFonts w:eastAsia="標楷體" w:hint="eastAsia"/>
        </w:rPr>
        <w:t>找到函數局部最小值，則必須向函數上當前對應梯度反方向的進行迭代搜索。</w:t>
      </w:r>
    </w:p>
    <w:p w:rsidR="007C6271" w:rsidRDefault="007C6271" w:rsidP="00604D34">
      <w:pPr>
        <w:kinsoku w:val="0"/>
        <w:overflowPunct w:val="0"/>
        <w:spacing w:line="300" w:lineRule="exact"/>
        <w:rPr>
          <w:rFonts w:eastAsia="標楷體"/>
        </w:rPr>
      </w:pPr>
    </w:p>
    <w:p w:rsidR="00A811A2" w:rsidRPr="008232FE" w:rsidRDefault="00A811A2" w:rsidP="00604D34">
      <w:pPr>
        <w:kinsoku w:val="0"/>
        <w:overflowPunct w:val="0"/>
        <w:spacing w:line="300" w:lineRule="exact"/>
        <w:rPr>
          <w:rFonts w:eastAsia="標楷體"/>
        </w:rPr>
      </w:pPr>
    </w:p>
    <w:p w:rsidR="007C0144" w:rsidRDefault="007C0144" w:rsidP="00604D34">
      <w:pPr>
        <w:kinsoku w:val="0"/>
        <w:overflowPunct w:val="0"/>
        <w:rPr>
          <w:rFonts w:eastAsia="標楷體"/>
          <w:b/>
          <w:sz w:val="28"/>
        </w:rPr>
      </w:pPr>
      <w:r>
        <w:rPr>
          <w:rFonts w:eastAsia="標楷體" w:hint="eastAsia"/>
          <w:b/>
          <w:sz w:val="28"/>
        </w:rPr>
        <w:t>應用程式介紹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13"/>
      </w:tblGrid>
      <w:tr w:rsidR="004E08ED" w:rsidTr="00D10D5F">
        <w:tc>
          <w:tcPr>
            <w:tcW w:w="8303" w:type="dxa"/>
          </w:tcPr>
          <w:p w:rsidR="004E08ED" w:rsidRDefault="004E08ED" w:rsidP="00604D34">
            <w:pPr>
              <w:kinsoku w:val="0"/>
              <w:overflowPunct w:val="0"/>
              <w:spacing w:line="20" w:lineRule="exact"/>
              <w:rPr>
                <w:rFonts w:eastAsia="標楷體"/>
              </w:rPr>
            </w:pPr>
          </w:p>
          <w:p w:rsidR="008232FE" w:rsidRDefault="008232FE" w:rsidP="00604D34">
            <w:pPr>
              <w:kinsoku w:val="0"/>
              <w:overflowPunct w:val="0"/>
              <w:spacing w:line="20" w:lineRule="exact"/>
              <w:rPr>
                <w:rFonts w:eastAsia="標楷體"/>
              </w:rPr>
            </w:pPr>
            <w:r>
              <w:rPr>
                <w:rFonts w:eastAsia="標楷體" w:hint="eastAsia"/>
                <w:noProof/>
              </w:rPr>
              <w:drawing>
                <wp:anchor distT="0" distB="0" distL="114300" distR="114300" simplePos="0" relativeHeight="251658240" behindDoc="0" locked="0" layoutInCell="1" allowOverlap="1">
                  <wp:simplePos x="1208598" y="4245997"/>
                  <wp:positionH relativeFrom="margin">
                    <wp:align>left</wp:align>
                  </wp:positionH>
                  <wp:positionV relativeFrom="margin">
                    <wp:align>top</wp:align>
                  </wp:positionV>
                  <wp:extent cx="5278755" cy="2595880"/>
                  <wp:effectExtent l="0" t="0" r="0" b="0"/>
                  <wp:wrapSquare wrapText="bothSides"/>
                  <wp:docPr id="2" name="圖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n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8755" cy="2595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4E08ED" w:rsidRDefault="004E08ED" w:rsidP="00604D34">
            <w:pPr>
              <w:kinsoku w:val="0"/>
              <w:overflowPunct w:val="0"/>
              <w:spacing w:line="440" w:lineRule="exact"/>
              <w:rPr>
                <w:rFonts w:eastAsia="標楷體"/>
              </w:rPr>
            </w:pPr>
            <w:r w:rsidRPr="001C2ECA">
              <w:rPr>
                <w:rFonts w:eastAsia="標楷體" w:hint="eastAsia"/>
              </w:rPr>
              <w:t>▲</w:t>
            </w:r>
            <w:r>
              <w:rPr>
                <w:rFonts w:eastAsia="標楷體" w:hint="eastAsia"/>
              </w:rPr>
              <w:t>應用程式介面</w:t>
            </w:r>
          </w:p>
        </w:tc>
      </w:tr>
      <w:tr w:rsidR="004E08ED" w:rsidTr="00D10D5F">
        <w:tc>
          <w:tcPr>
            <w:tcW w:w="8303" w:type="dxa"/>
          </w:tcPr>
          <w:p w:rsidR="004E08ED" w:rsidRDefault="00C56A47" w:rsidP="00604D34">
            <w:pPr>
              <w:kinsoku w:val="0"/>
              <w:overflowPunct w:val="0"/>
              <w:spacing w:line="20" w:lineRule="exact"/>
              <w:rPr>
                <w:rFonts w:eastAsia="標楷體"/>
              </w:rPr>
            </w:pPr>
            <w:r>
              <w:rPr>
                <w:rFonts w:eastAsia="標楷體"/>
                <w:noProof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margin">
                    <wp:posOffset>-68275</wp:posOffset>
                  </wp:positionH>
                  <wp:positionV relativeFrom="margin">
                    <wp:posOffset>87783</wp:posOffset>
                  </wp:positionV>
                  <wp:extent cx="5278755" cy="2725631"/>
                  <wp:effectExtent l="0" t="0" r="0" b="0"/>
                  <wp:wrapSquare wrapText="bothSides"/>
                  <wp:docPr id="5" name="圖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out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8755" cy="27256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6B7487" w:rsidRDefault="008232FE" w:rsidP="00604D34">
            <w:pPr>
              <w:kinsoku w:val="0"/>
              <w:overflowPunct w:val="0"/>
              <w:spacing w:line="440" w:lineRule="exact"/>
              <w:rPr>
                <w:rFonts w:eastAsia="標楷體"/>
              </w:rPr>
            </w:pPr>
            <w:r>
              <w:rPr>
                <w:rFonts w:eastAsia="標楷體" w:hint="eastAsia"/>
              </w:rPr>
              <w:t>▲輸出</w:t>
            </w:r>
            <w:r w:rsidR="004E08ED" w:rsidRPr="001C2ECA">
              <w:rPr>
                <w:rFonts w:eastAsia="標楷體" w:hint="eastAsia"/>
              </w:rPr>
              <w:t>介面</w:t>
            </w:r>
            <w:r w:rsidR="004D2285">
              <w:rPr>
                <w:rFonts w:eastAsia="標楷體" w:hint="eastAsia"/>
              </w:rPr>
              <w:t>且放大倍率為</w:t>
            </w:r>
            <w:r w:rsidR="004D2285">
              <w:rPr>
                <w:rFonts w:eastAsia="標楷體" w:hint="eastAsia"/>
              </w:rPr>
              <w:t>10</w:t>
            </w:r>
            <w:r w:rsidR="004E08ED" w:rsidRPr="001C2ECA">
              <w:rPr>
                <w:rFonts w:eastAsia="標楷體" w:hint="eastAsia"/>
              </w:rPr>
              <w:t>，</w:t>
            </w:r>
            <w:r>
              <w:rPr>
                <w:rFonts w:eastAsia="標楷體" w:hint="eastAsia"/>
              </w:rPr>
              <w:t>黃線為預測波，紅線為紅色波、綠色為綠色波、藍色為藍色波</w:t>
            </w:r>
            <w:r w:rsidR="006B7487">
              <w:rPr>
                <w:rFonts w:eastAsia="標楷體" w:hint="eastAsia"/>
              </w:rPr>
              <w:t>。</w:t>
            </w:r>
          </w:p>
        </w:tc>
      </w:tr>
      <w:tr w:rsidR="00A43080" w:rsidTr="00D10D5F">
        <w:tc>
          <w:tcPr>
            <w:tcW w:w="8303" w:type="dxa"/>
          </w:tcPr>
          <w:p w:rsidR="00A43080" w:rsidRDefault="00A43080" w:rsidP="00604D34">
            <w:pPr>
              <w:kinsoku w:val="0"/>
              <w:overflowPunct w:val="0"/>
              <w:spacing w:line="20" w:lineRule="exact"/>
              <w:rPr>
                <w:rFonts w:eastAsia="標楷體"/>
                <w:noProof/>
              </w:rPr>
            </w:pPr>
          </w:p>
        </w:tc>
      </w:tr>
      <w:tr w:rsidR="00A43080" w:rsidTr="00D10D5F">
        <w:tc>
          <w:tcPr>
            <w:tcW w:w="8303" w:type="dxa"/>
          </w:tcPr>
          <w:p w:rsidR="00A43080" w:rsidRDefault="003171D9" w:rsidP="00604D34">
            <w:pPr>
              <w:kinsoku w:val="0"/>
              <w:overflowPunct w:val="0"/>
              <w:rPr>
                <w:rFonts w:eastAsia="標楷體"/>
              </w:rPr>
            </w:pPr>
            <w:r>
              <w:rPr>
                <w:rFonts w:eastAsia="標楷體"/>
                <w:noProof/>
              </w:rPr>
              <w:lastRenderedPageBreak/>
              <w:drawing>
                <wp:anchor distT="0" distB="0" distL="114300" distR="114300" simplePos="0" relativeHeight="251660288" behindDoc="0" locked="0" layoutInCell="1" allowOverlap="1" wp14:anchorId="1B51A706" wp14:editId="2681646D">
                  <wp:simplePos x="0" y="0"/>
                  <wp:positionH relativeFrom="column">
                    <wp:posOffset>35698</wp:posOffset>
                  </wp:positionH>
                  <wp:positionV relativeFrom="paragraph">
                    <wp:posOffset>64383</wp:posOffset>
                  </wp:positionV>
                  <wp:extent cx="1187595" cy="1940119"/>
                  <wp:effectExtent l="19050" t="19050" r="12700" b="22225"/>
                  <wp:wrapSquare wrapText="bothSides"/>
                  <wp:docPr id="9" name="圖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_Ok.PNG"/>
                          <pic:cNvPicPr/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0343" t="-311" b="-1"/>
                          <a:stretch/>
                        </pic:blipFill>
                        <pic:spPr bwMode="auto">
                          <a:xfrm>
                            <a:off x="0" y="0"/>
                            <a:ext cx="1187595" cy="1940119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0676D3">
              <w:rPr>
                <w:rFonts w:eastAsia="標楷體" w:hint="eastAsia"/>
                <w:noProof/>
              </w:rPr>
              <w:drawing>
                <wp:anchor distT="0" distB="0" distL="114300" distR="114300" simplePos="0" relativeHeight="251661312" behindDoc="0" locked="0" layoutInCell="1" allowOverlap="1" wp14:anchorId="47ED6B37" wp14:editId="7A370727">
                  <wp:simplePos x="0" y="0"/>
                  <wp:positionH relativeFrom="column">
                    <wp:posOffset>2429261</wp:posOffset>
                  </wp:positionH>
                  <wp:positionV relativeFrom="paragraph">
                    <wp:posOffset>55549</wp:posOffset>
                  </wp:positionV>
                  <wp:extent cx="2780665" cy="1856740"/>
                  <wp:effectExtent l="19050" t="19050" r="19685" b="10160"/>
                  <wp:wrapSquare wrapText="bothSides"/>
                  <wp:docPr id="10" name="圖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_no_grid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80665" cy="185674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A43080" w:rsidRPr="00A21DB4">
              <w:rPr>
                <w:rFonts w:ascii="Arial" w:eastAsia="標楷體" w:hAnsi="Arial" w:cs="Arial"/>
              </w:rPr>
              <w:t>◄</w:t>
            </w:r>
            <w:r w:rsidR="00DB2D19" w:rsidRPr="00DB2D19">
              <w:rPr>
                <w:rFonts w:eastAsia="標楷體" w:hint="eastAsia"/>
              </w:rPr>
              <w:t>圖片輸出完成提醒視窗</w:t>
            </w:r>
          </w:p>
          <w:p w:rsidR="000676D3" w:rsidRDefault="000676D3" w:rsidP="00604D34">
            <w:pPr>
              <w:kinsoku w:val="0"/>
              <w:overflowPunct w:val="0"/>
              <w:rPr>
                <w:rFonts w:eastAsia="標楷體"/>
              </w:rPr>
            </w:pPr>
          </w:p>
          <w:p w:rsidR="000676D3" w:rsidRDefault="000676D3" w:rsidP="00604D34">
            <w:pPr>
              <w:kinsoku w:val="0"/>
              <w:overflowPunct w:val="0"/>
              <w:rPr>
                <w:rFonts w:eastAsia="標楷體"/>
              </w:rPr>
            </w:pPr>
          </w:p>
          <w:p w:rsidR="003171D9" w:rsidRDefault="003171D9" w:rsidP="00604D34">
            <w:pPr>
              <w:kinsoku w:val="0"/>
              <w:overflowPunct w:val="0"/>
              <w:rPr>
                <w:rFonts w:eastAsia="標楷體"/>
              </w:rPr>
            </w:pPr>
          </w:p>
          <w:p w:rsidR="003171D9" w:rsidRDefault="003171D9" w:rsidP="00604D34">
            <w:pPr>
              <w:kinsoku w:val="0"/>
              <w:overflowPunct w:val="0"/>
              <w:rPr>
                <w:rFonts w:eastAsia="標楷體"/>
              </w:rPr>
            </w:pPr>
          </w:p>
          <w:p w:rsidR="003171D9" w:rsidRDefault="003171D9" w:rsidP="00604D34">
            <w:pPr>
              <w:kinsoku w:val="0"/>
              <w:overflowPunct w:val="0"/>
              <w:rPr>
                <w:rFonts w:eastAsia="標楷體"/>
              </w:rPr>
            </w:pPr>
          </w:p>
          <w:p w:rsidR="000676D3" w:rsidRDefault="003171D9" w:rsidP="00604D34">
            <w:pPr>
              <w:kinsoku w:val="0"/>
              <w:overflowPunct w:val="0"/>
              <w:jc w:val="right"/>
              <w:rPr>
                <w:rFonts w:eastAsia="標楷體"/>
              </w:rPr>
            </w:pPr>
            <w:r>
              <w:rPr>
                <w:rFonts w:eastAsia="標楷體" w:hint="eastAsia"/>
              </w:rPr>
              <w:t>無</w:t>
            </w:r>
            <w:r w:rsidR="000676D3" w:rsidRPr="00A21DB4">
              <w:rPr>
                <w:rFonts w:eastAsia="標楷體" w:hint="eastAsia"/>
              </w:rPr>
              <w:t>格線</w:t>
            </w:r>
            <w:r>
              <w:rPr>
                <w:rFonts w:eastAsia="標楷體" w:hint="eastAsia"/>
              </w:rPr>
              <w:t>圖片</w:t>
            </w:r>
            <w:r w:rsidR="00A21DB4" w:rsidRPr="00A21DB4">
              <w:rPr>
                <w:rFonts w:ascii="Arial" w:eastAsia="標楷體" w:hAnsi="Arial" w:cs="Arial"/>
              </w:rPr>
              <w:t>►</w:t>
            </w:r>
          </w:p>
        </w:tc>
      </w:tr>
      <w:tr w:rsidR="004E08ED" w:rsidTr="00D10D5F">
        <w:tc>
          <w:tcPr>
            <w:tcW w:w="8303" w:type="dxa"/>
          </w:tcPr>
          <w:p w:rsidR="004E08ED" w:rsidRDefault="00E11E5E" w:rsidP="00604D34">
            <w:pPr>
              <w:kinsoku w:val="0"/>
              <w:overflowPunct w:val="0"/>
              <w:jc w:val="center"/>
              <w:rPr>
                <w:rFonts w:eastAsia="標楷體"/>
              </w:rPr>
            </w:pPr>
            <w:r>
              <w:rPr>
                <w:rFonts w:eastAsia="標楷體"/>
                <w:noProof/>
              </w:rPr>
              <w:drawing>
                <wp:inline distT="0" distB="0" distL="0" distR="0">
                  <wp:extent cx="5278755" cy="2955925"/>
                  <wp:effectExtent l="0" t="0" r="0" b="0"/>
                  <wp:docPr id="7" name="圖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out2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8755" cy="2955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E08ED" w:rsidRPr="001C34DF" w:rsidRDefault="00E11E5E" w:rsidP="00604D34">
            <w:pPr>
              <w:kinsoku w:val="0"/>
              <w:overflowPunct w:val="0"/>
              <w:spacing w:line="440" w:lineRule="exact"/>
              <w:rPr>
                <w:rFonts w:eastAsia="標楷體"/>
              </w:rPr>
            </w:pPr>
            <w:r>
              <w:rPr>
                <w:rFonts w:eastAsia="標楷體" w:hint="eastAsia"/>
              </w:rPr>
              <w:t>▲輸出</w:t>
            </w:r>
            <w:r w:rsidRPr="001C2ECA">
              <w:rPr>
                <w:rFonts w:eastAsia="標楷體" w:hint="eastAsia"/>
              </w:rPr>
              <w:t>介面</w:t>
            </w:r>
            <w:r>
              <w:rPr>
                <w:rFonts w:eastAsia="標楷體" w:hint="eastAsia"/>
              </w:rPr>
              <w:t>且放大倍率為</w:t>
            </w:r>
            <w:r>
              <w:rPr>
                <w:rFonts w:eastAsia="標楷體" w:hint="eastAsia"/>
              </w:rPr>
              <w:t>2</w:t>
            </w:r>
            <w:r w:rsidRPr="001C2ECA">
              <w:rPr>
                <w:rFonts w:eastAsia="標楷體" w:hint="eastAsia"/>
              </w:rPr>
              <w:t>，</w:t>
            </w:r>
            <w:r>
              <w:rPr>
                <w:rFonts w:eastAsia="標楷體" w:hint="eastAsia"/>
              </w:rPr>
              <w:t>黃線為預測波，紅線為紅色波、綠色為綠色波、藍色為藍色波。</w:t>
            </w:r>
          </w:p>
        </w:tc>
      </w:tr>
      <w:tr w:rsidR="004E08ED" w:rsidTr="00D10D5F">
        <w:tc>
          <w:tcPr>
            <w:tcW w:w="8303" w:type="dxa"/>
          </w:tcPr>
          <w:p w:rsidR="004E08ED" w:rsidRDefault="004E08ED" w:rsidP="00604D34">
            <w:pPr>
              <w:kinsoku w:val="0"/>
              <w:overflowPunct w:val="0"/>
              <w:rPr>
                <w:rFonts w:eastAsia="標楷體"/>
              </w:rPr>
            </w:pPr>
            <w:r>
              <w:rPr>
                <w:rFonts w:eastAsia="標楷體" w:hint="eastAsia"/>
              </w:rPr>
              <w:t>此應用程式其餘功能：</w:t>
            </w:r>
          </w:p>
          <w:p w:rsidR="00BF54DD" w:rsidRPr="00120290" w:rsidRDefault="00BF54DD" w:rsidP="00604D34">
            <w:pPr>
              <w:pStyle w:val="a3"/>
              <w:numPr>
                <w:ilvl w:val="0"/>
                <w:numId w:val="4"/>
              </w:numPr>
              <w:kinsoku w:val="0"/>
              <w:overflowPunct w:val="0"/>
              <w:ind w:leftChars="0"/>
              <w:rPr>
                <w:rFonts w:eastAsia="標楷體"/>
              </w:rPr>
            </w:pPr>
            <w:r>
              <w:rPr>
                <w:rFonts w:eastAsia="標楷體" w:hint="eastAsia"/>
              </w:rPr>
              <w:t>可直接在螢幕上點擊</w:t>
            </w:r>
            <w:r w:rsidR="007E1AA9">
              <w:rPr>
                <w:rFonts w:eastAsia="標楷體" w:hint="eastAsia"/>
              </w:rPr>
              <w:t>製作圖表</w:t>
            </w:r>
            <w:r>
              <w:rPr>
                <w:rFonts w:eastAsia="標楷體" w:hint="eastAsia"/>
              </w:rPr>
              <w:t>，</w:t>
            </w:r>
            <w:r w:rsidR="00877591">
              <w:rPr>
                <w:rFonts w:eastAsia="標楷體" w:hint="eastAsia"/>
              </w:rPr>
              <w:t>方便使用者測試</w:t>
            </w:r>
          </w:p>
          <w:p w:rsidR="004E08ED" w:rsidRDefault="00B01DE9" w:rsidP="00604D34">
            <w:pPr>
              <w:pStyle w:val="a3"/>
              <w:numPr>
                <w:ilvl w:val="0"/>
                <w:numId w:val="4"/>
              </w:numPr>
              <w:kinsoku w:val="0"/>
              <w:overflowPunct w:val="0"/>
              <w:ind w:leftChars="0"/>
              <w:rPr>
                <w:rFonts w:eastAsia="標楷體"/>
              </w:rPr>
            </w:pPr>
            <w:r>
              <w:rPr>
                <w:rFonts w:eastAsia="標楷體" w:hint="eastAsia"/>
              </w:rPr>
              <w:t>透過</w:t>
            </w:r>
            <w:r>
              <w:rPr>
                <w:rFonts w:eastAsia="標楷體" w:hint="eastAsia"/>
              </w:rPr>
              <w:t xml:space="preserve"> txt </w:t>
            </w:r>
            <w:r>
              <w:rPr>
                <w:rFonts w:eastAsia="標楷體" w:hint="eastAsia"/>
              </w:rPr>
              <w:t>輸入圖表</w:t>
            </w:r>
          </w:p>
          <w:p w:rsidR="00E2419F" w:rsidRDefault="00E2419F" w:rsidP="00604D34">
            <w:pPr>
              <w:pStyle w:val="a3"/>
              <w:numPr>
                <w:ilvl w:val="0"/>
                <w:numId w:val="4"/>
              </w:numPr>
              <w:kinsoku w:val="0"/>
              <w:overflowPunct w:val="0"/>
              <w:ind w:leftChars="0"/>
              <w:rPr>
                <w:rFonts w:eastAsia="標楷體"/>
              </w:rPr>
            </w:pPr>
            <w:r>
              <w:rPr>
                <w:rFonts w:eastAsia="標楷體" w:hint="eastAsia"/>
              </w:rPr>
              <w:t>清除螢幕後，即可再製作圖</w:t>
            </w:r>
            <w:r w:rsidR="00144C39">
              <w:rPr>
                <w:rFonts w:eastAsia="標楷體" w:hint="eastAsia"/>
              </w:rPr>
              <w:t>表</w:t>
            </w:r>
          </w:p>
          <w:p w:rsidR="00E2419F" w:rsidRPr="00120290" w:rsidRDefault="00E2419F" w:rsidP="00604D34">
            <w:pPr>
              <w:pStyle w:val="a3"/>
              <w:numPr>
                <w:ilvl w:val="0"/>
                <w:numId w:val="4"/>
              </w:numPr>
              <w:kinsoku w:val="0"/>
              <w:overflowPunct w:val="0"/>
              <w:ind w:leftChars="0"/>
              <w:rPr>
                <w:rFonts w:eastAsia="標楷體"/>
              </w:rPr>
            </w:pPr>
            <w:r>
              <w:rPr>
                <w:rFonts w:eastAsia="標楷體" w:hint="eastAsia"/>
              </w:rPr>
              <w:t>可透基礎</w:t>
            </w:r>
            <w:r>
              <w:rPr>
                <w:rFonts w:eastAsia="標楷體" w:hint="eastAsia"/>
              </w:rPr>
              <w:t xml:space="preserve"> </w:t>
            </w:r>
            <w:r>
              <w:rPr>
                <w:rFonts w:eastAsia="標楷體"/>
              </w:rPr>
              <w:t>x</w:t>
            </w:r>
            <w:r>
              <w:rPr>
                <w:rFonts w:eastAsia="標楷體" w:hint="eastAsia"/>
              </w:rPr>
              <w:t xml:space="preserve">,y </w:t>
            </w:r>
            <w:r>
              <w:rPr>
                <w:rFonts w:eastAsia="標楷體" w:hint="eastAsia"/>
              </w:rPr>
              <w:t>座標來移動圖片</w:t>
            </w:r>
            <w:r w:rsidR="00AA50A0">
              <w:rPr>
                <w:rFonts w:eastAsia="標楷體" w:hint="eastAsia"/>
              </w:rPr>
              <w:t>長寬</w:t>
            </w:r>
          </w:p>
        </w:tc>
      </w:tr>
    </w:tbl>
    <w:p w:rsidR="0045668D" w:rsidRDefault="0045668D" w:rsidP="00604D34">
      <w:pPr>
        <w:kinsoku w:val="0"/>
        <w:overflowPunct w:val="0"/>
        <w:rPr>
          <w:rFonts w:eastAsia="標楷體"/>
        </w:rPr>
      </w:pPr>
    </w:p>
    <w:p w:rsidR="0022322A" w:rsidRPr="0022322A" w:rsidRDefault="0022322A" w:rsidP="00604D34">
      <w:pPr>
        <w:kinsoku w:val="0"/>
        <w:overflowPunct w:val="0"/>
        <w:rPr>
          <w:rFonts w:eastAsia="標楷體"/>
        </w:rPr>
      </w:pPr>
    </w:p>
    <w:sectPr w:rsidR="0022322A" w:rsidRPr="0022322A" w:rsidSect="009048C3">
      <w:pgSz w:w="11907" w:h="16840" w:code="9"/>
      <w:pgMar w:top="1440" w:right="1797" w:bottom="1440" w:left="1797" w:header="851" w:footer="992" w:gutter="0"/>
      <w:paperSrc w:first="15" w:other="15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A434B" w:rsidRDefault="003A434B" w:rsidP="00F958A1">
      <w:r>
        <w:separator/>
      </w:r>
    </w:p>
  </w:endnote>
  <w:endnote w:type="continuationSeparator" w:id="0">
    <w:p w:rsidR="003A434B" w:rsidRDefault="003A434B" w:rsidP="00F958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A434B" w:rsidRDefault="003A434B" w:rsidP="00F958A1">
      <w:r>
        <w:separator/>
      </w:r>
    </w:p>
  </w:footnote>
  <w:footnote w:type="continuationSeparator" w:id="0">
    <w:p w:rsidR="003A434B" w:rsidRDefault="003A434B" w:rsidP="00F958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A95D31"/>
    <w:multiLevelType w:val="hybridMultilevel"/>
    <w:tmpl w:val="CF0C7A4C"/>
    <w:lvl w:ilvl="0" w:tplc="AC688F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31F077B9"/>
    <w:multiLevelType w:val="hybridMultilevel"/>
    <w:tmpl w:val="5CE2C6D4"/>
    <w:lvl w:ilvl="0" w:tplc="B89A81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58DC36F8"/>
    <w:multiLevelType w:val="hybridMultilevel"/>
    <w:tmpl w:val="B380A88C"/>
    <w:lvl w:ilvl="0" w:tplc="8AE4AE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73F13711"/>
    <w:multiLevelType w:val="hybridMultilevel"/>
    <w:tmpl w:val="76340E00"/>
    <w:lvl w:ilvl="0" w:tplc="EE8277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718B"/>
    <w:rsid w:val="000070B3"/>
    <w:rsid w:val="00011F23"/>
    <w:rsid w:val="000217D7"/>
    <w:rsid w:val="00053141"/>
    <w:rsid w:val="000544C3"/>
    <w:rsid w:val="00064C62"/>
    <w:rsid w:val="000676D3"/>
    <w:rsid w:val="0007315B"/>
    <w:rsid w:val="000A412B"/>
    <w:rsid w:val="000B0528"/>
    <w:rsid w:val="00144C39"/>
    <w:rsid w:val="001810CB"/>
    <w:rsid w:val="00195F49"/>
    <w:rsid w:val="001D2076"/>
    <w:rsid w:val="002005EA"/>
    <w:rsid w:val="00207A33"/>
    <w:rsid w:val="00214BE7"/>
    <w:rsid w:val="0022322A"/>
    <w:rsid w:val="002332EB"/>
    <w:rsid w:val="002372FA"/>
    <w:rsid w:val="00243A0B"/>
    <w:rsid w:val="002644D4"/>
    <w:rsid w:val="0029014B"/>
    <w:rsid w:val="00293B0F"/>
    <w:rsid w:val="00303D63"/>
    <w:rsid w:val="00312D99"/>
    <w:rsid w:val="003171D9"/>
    <w:rsid w:val="003539D1"/>
    <w:rsid w:val="003751D8"/>
    <w:rsid w:val="003A166C"/>
    <w:rsid w:val="003A434B"/>
    <w:rsid w:val="003B1E60"/>
    <w:rsid w:val="003D2878"/>
    <w:rsid w:val="00414ADA"/>
    <w:rsid w:val="00432C3A"/>
    <w:rsid w:val="00437617"/>
    <w:rsid w:val="0045668D"/>
    <w:rsid w:val="00474A94"/>
    <w:rsid w:val="00484BEB"/>
    <w:rsid w:val="004D2285"/>
    <w:rsid w:val="004D6C30"/>
    <w:rsid w:val="004E08ED"/>
    <w:rsid w:val="005126A1"/>
    <w:rsid w:val="005138FF"/>
    <w:rsid w:val="0053226A"/>
    <w:rsid w:val="00533819"/>
    <w:rsid w:val="00550408"/>
    <w:rsid w:val="0055224E"/>
    <w:rsid w:val="00595278"/>
    <w:rsid w:val="005B05AF"/>
    <w:rsid w:val="005B7401"/>
    <w:rsid w:val="005C02E9"/>
    <w:rsid w:val="005C40B4"/>
    <w:rsid w:val="005F1AF1"/>
    <w:rsid w:val="00604D34"/>
    <w:rsid w:val="00606D4E"/>
    <w:rsid w:val="006175B4"/>
    <w:rsid w:val="00643A3F"/>
    <w:rsid w:val="006700AD"/>
    <w:rsid w:val="00673DBF"/>
    <w:rsid w:val="006A03CA"/>
    <w:rsid w:val="006B4479"/>
    <w:rsid w:val="006B7487"/>
    <w:rsid w:val="006C0B44"/>
    <w:rsid w:val="006D1695"/>
    <w:rsid w:val="006D184B"/>
    <w:rsid w:val="006E7EF6"/>
    <w:rsid w:val="007226DA"/>
    <w:rsid w:val="00722942"/>
    <w:rsid w:val="00734070"/>
    <w:rsid w:val="00773313"/>
    <w:rsid w:val="00792BE2"/>
    <w:rsid w:val="007A2444"/>
    <w:rsid w:val="007B3ABB"/>
    <w:rsid w:val="007C0144"/>
    <w:rsid w:val="007C6271"/>
    <w:rsid w:val="007D60C8"/>
    <w:rsid w:val="007E1AA9"/>
    <w:rsid w:val="007F76B7"/>
    <w:rsid w:val="008232FE"/>
    <w:rsid w:val="00856E1E"/>
    <w:rsid w:val="00877591"/>
    <w:rsid w:val="008804CF"/>
    <w:rsid w:val="008A772C"/>
    <w:rsid w:val="008B0176"/>
    <w:rsid w:val="008C0749"/>
    <w:rsid w:val="009048C3"/>
    <w:rsid w:val="00904E55"/>
    <w:rsid w:val="009320C9"/>
    <w:rsid w:val="00933FA7"/>
    <w:rsid w:val="0094659F"/>
    <w:rsid w:val="00957B82"/>
    <w:rsid w:val="009613E1"/>
    <w:rsid w:val="00993CE1"/>
    <w:rsid w:val="009E71DE"/>
    <w:rsid w:val="009F6B0C"/>
    <w:rsid w:val="00A21DB4"/>
    <w:rsid w:val="00A43080"/>
    <w:rsid w:val="00A72308"/>
    <w:rsid w:val="00A811A2"/>
    <w:rsid w:val="00A9222C"/>
    <w:rsid w:val="00AA50A0"/>
    <w:rsid w:val="00AC1E08"/>
    <w:rsid w:val="00B01DE9"/>
    <w:rsid w:val="00B77BE4"/>
    <w:rsid w:val="00B80489"/>
    <w:rsid w:val="00BB2A84"/>
    <w:rsid w:val="00BB4997"/>
    <w:rsid w:val="00BF3CDA"/>
    <w:rsid w:val="00BF54DD"/>
    <w:rsid w:val="00C11354"/>
    <w:rsid w:val="00C15761"/>
    <w:rsid w:val="00C56A47"/>
    <w:rsid w:val="00C74F91"/>
    <w:rsid w:val="00C90044"/>
    <w:rsid w:val="00C943A7"/>
    <w:rsid w:val="00CA5025"/>
    <w:rsid w:val="00CC03F2"/>
    <w:rsid w:val="00D052E9"/>
    <w:rsid w:val="00D73ADB"/>
    <w:rsid w:val="00DB2D19"/>
    <w:rsid w:val="00DE22D3"/>
    <w:rsid w:val="00E053A6"/>
    <w:rsid w:val="00E05A7A"/>
    <w:rsid w:val="00E11E5E"/>
    <w:rsid w:val="00E2419F"/>
    <w:rsid w:val="00E33D70"/>
    <w:rsid w:val="00E3718B"/>
    <w:rsid w:val="00E52ECD"/>
    <w:rsid w:val="00E5724A"/>
    <w:rsid w:val="00EA1F41"/>
    <w:rsid w:val="00ED3CCE"/>
    <w:rsid w:val="00EF54D8"/>
    <w:rsid w:val="00F03AA4"/>
    <w:rsid w:val="00F546A4"/>
    <w:rsid w:val="00F70020"/>
    <w:rsid w:val="00F7228C"/>
    <w:rsid w:val="00F83BC7"/>
    <w:rsid w:val="00F958A1"/>
    <w:rsid w:val="00FB7B33"/>
    <w:rsid w:val="00FC0E87"/>
    <w:rsid w:val="00FC6156"/>
    <w:rsid w:val="00FF7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6F067CD-92E2-492D-A446-D2DA9D83E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64C62"/>
    <w:pPr>
      <w:ind w:leftChars="200" w:left="480"/>
    </w:pPr>
  </w:style>
  <w:style w:type="table" w:styleId="a4">
    <w:name w:val="Table Grid"/>
    <w:basedOn w:val="a1"/>
    <w:uiPriority w:val="39"/>
    <w:rsid w:val="004E08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F958A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F958A1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F958A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F958A1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1</Pages>
  <Words>141</Words>
  <Characters>805</Characters>
  <Application>Microsoft Office Word</Application>
  <DocSecurity>0</DocSecurity>
  <Lines>6</Lines>
  <Paragraphs>1</Paragraphs>
  <ScaleCrop>false</ScaleCrop>
  <Company/>
  <LinksUpToDate>false</LinksUpToDate>
  <CharactersWithSpaces>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大衞 江</dc:creator>
  <cp:keywords/>
  <dc:description/>
  <cp:lastModifiedBy>大衞 江</cp:lastModifiedBy>
  <cp:revision>140</cp:revision>
  <cp:lastPrinted>2020-06-21T19:04:00Z</cp:lastPrinted>
  <dcterms:created xsi:type="dcterms:W3CDTF">2020-06-21T16:55:00Z</dcterms:created>
  <dcterms:modified xsi:type="dcterms:W3CDTF">2020-06-22T15:54:00Z</dcterms:modified>
</cp:coreProperties>
</file>