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1928" w14:textId="4970F13E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Análisis de la Gráfica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290F937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B552C1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46A30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DAAD7F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EB6DA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F9C19C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852D2E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2F754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74581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24699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B222B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A8324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 Yordy Erik Nuñez Pineda</w:t>
      </w:r>
    </w:p>
    <w:p w14:paraId="3435ECC5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9229A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12A0A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F68F09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A181A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B4A08" w14:textId="77777777" w:rsidR="0075303C" w:rsidRDefault="0075303C" w:rsidP="0075303C">
      <w:pPr>
        <w:rPr>
          <w:rFonts w:ascii="Times New Roman" w:hAnsi="Times New Roman" w:cs="Times New Roman"/>
          <w:sz w:val="24"/>
          <w:szCs w:val="24"/>
        </w:rPr>
      </w:pPr>
    </w:p>
    <w:p w14:paraId="0DB3CB4F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8B443B" w14:textId="77777777" w:rsidR="0075303C" w:rsidRDefault="0075303C" w:rsidP="0075303C">
      <w:pPr>
        <w:rPr>
          <w:rFonts w:ascii="Times New Roman" w:hAnsi="Times New Roman" w:cs="Times New Roman"/>
          <w:sz w:val="24"/>
          <w:szCs w:val="24"/>
        </w:rPr>
      </w:pPr>
    </w:p>
    <w:p w14:paraId="0AC55D8F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2ED6C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7B2419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4A115" w14:textId="77777777" w:rsidR="0075303C" w:rsidRDefault="0075303C" w:rsidP="0075303C">
      <w:pPr>
        <w:rPr>
          <w:rFonts w:ascii="Times New Roman" w:hAnsi="Times New Roman" w:cs="Times New Roman"/>
          <w:sz w:val="24"/>
          <w:szCs w:val="24"/>
        </w:rPr>
      </w:pPr>
    </w:p>
    <w:p w14:paraId="08447FD8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la Empresa, la Industria y los Servicios</w:t>
      </w:r>
    </w:p>
    <w:p w14:paraId="46E93372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Ficha: 2694667</w:t>
      </w:r>
    </w:p>
    <w:p w14:paraId="7B677C2B" w14:textId="77777777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Neiva – Huila</w:t>
      </w:r>
    </w:p>
    <w:p w14:paraId="2A30C804" w14:textId="0CE3A886" w:rsidR="0075303C" w:rsidRDefault="0075303C"/>
    <w:p w14:paraId="14C4DDB8" w14:textId="7ADFDC65" w:rsidR="0075303C" w:rsidRDefault="0075303C" w:rsidP="0075303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Flutter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Native</w:t>
      </w:r>
    </w:p>
    <w:p w14:paraId="79171256" w14:textId="504AAB8A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Hipótesis:</w:t>
      </w:r>
    </w:p>
    <w:p w14:paraId="5BA39FED" w14:textId="5C3E2A5D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 xml:space="preserve">A medida que avanza el tiempo, la popularidad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aumenta significativamente en comparación con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Native, lo que sugiere que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está ganando aceptación como la herramienta preferida para el desarrollo de aplicaciones móviles entre los desarrolladores.</w:t>
      </w:r>
    </w:p>
    <w:p w14:paraId="57EC26BF" w14:textId="19975BFC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089EB" w14:textId="13CF0C94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Gráfica:</w:t>
      </w:r>
    </w:p>
    <w:p w14:paraId="09224FFA" w14:textId="0462E4DE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F2D138" w14:textId="149F0862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98604" wp14:editId="31A150A1">
            <wp:extent cx="5612130" cy="3348355"/>
            <wp:effectExtent l="0" t="0" r="7620" b="444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4D8D" w14:textId="3EE36934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7C66F" w14:textId="5390D48C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2D011978" w14:textId="77777777" w:rsidR="0075303C" w:rsidRPr="0075303C" w:rsidRDefault="0075303C" w:rsidP="007530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>Tendencia General:</w:t>
      </w:r>
    </w:p>
    <w:p w14:paraId="1E3AECD5" w14:textId="77777777" w:rsidR="0075303C" w:rsidRPr="0075303C" w:rsidRDefault="0075303C" w:rsidP="007530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 xml:space="preserve">La gráfica muestra dos líneas que representan la popularidad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(en azul) y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Native (en negro) desde 2019 hasta 2024.</w:t>
      </w:r>
    </w:p>
    <w:p w14:paraId="559C71DB" w14:textId="4B599406" w:rsidR="0075303C" w:rsidRDefault="0075303C" w:rsidP="007530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 xml:space="preserve">Se observa que la popularidad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ha tenido un aumento notable desde 2020, alcanzando un pico en 2022. Esto indica un creciente interés y adopción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por parte de la comunidad de desarrolladores.</w:t>
      </w:r>
    </w:p>
    <w:p w14:paraId="46908C30" w14:textId="325ED765" w:rsidR="0075303C" w:rsidRDefault="0075303C" w:rsidP="007530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B79FBE1" w14:textId="77777777" w:rsidR="0075303C" w:rsidRPr="0075303C" w:rsidRDefault="0075303C" w:rsidP="007530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DC8CD86" w14:textId="77777777" w:rsidR="0075303C" w:rsidRPr="0075303C" w:rsidRDefault="0075303C" w:rsidP="007530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lastRenderedPageBreak/>
        <w:t xml:space="preserve">Comportamiento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Native:</w:t>
      </w:r>
    </w:p>
    <w:p w14:paraId="4B818E42" w14:textId="17CCE82E" w:rsidR="0075303C" w:rsidRDefault="0075303C" w:rsidP="007530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 xml:space="preserve">Por otro lado, la popularidad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Native presenta una tendencia más estable, pero con una ligera disminución en su popularidad a partir de 2021. Esto podría indicar que el interés en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Native está estancándose o que los desarrolladores están explorando alternativas como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>.</w:t>
      </w:r>
    </w:p>
    <w:p w14:paraId="2AF3FC96" w14:textId="77777777" w:rsidR="0075303C" w:rsidRPr="0075303C" w:rsidRDefault="0075303C" w:rsidP="007530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43B4820" w14:textId="77777777" w:rsidR="0075303C" w:rsidRPr="0075303C" w:rsidRDefault="0075303C" w:rsidP="007530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>Comparación Directa:</w:t>
      </w:r>
    </w:p>
    <w:p w14:paraId="314ADEC6" w14:textId="77777777" w:rsidR="0075303C" w:rsidRPr="0075303C" w:rsidRDefault="0075303C" w:rsidP="007530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 xml:space="preserve">En 2020, ambas herramientas tenían un nivel de popularidad relativamente similar. Sin embargo, a partir de 2021, el crecimiento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se acelera, mientras que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Native se mantiene más constante.</w:t>
      </w:r>
    </w:p>
    <w:p w14:paraId="7636D71F" w14:textId="7B346E22" w:rsidR="0075303C" w:rsidRDefault="0075303C" w:rsidP="0075303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 xml:space="preserve">En 2023,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parece haber superado significativamente a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Native en popularidad, reflejando un cambio en las preferencias de los desarrolladores.</w:t>
      </w:r>
    </w:p>
    <w:p w14:paraId="7BE88804" w14:textId="22B7081A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E90A7" w14:textId="6F93A4FE" w:rsid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Conclusiones:</w:t>
      </w:r>
    </w:p>
    <w:p w14:paraId="78F35D6F" w14:textId="77777777" w:rsidR="0075303C" w:rsidRP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 xml:space="preserve">La creciente popularidad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puede estar relacionada con características como su rendimiento, facilidad de uso y la capacidad de crear aplicaciones nativas de alta calidad con una sola base de código.</w:t>
      </w:r>
    </w:p>
    <w:p w14:paraId="0E2DA8E6" w14:textId="2B5472A5" w:rsidR="0075303C" w:rsidRPr="0075303C" w:rsidRDefault="0075303C" w:rsidP="0075303C">
      <w:pPr>
        <w:jc w:val="both"/>
        <w:rPr>
          <w:rFonts w:ascii="Times New Roman" w:hAnsi="Times New Roman" w:cs="Times New Roman"/>
          <w:sz w:val="24"/>
          <w:szCs w:val="24"/>
        </w:rPr>
      </w:pPr>
      <w:r w:rsidRPr="0075303C">
        <w:rPr>
          <w:rFonts w:ascii="Times New Roman" w:hAnsi="Times New Roman" w:cs="Times New Roman"/>
          <w:sz w:val="24"/>
          <w:szCs w:val="24"/>
        </w:rPr>
        <w:t xml:space="preserve">La estabilidad de </w:t>
      </w:r>
      <w:proofErr w:type="spellStart"/>
      <w:r w:rsidRPr="0075303C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75303C">
        <w:rPr>
          <w:rFonts w:ascii="Times New Roman" w:hAnsi="Times New Roman" w:cs="Times New Roman"/>
          <w:sz w:val="24"/>
          <w:szCs w:val="24"/>
        </w:rPr>
        <w:t xml:space="preserve"> Native, aunque sigue siendo popular, podría estar enfrentando desafíos por nuevas tecnologías y frameworks que ofrecen ventajas competitivas.</w:t>
      </w:r>
    </w:p>
    <w:sectPr w:rsidR="0075303C" w:rsidRPr="00753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D5B"/>
    <w:multiLevelType w:val="hybridMultilevel"/>
    <w:tmpl w:val="DA582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3C"/>
    <w:rsid w:val="0075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A1CC"/>
  <w15:chartTrackingRefBased/>
  <w15:docId w15:val="{10B363BA-BFA0-4769-AD08-74987F41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03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Yordy Erik Nuñez Pineda</dc:creator>
  <cp:keywords/>
  <dc:description/>
  <cp:lastModifiedBy>Yordy Erik Nuñez Pineda</cp:lastModifiedBy>
  <cp:revision>1</cp:revision>
  <dcterms:created xsi:type="dcterms:W3CDTF">2024-12-09T16:36:00Z</dcterms:created>
  <dcterms:modified xsi:type="dcterms:W3CDTF">2024-12-09T16:45:00Z</dcterms:modified>
</cp:coreProperties>
</file>