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10CFE" w14:textId="39444BE6" w:rsidR="00663140" w:rsidRPr="00697704" w:rsidRDefault="007236FD" w:rsidP="00663140">
      <w:pPr>
        <w:spacing w:after="240" w:line="240" w:lineRule="auto"/>
        <w:jc w:val="center"/>
        <w:rPr>
          <w:rFonts w:ascii="Helvetica" w:eastAsia="Times New Roman" w:hAnsi="Helvetica" w:cs="Times New Roman"/>
          <w:b/>
          <w:color w:val="2F5496" w:themeColor="accent1" w:themeShade="BF"/>
          <w:sz w:val="32"/>
          <w:szCs w:val="32"/>
          <w:lang w:eastAsia="en-GB"/>
        </w:rPr>
      </w:pPr>
      <w:r w:rsidRPr="007236FD">
        <w:rPr>
          <w:rFonts w:ascii="Helvetica" w:eastAsia="Times New Roman" w:hAnsi="Helvetica" w:cs="Times New Roman"/>
          <w:b/>
          <w:color w:val="2F5496" w:themeColor="accent1" w:themeShade="BF"/>
          <w:sz w:val="32"/>
          <w:szCs w:val="32"/>
          <w:lang w:eastAsia="en-GB"/>
        </w:rPr>
        <w:t xml:space="preserve">Final </w:t>
      </w:r>
      <w:r w:rsidR="00663140" w:rsidRPr="00697704">
        <w:rPr>
          <w:rFonts w:ascii="Helvetica" w:eastAsia="Times New Roman" w:hAnsi="Helvetica" w:cs="Times New Roman"/>
          <w:b/>
          <w:color w:val="2F5496" w:themeColor="accent1" w:themeShade="BF"/>
          <w:sz w:val="32"/>
          <w:szCs w:val="32"/>
          <w:lang w:eastAsia="en-GB"/>
        </w:rPr>
        <w:t>3</w:t>
      </w:r>
      <w:r w:rsidR="00663140" w:rsidRPr="00697704">
        <w:rPr>
          <w:rFonts w:ascii="Helvetica" w:eastAsia="Times New Roman" w:hAnsi="Helvetica" w:cs="Times New Roman"/>
          <w:b/>
          <w:color w:val="2F5496" w:themeColor="accent1" w:themeShade="BF"/>
          <w:sz w:val="32"/>
          <w:szCs w:val="32"/>
          <w:vertAlign w:val="superscript"/>
          <w:lang w:eastAsia="en-GB"/>
        </w:rPr>
        <w:t>rd</w:t>
      </w:r>
      <w:r w:rsidR="00663140" w:rsidRPr="00697704">
        <w:rPr>
          <w:rFonts w:ascii="Helvetica" w:eastAsia="Times New Roman" w:hAnsi="Helvetica" w:cs="Times New Roman"/>
          <w:b/>
          <w:color w:val="2F5496" w:themeColor="accent1" w:themeShade="BF"/>
          <w:sz w:val="32"/>
          <w:szCs w:val="32"/>
          <w:lang w:eastAsia="en-GB"/>
        </w:rPr>
        <w:t xml:space="preserve"> year Project</w:t>
      </w:r>
      <w:r>
        <w:rPr>
          <w:rFonts w:ascii="Helvetica" w:eastAsia="Times New Roman" w:hAnsi="Helvetica" w:cs="Times New Roman"/>
          <w:b/>
          <w:color w:val="2F5496" w:themeColor="accent1" w:themeShade="BF"/>
          <w:sz w:val="32"/>
          <w:szCs w:val="32"/>
          <w:lang w:eastAsia="en-GB"/>
        </w:rPr>
        <w:t xml:space="preserve"> </w:t>
      </w:r>
      <w:r w:rsidR="00663140" w:rsidRPr="00697704">
        <w:rPr>
          <w:rFonts w:ascii="Helvetica" w:eastAsia="Times New Roman" w:hAnsi="Helvetica" w:cs="Times New Roman"/>
          <w:b/>
          <w:color w:val="2F5496" w:themeColor="accent1" w:themeShade="BF"/>
          <w:sz w:val="32"/>
          <w:szCs w:val="32"/>
          <w:lang w:eastAsia="en-GB"/>
        </w:rPr>
        <w:t>Proposal</w:t>
      </w:r>
    </w:p>
    <w:tbl>
      <w:tblPr>
        <w:tblStyle w:val="TableGrid"/>
        <w:tblW w:w="0" w:type="auto"/>
        <w:tblLook w:val="04A0" w:firstRow="1" w:lastRow="0" w:firstColumn="1" w:lastColumn="0" w:noHBand="0" w:noVBand="1"/>
      </w:tblPr>
      <w:tblGrid>
        <w:gridCol w:w="2263"/>
        <w:gridCol w:w="6753"/>
      </w:tblGrid>
      <w:tr w:rsidR="00663140" w:rsidRPr="00697704" w14:paraId="594711A7" w14:textId="77777777" w:rsidTr="00663140">
        <w:tc>
          <w:tcPr>
            <w:tcW w:w="2263" w:type="dxa"/>
            <w:tcBorders>
              <w:top w:val="nil"/>
              <w:left w:val="nil"/>
              <w:bottom w:val="nil"/>
            </w:tcBorders>
            <w:vAlign w:val="center"/>
          </w:tcPr>
          <w:p w14:paraId="375A2D6B" w14:textId="3C42CD78" w:rsidR="00663140" w:rsidRPr="00697704" w:rsidRDefault="00663140" w:rsidP="00663140">
            <w:pPr>
              <w:pStyle w:val="Heading1"/>
              <w:jc w:val="right"/>
              <w:outlineLvl w:val="0"/>
              <w:rPr>
                <w:lang w:val="en-US"/>
              </w:rPr>
            </w:pPr>
            <w:r w:rsidRPr="00697704">
              <w:rPr>
                <w:lang w:val="en-US"/>
              </w:rPr>
              <w:t>Project title</w:t>
            </w:r>
          </w:p>
        </w:tc>
        <w:tc>
          <w:tcPr>
            <w:tcW w:w="6753" w:type="dxa"/>
            <w:vAlign w:val="center"/>
          </w:tcPr>
          <w:p w14:paraId="198D356B" w14:textId="0D9C498B" w:rsidR="00663140" w:rsidRPr="00697704" w:rsidRDefault="006F3169" w:rsidP="00663140">
            <w:pPr>
              <w:rPr>
                <w:rFonts w:ascii="Helvetica" w:hAnsi="Helvetica"/>
                <w:lang w:val="en-US"/>
              </w:rPr>
            </w:pPr>
            <w:r>
              <w:t>Analysis and optimisation of building management systems through data analytics and interpretable machine learning</w:t>
            </w:r>
          </w:p>
        </w:tc>
      </w:tr>
      <w:tr w:rsidR="00663140" w:rsidRPr="00697704" w14:paraId="04A19D4B" w14:textId="77777777" w:rsidTr="00663140">
        <w:tc>
          <w:tcPr>
            <w:tcW w:w="2263" w:type="dxa"/>
            <w:tcBorders>
              <w:top w:val="nil"/>
              <w:left w:val="nil"/>
              <w:bottom w:val="nil"/>
            </w:tcBorders>
          </w:tcPr>
          <w:p w14:paraId="167D0DF6" w14:textId="531A2270" w:rsidR="00663140" w:rsidRPr="00697704" w:rsidRDefault="00663140" w:rsidP="00663140">
            <w:pPr>
              <w:pStyle w:val="Heading1"/>
              <w:jc w:val="right"/>
              <w:outlineLvl w:val="0"/>
              <w:rPr>
                <w:lang w:val="en-US"/>
              </w:rPr>
            </w:pPr>
            <w:r w:rsidRPr="00697704">
              <w:rPr>
                <w:lang w:val="en-US"/>
              </w:rPr>
              <w:t>Student name</w:t>
            </w:r>
          </w:p>
        </w:tc>
        <w:tc>
          <w:tcPr>
            <w:tcW w:w="6753" w:type="dxa"/>
            <w:vAlign w:val="center"/>
          </w:tcPr>
          <w:p w14:paraId="568D451F" w14:textId="113749EE" w:rsidR="00663140" w:rsidRPr="00697704" w:rsidRDefault="006F3169" w:rsidP="00663140">
            <w:pPr>
              <w:rPr>
                <w:rFonts w:ascii="Helvetica" w:hAnsi="Helvetica"/>
                <w:lang w:val="en-US"/>
              </w:rPr>
            </w:pPr>
            <w:r>
              <w:rPr>
                <w:rFonts w:ascii="Helvetica" w:hAnsi="Helvetica"/>
                <w:lang w:val="en-US"/>
              </w:rPr>
              <w:t>David Sal</w:t>
            </w:r>
          </w:p>
        </w:tc>
      </w:tr>
      <w:tr w:rsidR="00663140" w:rsidRPr="00697704" w14:paraId="67CE7FCB" w14:textId="77777777" w:rsidTr="00663140">
        <w:tc>
          <w:tcPr>
            <w:tcW w:w="2263" w:type="dxa"/>
            <w:tcBorders>
              <w:top w:val="nil"/>
              <w:left w:val="nil"/>
              <w:bottom w:val="nil"/>
            </w:tcBorders>
          </w:tcPr>
          <w:p w14:paraId="471BF05B" w14:textId="142314E9" w:rsidR="00663140" w:rsidRPr="00697704" w:rsidRDefault="00663140" w:rsidP="00663140">
            <w:pPr>
              <w:pStyle w:val="Heading1"/>
              <w:jc w:val="right"/>
              <w:outlineLvl w:val="0"/>
              <w:rPr>
                <w:lang w:val="en-US"/>
              </w:rPr>
            </w:pPr>
            <w:r w:rsidRPr="00697704">
              <w:rPr>
                <w:lang w:val="en-US"/>
              </w:rPr>
              <w:t>Supervisors</w:t>
            </w:r>
          </w:p>
        </w:tc>
        <w:tc>
          <w:tcPr>
            <w:tcW w:w="6753" w:type="dxa"/>
            <w:vAlign w:val="center"/>
          </w:tcPr>
          <w:p w14:paraId="15E0B00C" w14:textId="0A78A5F9" w:rsidR="00663140" w:rsidRPr="00697704" w:rsidRDefault="006F3169" w:rsidP="00663140">
            <w:pPr>
              <w:rPr>
                <w:rFonts w:ascii="Helvetica" w:hAnsi="Helvetica"/>
                <w:lang w:val="en-US"/>
              </w:rPr>
            </w:pPr>
            <w:r>
              <w:rPr>
                <w:rFonts w:ascii="Helvetica" w:hAnsi="Helvetica"/>
                <w:lang w:val="en-US"/>
              </w:rPr>
              <w:t>Ryan Grammenos</w:t>
            </w:r>
          </w:p>
        </w:tc>
      </w:tr>
      <w:tr w:rsidR="0032439B" w:rsidRPr="00697704" w14:paraId="55362FD3" w14:textId="77777777" w:rsidTr="00663140">
        <w:tc>
          <w:tcPr>
            <w:tcW w:w="2263" w:type="dxa"/>
            <w:tcBorders>
              <w:top w:val="nil"/>
              <w:left w:val="nil"/>
              <w:bottom w:val="nil"/>
            </w:tcBorders>
          </w:tcPr>
          <w:p w14:paraId="4B7C53C9" w14:textId="0751CB39" w:rsidR="0032439B" w:rsidRPr="00697704" w:rsidRDefault="0032439B" w:rsidP="00663140">
            <w:pPr>
              <w:pStyle w:val="Heading1"/>
              <w:jc w:val="right"/>
              <w:outlineLvl w:val="0"/>
              <w:rPr>
                <w:lang w:val="en-US"/>
              </w:rPr>
            </w:pPr>
            <w:r>
              <w:rPr>
                <w:lang w:val="en-US"/>
              </w:rPr>
              <w:t>Date</w:t>
            </w:r>
          </w:p>
        </w:tc>
        <w:tc>
          <w:tcPr>
            <w:tcW w:w="6753" w:type="dxa"/>
            <w:vAlign w:val="center"/>
          </w:tcPr>
          <w:p w14:paraId="7BA71DFB" w14:textId="1DDEFB05" w:rsidR="0032439B" w:rsidRPr="00697704" w:rsidRDefault="006F3169" w:rsidP="00663140">
            <w:pPr>
              <w:rPr>
                <w:rFonts w:ascii="Helvetica" w:hAnsi="Helvetica"/>
                <w:lang w:val="en-US"/>
              </w:rPr>
            </w:pPr>
            <w:r>
              <w:rPr>
                <w:rFonts w:ascii="Helvetica" w:hAnsi="Helvetica"/>
                <w:lang w:val="en-US"/>
              </w:rPr>
              <w:t>20/10/2021</w:t>
            </w:r>
          </w:p>
        </w:tc>
      </w:tr>
    </w:tbl>
    <w:p w14:paraId="7F5F6AC6" w14:textId="307E92F7" w:rsidR="00663140" w:rsidRPr="00697704" w:rsidRDefault="00663140" w:rsidP="00663140">
      <w:pPr>
        <w:rPr>
          <w:rFonts w:ascii="Helvetica" w:hAnsi="Helvetica"/>
          <w:lang w:val="en-US"/>
        </w:rPr>
      </w:pPr>
    </w:p>
    <w:p w14:paraId="02D8CF5F" w14:textId="5557D7B5" w:rsidR="00663140" w:rsidRPr="00697704" w:rsidRDefault="0032439B" w:rsidP="00663140">
      <w:pPr>
        <w:pStyle w:val="Heading1"/>
        <w:rPr>
          <w:lang w:val="en-US"/>
        </w:rPr>
      </w:pPr>
      <w:r>
        <w:rPr>
          <w:lang w:val="en-US"/>
        </w:rPr>
        <w:t>Brief project description</w:t>
      </w:r>
    </w:p>
    <w:p w14:paraId="256F9A46" w14:textId="7D9050F1" w:rsidR="00663140" w:rsidRDefault="006F3169" w:rsidP="00663140">
      <w:pPr>
        <w:rPr>
          <w:rFonts w:ascii="Helvetica" w:hAnsi="Helvetica"/>
          <w:lang w:val="en-US"/>
        </w:rPr>
      </w:pPr>
      <w:r>
        <w:rPr>
          <w:rFonts w:ascii="Helvetica" w:hAnsi="Helvetica"/>
          <w:lang w:val="en-US"/>
        </w:rPr>
        <w:t xml:space="preserve">Using data provided by </w:t>
      </w:r>
      <w:r w:rsidR="00C91B82">
        <w:rPr>
          <w:rFonts w:ascii="Helvetica" w:hAnsi="Helvetica"/>
          <w:lang w:val="en-US"/>
        </w:rPr>
        <w:t>an industrial partner</w:t>
      </w:r>
      <w:r>
        <w:rPr>
          <w:rFonts w:ascii="Helvetica" w:hAnsi="Helvetica"/>
          <w:lang w:val="en-US"/>
        </w:rPr>
        <w:t xml:space="preserve"> I will </w:t>
      </w:r>
      <w:r w:rsidRPr="00C91B82">
        <w:rPr>
          <w:rFonts w:ascii="Helvetica" w:hAnsi="Helvetica"/>
        </w:rPr>
        <w:t>analyse</w:t>
      </w:r>
      <w:r>
        <w:rPr>
          <w:rFonts w:ascii="Helvetica" w:hAnsi="Helvetica"/>
          <w:lang w:val="en-US"/>
        </w:rPr>
        <w:t xml:space="preserve"> and try to predict the energy expenditure of different buildings. The data consists of measurements of the energy usage taken every half an hour over 1-2 years</w:t>
      </w:r>
      <w:r w:rsidR="00C91B82">
        <w:rPr>
          <w:rFonts w:ascii="Helvetica" w:hAnsi="Helvetica"/>
          <w:lang w:val="en-US"/>
        </w:rPr>
        <w:t xml:space="preserve"> which gives us tens of thousands of lines of data.</w:t>
      </w:r>
    </w:p>
    <w:p w14:paraId="4FF082CE" w14:textId="77777777" w:rsidR="00034905" w:rsidRDefault="00C91B82" w:rsidP="00663140">
      <w:pPr>
        <w:rPr>
          <w:rFonts w:ascii="Helvetica" w:hAnsi="Helvetica"/>
          <w:lang w:val="en-US"/>
        </w:rPr>
      </w:pPr>
      <w:r>
        <w:rPr>
          <w:rFonts w:ascii="Helvetica" w:hAnsi="Helvetica"/>
          <w:lang w:val="en-US"/>
        </w:rPr>
        <w:t xml:space="preserve">First, I will need to clean and transform the data for analysis which includes processes such as identifying and handling outliers in the data. Second, I will </w:t>
      </w:r>
      <w:r w:rsidR="003B0DC2">
        <w:rPr>
          <w:rFonts w:ascii="Helvetica" w:hAnsi="Helvetica"/>
          <w:lang w:val="en-US"/>
        </w:rPr>
        <w:t xml:space="preserve">identify and collect data of factors that affect the energy usage of buildings such as environmental factors (i.e., outdoor temperature, humidity etc.). </w:t>
      </w:r>
      <w:r>
        <w:rPr>
          <w:rFonts w:ascii="Helvetica" w:hAnsi="Helvetica"/>
          <w:lang w:val="en-US"/>
        </w:rPr>
        <w:t xml:space="preserve">This will be followed by the analysis of the data where I will search </w:t>
      </w:r>
      <w:r w:rsidR="003B0DC2">
        <w:rPr>
          <w:rFonts w:ascii="Helvetica" w:hAnsi="Helvetica"/>
          <w:lang w:val="en-US"/>
        </w:rPr>
        <w:t xml:space="preserve">for </w:t>
      </w:r>
      <w:r>
        <w:rPr>
          <w:rFonts w:ascii="Helvetica" w:hAnsi="Helvetica"/>
          <w:lang w:val="en-US"/>
        </w:rPr>
        <w:t xml:space="preserve">data patterns and find similarities between different sets in order to put them into clusters of buildings with similar energy usage </w:t>
      </w:r>
      <w:r w:rsidRPr="00C91B82">
        <w:rPr>
          <w:rFonts w:ascii="Helvetica" w:hAnsi="Helvetica"/>
        </w:rPr>
        <w:t>behaviour</w:t>
      </w:r>
      <w:r>
        <w:rPr>
          <w:rFonts w:ascii="Helvetica" w:hAnsi="Helvetica"/>
          <w:lang w:val="en-US"/>
        </w:rPr>
        <w:t xml:space="preserve">. </w:t>
      </w:r>
    </w:p>
    <w:p w14:paraId="7A062C83" w14:textId="013D5573" w:rsidR="003B0DC2" w:rsidRDefault="00034905" w:rsidP="00663140">
      <w:pPr>
        <w:rPr>
          <w:rFonts w:ascii="Helvetica" w:hAnsi="Helvetica"/>
          <w:lang w:val="en-US"/>
        </w:rPr>
      </w:pPr>
      <w:r>
        <w:rPr>
          <w:rFonts w:ascii="Helvetica" w:hAnsi="Helvetica"/>
          <w:lang w:val="en-US"/>
        </w:rPr>
        <w:t>Once the data analysis process is finished a model can be built for predicting future events. This model needs to be trained to maximize the accuracy of predictions. To make the model applicable for all buildings outside the scope of our data it should be able to learn the energy profile of new buildings autonomously and be able to make real time predictions with a high degree of accuracy.</w:t>
      </w:r>
    </w:p>
    <w:p w14:paraId="13B1C896" w14:textId="66BAB3F4" w:rsidR="00663140" w:rsidRPr="00697704" w:rsidRDefault="00663140" w:rsidP="00663140">
      <w:pPr>
        <w:pStyle w:val="Heading1"/>
        <w:rPr>
          <w:lang w:val="en-US"/>
        </w:rPr>
      </w:pPr>
      <w:r w:rsidRPr="00697704">
        <w:rPr>
          <w:lang w:val="en-US"/>
        </w:rPr>
        <w:t>Goals and objectives</w:t>
      </w:r>
    </w:p>
    <w:p w14:paraId="23967FCB" w14:textId="0E8B44B1" w:rsidR="0063524F" w:rsidRPr="00697704" w:rsidRDefault="0063524F" w:rsidP="0063524F">
      <w:pPr>
        <w:rPr>
          <w:rFonts w:ascii="Helvetica" w:hAnsi="Helvetica"/>
          <w:lang w:val="en-US"/>
        </w:rPr>
      </w:pPr>
      <w:r w:rsidRPr="00697704">
        <w:rPr>
          <w:rFonts w:ascii="Helvetica" w:hAnsi="Helvetica"/>
          <w:lang w:val="en-US"/>
        </w:rPr>
        <w:t>List expected outcome</w:t>
      </w:r>
      <w:r w:rsidR="005E34B9">
        <w:rPr>
          <w:rFonts w:ascii="Helvetica" w:hAnsi="Helvetica"/>
          <w:lang w:val="en-US"/>
        </w:rPr>
        <w:t>s</w:t>
      </w:r>
      <w:r w:rsidRPr="00697704">
        <w:rPr>
          <w:rFonts w:ascii="Helvetica" w:hAnsi="Helvetica"/>
          <w:lang w:val="en-US"/>
        </w:rPr>
        <w:t xml:space="preserve"> and the concrete steps to achieve those. </w:t>
      </w:r>
      <w:r w:rsidRPr="00697704">
        <w:rPr>
          <w:rFonts w:ascii="Helvetica" w:hAnsi="Helvetica"/>
        </w:rPr>
        <w:t>(Bullet points with a maximum of three goals and 2‒3 objectives per goal.)</w:t>
      </w:r>
    </w:p>
    <w:p w14:paraId="515E1EE4" w14:textId="386DB677" w:rsidR="00B45E39" w:rsidRPr="00697704" w:rsidRDefault="00B45E39" w:rsidP="00B45E39">
      <w:pPr>
        <w:pStyle w:val="ListParagraph"/>
        <w:numPr>
          <w:ilvl w:val="0"/>
          <w:numId w:val="1"/>
        </w:numPr>
        <w:ind w:left="641" w:hanging="284"/>
        <w:rPr>
          <w:rFonts w:ascii="Helvetica" w:hAnsi="Helvetica"/>
          <w:lang w:val="en-US"/>
        </w:rPr>
      </w:pPr>
      <w:r>
        <w:rPr>
          <w:rFonts w:ascii="Helvetica" w:hAnsi="Helvetica"/>
          <w:lang w:val="en-US"/>
        </w:rPr>
        <w:t>To perform data analysis on the dataset</w:t>
      </w:r>
    </w:p>
    <w:p w14:paraId="22D3E02E" w14:textId="11BCBD6F" w:rsidR="00B45E39" w:rsidRPr="00697704" w:rsidRDefault="00B45E39" w:rsidP="00B45E39">
      <w:pPr>
        <w:pStyle w:val="ListParagraph"/>
        <w:numPr>
          <w:ilvl w:val="1"/>
          <w:numId w:val="1"/>
        </w:numPr>
        <w:ind w:left="925" w:hanging="284"/>
        <w:rPr>
          <w:rFonts w:ascii="Helvetica" w:hAnsi="Helvetica"/>
          <w:lang w:val="en-US"/>
        </w:rPr>
      </w:pPr>
      <w:r>
        <w:rPr>
          <w:rFonts w:ascii="Helvetica" w:hAnsi="Helvetica"/>
          <w:lang w:val="en-US"/>
        </w:rPr>
        <w:t>To clean/transform the data properly</w:t>
      </w:r>
    </w:p>
    <w:p w14:paraId="354C05E6" w14:textId="51ED3DA8" w:rsidR="00B45E39" w:rsidRDefault="00B45E39" w:rsidP="00B45E39">
      <w:pPr>
        <w:pStyle w:val="ListParagraph"/>
        <w:numPr>
          <w:ilvl w:val="1"/>
          <w:numId w:val="1"/>
        </w:numPr>
        <w:ind w:left="925" w:hanging="284"/>
        <w:rPr>
          <w:rFonts w:ascii="Helvetica" w:hAnsi="Helvetica"/>
          <w:lang w:val="en-US"/>
        </w:rPr>
      </w:pPr>
      <w:r>
        <w:rPr>
          <w:rFonts w:ascii="Helvetica" w:hAnsi="Helvetica"/>
          <w:lang w:val="en-US"/>
        </w:rPr>
        <w:t>Collecting relevant data on environmental factors</w:t>
      </w:r>
    </w:p>
    <w:p w14:paraId="15633E8F" w14:textId="6420932B" w:rsidR="00B45E39" w:rsidRPr="00697704" w:rsidRDefault="00B45E39" w:rsidP="00B45E39">
      <w:pPr>
        <w:pStyle w:val="ListParagraph"/>
        <w:numPr>
          <w:ilvl w:val="1"/>
          <w:numId w:val="1"/>
        </w:numPr>
        <w:ind w:left="925" w:hanging="284"/>
        <w:rPr>
          <w:rFonts w:ascii="Helvetica" w:hAnsi="Helvetica"/>
          <w:lang w:val="en-US"/>
        </w:rPr>
      </w:pPr>
      <w:r w:rsidRPr="0061284E">
        <w:rPr>
          <w:rFonts w:ascii="Helvetica" w:hAnsi="Helvetica"/>
        </w:rPr>
        <w:t>Analysing</w:t>
      </w:r>
      <w:r>
        <w:rPr>
          <w:rFonts w:ascii="Helvetica" w:hAnsi="Helvetica"/>
          <w:lang w:val="en-US"/>
        </w:rPr>
        <w:t xml:space="preserve"> data and putting buildings with similar energy profiles into clusters</w:t>
      </w:r>
    </w:p>
    <w:p w14:paraId="0AE228C2" w14:textId="6624917E" w:rsidR="00AA2E24" w:rsidRPr="00697704" w:rsidRDefault="00AA2E24" w:rsidP="00AA2E24">
      <w:pPr>
        <w:pStyle w:val="ListParagraph"/>
        <w:numPr>
          <w:ilvl w:val="0"/>
          <w:numId w:val="1"/>
        </w:numPr>
        <w:ind w:left="641" w:hanging="284"/>
        <w:rPr>
          <w:rFonts w:ascii="Helvetica" w:hAnsi="Helvetica"/>
          <w:lang w:val="en-US"/>
        </w:rPr>
      </w:pPr>
      <w:r w:rsidRPr="00697704">
        <w:rPr>
          <w:rFonts w:ascii="Helvetica" w:hAnsi="Helvetica"/>
          <w:lang w:val="en-US"/>
        </w:rPr>
        <w:t xml:space="preserve">To </w:t>
      </w:r>
      <w:r w:rsidR="00B45E39">
        <w:rPr>
          <w:rFonts w:ascii="Helvetica" w:hAnsi="Helvetica"/>
          <w:lang w:val="en-US"/>
        </w:rPr>
        <w:t>make predictions of future events with a high degree of accuracy</w:t>
      </w:r>
    </w:p>
    <w:p w14:paraId="354645C9" w14:textId="04531B45" w:rsidR="00AA2E24" w:rsidRPr="00697704" w:rsidRDefault="00B45E39" w:rsidP="00AA2E24">
      <w:pPr>
        <w:pStyle w:val="ListParagraph"/>
        <w:numPr>
          <w:ilvl w:val="1"/>
          <w:numId w:val="1"/>
        </w:numPr>
        <w:ind w:left="925" w:hanging="284"/>
        <w:rPr>
          <w:rFonts w:ascii="Helvetica" w:hAnsi="Helvetica"/>
          <w:lang w:val="en-US"/>
        </w:rPr>
      </w:pPr>
      <w:r>
        <w:rPr>
          <w:rFonts w:ascii="Helvetica" w:hAnsi="Helvetica"/>
          <w:lang w:val="en-US"/>
        </w:rPr>
        <w:t>To make accurate predictions for the given buildings inside the scope of the datasets</w:t>
      </w:r>
    </w:p>
    <w:p w14:paraId="40BE971A" w14:textId="7A596E39" w:rsidR="00B45E39" w:rsidRDefault="00B45E39" w:rsidP="00B45E39">
      <w:pPr>
        <w:pStyle w:val="ListParagraph"/>
        <w:numPr>
          <w:ilvl w:val="1"/>
          <w:numId w:val="1"/>
        </w:numPr>
        <w:ind w:left="925" w:hanging="284"/>
        <w:rPr>
          <w:rFonts w:ascii="Helvetica" w:hAnsi="Helvetica"/>
          <w:lang w:val="en-US"/>
        </w:rPr>
      </w:pPr>
      <w:r>
        <w:rPr>
          <w:rFonts w:ascii="Helvetica" w:hAnsi="Helvetica"/>
          <w:lang w:val="en-US"/>
        </w:rPr>
        <w:t xml:space="preserve">To make accurate predictions for </w:t>
      </w:r>
      <w:r>
        <w:rPr>
          <w:rFonts w:ascii="Helvetica" w:hAnsi="Helvetica"/>
          <w:lang w:val="en-US"/>
        </w:rPr>
        <w:t>new</w:t>
      </w:r>
      <w:r>
        <w:rPr>
          <w:rFonts w:ascii="Helvetica" w:hAnsi="Helvetica"/>
          <w:lang w:val="en-US"/>
        </w:rPr>
        <w:t xml:space="preserve"> buildings </w:t>
      </w:r>
      <w:r>
        <w:rPr>
          <w:rFonts w:ascii="Helvetica" w:hAnsi="Helvetica"/>
          <w:lang w:val="en-US"/>
        </w:rPr>
        <w:t>outside</w:t>
      </w:r>
      <w:r>
        <w:rPr>
          <w:rFonts w:ascii="Helvetica" w:hAnsi="Helvetica"/>
          <w:lang w:val="en-US"/>
        </w:rPr>
        <w:t xml:space="preserve"> the scope of the datasets</w:t>
      </w:r>
    </w:p>
    <w:p w14:paraId="6B0E0971" w14:textId="0C1FAFF8" w:rsidR="0063524F" w:rsidRPr="00697704" w:rsidRDefault="0063524F" w:rsidP="0063524F">
      <w:pPr>
        <w:pStyle w:val="Heading1"/>
        <w:rPr>
          <w:lang w:val="en-US"/>
        </w:rPr>
      </w:pPr>
      <w:r w:rsidRPr="00697704">
        <w:rPr>
          <w:lang w:val="en-US"/>
        </w:rPr>
        <w:t>Bibliography</w:t>
      </w:r>
    </w:p>
    <w:p w14:paraId="36AE701F" w14:textId="05334E0D" w:rsidR="0063524F" w:rsidRPr="00697704" w:rsidRDefault="0063524F" w:rsidP="0063524F">
      <w:pPr>
        <w:rPr>
          <w:rFonts w:ascii="Helvetica" w:hAnsi="Helvetica"/>
        </w:rPr>
      </w:pPr>
      <w:r w:rsidRPr="00697704">
        <w:rPr>
          <w:rFonts w:ascii="Helvetica" w:hAnsi="Helvetica"/>
        </w:rPr>
        <w:t xml:space="preserve">List </w:t>
      </w:r>
      <w:r w:rsidR="0032439B">
        <w:rPr>
          <w:rFonts w:ascii="Helvetica" w:hAnsi="Helvetica"/>
        </w:rPr>
        <w:t>relevant</w:t>
      </w:r>
      <w:r w:rsidRPr="00697704">
        <w:rPr>
          <w:rFonts w:ascii="Helvetica" w:hAnsi="Helvetica"/>
        </w:rPr>
        <w:t xml:space="preserve"> literature and state in one sentence each why it is relevant. (Up to ten references.</w:t>
      </w:r>
      <w:r w:rsidR="00EB4305" w:rsidRPr="00697704">
        <w:rPr>
          <w:rFonts w:ascii="Helvetica" w:hAnsi="Helvetica"/>
        </w:rPr>
        <w:t xml:space="preserve"> </w:t>
      </w:r>
      <w:r w:rsidR="00697704" w:rsidRPr="00697704">
        <w:rPr>
          <w:rFonts w:ascii="Helvetica" w:hAnsi="Helvetica"/>
        </w:rPr>
        <w:t xml:space="preserve">Use </w:t>
      </w:r>
      <w:r w:rsidR="00EB4305" w:rsidRPr="00697704">
        <w:rPr>
          <w:rFonts w:ascii="Helvetica" w:hAnsi="Helvetica"/>
        </w:rPr>
        <w:t>IEEE formatting.</w:t>
      </w:r>
      <w:r w:rsidRPr="00697704">
        <w:rPr>
          <w:rFonts w:ascii="Helvetica" w:hAnsi="Helvetica"/>
        </w:rPr>
        <w:t>)</w:t>
      </w:r>
    </w:p>
    <w:p w14:paraId="235022C0" w14:textId="7D1D2C24" w:rsidR="003B6726" w:rsidRPr="003B6726" w:rsidRDefault="003B6726" w:rsidP="00EB4305">
      <w:pPr>
        <w:pStyle w:val="ListParagraph"/>
        <w:numPr>
          <w:ilvl w:val="0"/>
          <w:numId w:val="2"/>
        </w:numPr>
        <w:ind w:left="284" w:hanging="284"/>
        <w:rPr>
          <w:rFonts w:ascii="Helvetica" w:hAnsi="Helvetica"/>
        </w:rPr>
      </w:pPr>
      <w:r w:rsidRPr="003B6726">
        <w:rPr>
          <w:rFonts w:ascii="Helvetica" w:hAnsi="Helvetica"/>
        </w:rPr>
        <w:t>K. Yu, W. Shi, N. Santoro and X. Ma, "Real-time Outlier Detection Over Streaming Data," </w:t>
      </w:r>
      <w:r w:rsidRPr="003B6726">
        <w:rPr>
          <w:rFonts w:ascii="Helvetica" w:hAnsi="Helvetica"/>
          <w:i/>
          <w:iCs/>
        </w:rPr>
        <w:t xml:space="preserve">2019 IEEE SmartWorld, Ubiquitous Intelligence &amp; Computing, Advanced &amp; Trusted Computing, Scalable Computing &amp; Communications, Cloud &amp; Big Data Computing, Internet of People and Smart City Innovation </w:t>
      </w:r>
      <w:r w:rsidRPr="003B6726">
        <w:rPr>
          <w:rFonts w:ascii="Helvetica" w:hAnsi="Helvetica"/>
          <w:i/>
          <w:iCs/>
        </w:rPr>
        <w:lastRenderedPageBreak/>
        <w:t>(SmartWorld/SCALCOM/UIC/ATC/CBDCom/IOP/SCI)</w:t>
      </w:r>
      <w:r w:rsidRPr="003B6726">
        <w:rPr>
          <w:rFonts w:ascii="Helvetica" w:hAnsi="Helvetica"/>
        </w:rPr>
        <w:t>, 2019, pp. 125-132, doi: 10.1109/SmartWorld-UIC-ATC-SCALCOM-IOP-SCI.2019.00063.</w:t>
      </w:r>
      <w:r w:rsidRPr="003B6726">
        <w:rPr>
          <w:rFonts w:ascii="Helvetica" w:hAnsi="Helvetica"/>
        </w:rPr>
        <w:br/>
        <w:t>This paper analys</w:t>
      </w:r>
      <w:r>
        <w:rPr>
          <w:rFonts w:ascii="Helvetica" w:hAnsi="Helvetica"/>
        </w:rPr>
        <w:t>e</w:t>
      </w:r>
      <w:r w:rsidRPr="003B6726">
        <w:rPr>
          <w:rFonts w:ascii="Helvetica" w:hAnsi="Helvetica"/>
        </w:rPr>
        <w:t>s multiple outlier detection methods which can be considered for my project.</w:t>
      </w:r>
    </w:p>
    <w:p w14:paraId="30873903" w14:textId="20F38E85" w:rsidR="003B6726" w:rsidRPr="00697704" w:rsidRDefault="00E944B4" w:rsidP="00EB4305">
      <w:pPr>
        <w:pStyle w:val="ListParagraph"/>
        <w:numPr>
          <w:ilvl w:val="0"/>
          <w:numId w:val="2"/>
        </w:numPr>
        <w:ind w:left="284" w:hanging="284"/>
        <w:rPr>
          <w:rFonts w:ascii="Helvetica" w:hAnsi="Helvetica"/>
        </w:rPr>
      </w:pPr>
      <w:r w:rsidRPr="00E944B4">
        <w:rPr>
          <w:rFonts w:ascii="Helvetica" w:hAnsi="Helvetica"/>
        </w:rPr>
        <w:t>P. D. Yoo, M. H. Kim and T. Jan, "Machine Learning Techniques and Use of Event Information for Stock Market Prediction: A Survey and Evaluation," International Conference on Computational Intelligence for Modelling, Control and Automation and International Conference on Intelligent Agents, Web Technologies and Internet Commerce (CIMCA-IAWTIC'06), 2005, pp. 835-841, doi: 10.1109/CIMCA.2005.1631572.</w:t>
      </w:r>
      <w:r>
        <w:rPr>
          <w:rFonts w:ascii="Helvetica" w:hAnsi="Helvetica"/>
        </w:rPr>
        <w:br/>
        <w:t xml:space="preserve">This paper gives an overview of time series prediction methods and how to incorporate additional information into the predictions. The methods and models are for the stock </w:t>
      </w:r>
      <w:r w:rsidR="0061284E">
        <w:rPr>
          <w:rFonts w:ascii="Helvetica" w:hAnsi="Helvetica"/>
        </w:rPr>
        <w:t>market,</w:t>
      </w:r>
      <w:r>
        <w:rPr>
          <w:rFonts w:ascii="Helvetica" w:hAnsi="Helvetica"/>
        </w:rPr>
        <w:t xml:space="preserve"> but I believe they can be used for my project since I am dealing with time series data which is influenced by environmental factors.</w:t>
      </w:r>
    </w:p>
    <w:p w14:paraId="4DB236D6" w14:textId="55CF2398" w:rsidR="0063524F" w:rsidRPr="00697704" w:rsidRDefault="0032439B" w:rsidP="0063524F">
      <w:pPr>
        <w:pStyle w:val="Heading1"/>
        <w:rPr>
          <w:lang w:val="en-US"/>
        </w:rPr>
      </w:pPr>
      <w:r>
        <w:rPr>
          <w:lang w:val="en-US"/>
        </w:rPr>
        <w:t>Project schedule</w:t>
      </w:r>
    </w:p>
    <w:p w14:paraId="21540801" w14:textId="3AA98EDF" w:rsidR="00720581" w:rsidRDefault="00034905" w:rsidP="00677540">
      <w:pPr>
        <w:rPr>
          <w:rFonts w:ascii="Helvetica" w:hAnsi="Helvetica"/>
          <w:lang w:val="en-US"/>
        </w:rPr>
      </w:pPr>
      <w:r>
        <w:rPr>
          <w:rFonts w:ascii="Helvetica" w:hAnsi="Helvetica"/>
          <w:noProof/>
          <w:lang w:val="en-US"/>
        </w:rPr>
        <w:drawing>
          <wp:inline distT="0" distB="0" distL="0" distR="0" wp14:anchorId="70166662" wp14:editId="4D962917">
            <wp:extent cx="5730240" cy="29565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956560"/>
                    </a:xfrm>
                    <a:prstGeom prst="rect">
                      <a:avLst/>
                    </a:prstGeom>
                    <a:noFill/>
                    <a:ln>
                      <a:noFill/>
                    </a:ln>
                  </pic:spPr>
                </pic:pic>
              </a:graphicData>
            </a:graphic>
          </wp:inline>
        </w:drawing>
      </w:r>
    </w:p>
    <w:p w14:paraId="15DAC353" w14:textId="6656ACA6" w:rsidR="00034905" w:rsidRDefault="00034905" w:rsidP="00677540">
      <w:pPr>
        <w:rPr>
          <w:rFonts w:ascii="Helvetica" w:hAnsi="Helvetica"/>
          <w:lang w:val="en-US"/>
        </w:rPr>
      </w:pPr>
      <w:r>
        <w:rPr>
          <w:rFonts w:ascii="Helvetica" w:hAnsi="Helvetica"/>
          <w:noProof/>
          <w:lang w:val="en-US"/>
        </w:rPr>
        <w:drawing>
          <wp:inline distT="0" distB="0" distL="0" distR="0" wp14:anchorId="373A34DD" wp14:editId="54B607D0">
            <wp:extent cx="5722620" cy="248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484120"/>
                    </a:xfrm>
                    <a:prstGeom prst="rect">
                      <a:avLst/>
                    </a:prstGeom>
                    <a:noFill/>
                    <a:ln>
                      <a:noFill/>
                    </a:ln>
                  </pic:spPr>
                </pic:pic>
              </a:graphicData>
            </a:graphic>
          </wp:inline>
        </w:drawing>
      </w:r>
    </w:p>
    <w:p w14:paraId="09A13D51" w14:textId="2EAF224B" w:rsidR="00697704" w:rsidRPr="00697704" w:rsidRDefault="00697704" w:rsidP="00697704">
      <w:pPr>
        <w:pStyle w:val="Heading1"/>
        <w:rPr>
          <w:lang w:val="en-US"/>
        </w:rPr>
      </w:pPr>
      <w:r w:rsidRPr="00697704">
        <w:rPr>
          <w:lang w:val="en-US"/>
        </w:rPr>
        <w:lastRenderedPageBreak/>
        <w:t>Failure risks</w:t>
      </w:r>
    </w:p>
    <w:p w14:paraId="0FC35285" w14:textId="7434A9DA" w:rsidR="00697704" w:rsidRDefault="00F52C56" w:rsidP="00697704">
      <w:pPr>
        <w:rPr>
          <w:rFonts w:ascii="Helvetica" w:hAnsi="Helvetica"/>
        </w:rPr>
      </w:pPr>
      <w:r>
        <w:rPr>
          <w:rFonts w:ascii="Helvetica" w:hAnsi="Helvetica"/>
        </w:rPr>
        <w:t>The project could fail if any part of the data analysis process is not conducted properly. For example, failing to identify important outliers leads to wrong energy profiles which makes any progress afterwards wrong or impossible to do. Transforming the data is also an important step as the data needs to be comparable to group the energy profiles into clusters.</w:t>
      </w:r>
    </w:p>
    <w:p w14:paraId="23650A55" w14:textId="0B7D5141" w:rsidR="00F52C56" w:rsidRDefault="00F52C56" w:rsidP="00697704">
      <w:pPr>
        <w:rPr>
          <w:rFonts w:ascii="Helvetica" w:hAnsi="Helvetica"/>
        </w:rPr>
      </w:pPr>
      <w:r>
        <w:rPr>
          <w:rFonts w:ascii="Helvetica" w:hAnsi="Helvetica"/>
        </w:rPr>
        <w:t>A further failure risk is regarding the process machine learning to make real time predictions. It is possible to overfit the model which would make future predictions inaccurate. It would also make learning new energy profiles autonomously impossible.</w:t>
      </w:r>
    </w:p>
    <w:p w14:paraId="61C3B87A" w14:textId="02076BCB" w:rsidR="00775810" w:rsidRDefault="00F52C56" w:rsidP="00F52C56">
      <w:pPr>
        <w:rPr>
          <w:lang w:val="en-US"/>
        </w:rPr>
        <w:sectPr w:rsidR="00775810">
          <w:pgSz w:w="11906" w:h="16838"/>
          <w:pgMar w:top="1440" w:right="1440" w:bottom="1440" w:left="1440" w:header="708" w:footer="708" w:gutter="0"/>
          <w:cols w:space="708"/>
          <w:docGrid w:linePitch="360"/>
        </w:sectPr>
      </w:pPr>
      <w:r>
        <w:rPr>
          <w:rFonts w:ascii="Helvetica" w:hAnsi="Helvetica"/>
        </w:rPr>
        <w:t>Both these risks can be avoided by making sure all steps are conducted properly with the necessary care and precision.</w:t>
      </w:r>
    </w:p>
    <w:p w14:paraId="7D018909" w14:textId="55FCE400" w:rsidR="00697704" w:rsidRDefault="00697704" w:rsidP="00697704">
      <w:pPr>
        <w:pStyle w:val="Heading1"/>
        <w:rPr>
          <w:lang w:val="en-US"/>
        </w:rPr>
      </w:pPr>
      <w:r w:rsidRPr="00697704">
        <w:rPr>
          <w:lang w:val="en-US"/>
        </w:rPr>
        <w:lastRenderedPageBreak/>
        <w:t>Safety risks</w:t>
      </w:r>
    </w:p>
    <w:p w14:paraId="6FA52CA6" w14:textId="3499187C" w:rsidR="00775810" w:rsidRDefault="00027C0B" w:rsidP="00697704">
      <w:pPr>
        <w:rPr>
          <w:rFonts w:ascii="Helvetica" w:hAnsi="Helvetica"/>
          <w:u w:val="single"/>
        </w:rPr>
      </w:pPr>
      <w:bookmarkStart w:id="0" w:name="_Hlk84605273"/>
      <w:r w:rsidRPr="00027C0B">
        <w:rPr>
          <w:rFonts w:ascii="Helvetica" w:hAnsi="Helvetica"/>
          <w:noProof/>
        </w:rPr>
        <w:drawing>
          <wp:inline distT="0" distB="0" distL="0" distR="0" wp14:anchorId="27BAFA10" wp14:editId="704D2084">
            <wp:extent cx="6632613" cy="1894557"/>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63735" cy="1932011"/>
                    </a:xfrm>
                    <a:prstGeom prst="rect">
                      <a:avLst/>
                    </a:prstGeom>
                  </pic:spPr>
                </pic:pic>
              </a:graphicData>
            </a:graphic>
          </wp:inline>
        </w:drawing>
      </w:r>
    </w:p>
    <w:p w14:paraId="0EB7F6EF" w14:textId="787C3EB5" w:rsidR="00027C0B" w:rsidRPr="00775810" w:rsidRDefault="00027C0B" w:rsidP="00697704">
      <w:pPr>
        <w:rPr>
          <w:rFonts w:ascii="Helvetica" w:hAnsi="Helvetica"/>
          <w:u w:val="single"/>
        </w:rPr>
      </w:pPr>
    </w:p>
    <w:bookmarkEnd w:id="0"/>
    <w:p w14:paraId="1972C0C2" w14:textId="77777777" w:rsidR="00781492" w:rsidRPr="00781492" w:rsidRDefault="00781492" w:rsidP="00781492">
      <w:pPr>
        <w:rPr>
          <w:rFonts w:ascii="Helvetica" w:hAnsi="Helvetica"/>
        </w:rPr>
      </w:pPr>
    </w:p>
    <w:tbl>
      <w:tblPr>
        <w:tblStyle w:val="TableGrid"/>
        <w:tblW w:w="14170" w:type="dxa"/>
        <w:tblLook w:val="04A0" w:firstRow="1" w:lastRow="0" w:firstColumn="1" w:lastColumn="0" w:noHBand="0" w:noVBand="1"/>
      </w:tblPr>
      <w:tblGrid>
        <w:gridCol w:w="3399"/>
        <w:gridCol w:w="3400"/>
        <w:gridCol w:w="4253"/>
        <w:gridCol w:w="3118"/>
      </w:tblGrid>
      <w:tr w:rsidR="00892138" w:rsidRPr="00A67457" w14:paraId="004DD1ED" w14:textId="77777777" w:rsidTr="00892138">
        <w:tc>
          <w:tcPr>
            <w:tcW w:w="3399" w:type="dxa"/>
          </w:tcPr>
          <w:p w14:paraId="1254450E" w14:textId="27EC57E4" w:rsidR="00F753EC" w:rsidRPr="00F753EC" w:rsidRDefault="00B848B5" w:rsidP="00940962">
            <w:pPr>
              <w:jc w:val="center"/>
              <w:rPr>
                <w:rFonts w:ascii="Helvetica" w:hAnsi="Helvetica"/>
                <w:b/>
                <w:color w:val="2E74B5" w:themeColor="accent5" w:themeShade="BF"/>
              </w:rPr>
            </w:pPr>
            <w:r>
              <w:rPr>
                <w:rFonts w:ascii="Helvetica" w:hAnsi="Helvetica"/>
                <w:b/>
                <w:color w:val="2E74B5" w:themeColor="accent5" w:themeShade="BF"/>
              </w:rPr>
              <w:t>Activity</w:t>
            </w:r>
          </w:p>
        </w:tc>
        <w:tc>
          <w:tcPr>
            <w:tcW w:w="3400" w:type="dxa"/>
          </w:tcPr>
          <w:p w14:paraId="45E9F623" w14:textId="77777777" w:rsidR="00F753EC" w:rsidRPr="00F753EC" w:rsidRDefault="00F753EC" w:rsidP="00940962">
            <w:pPr>
              <w:jc w:val="center"/>
              <w:rPr>
                <w:rFonts w:ascii="Helvetica" w:hAnsi="Helvetica"/>
                <w:b/>
                <w:color w:val="2E74B5" w:themeColor="accent5" w:themeShade="BF"/>
              </w:rPr>
            </w:pPr>
            <w:r w:rsidRPr="00F753EC">
              <w:rPr>
                <w:rFonts w:ascii="Helvetica" w:hAnsi="Helvetica"/>
                <w:b/>
                <w:color w:val="2E74B5" w:themeColor="accent5" w:themeShade="BF"/>
              </w:rPr>
              <w:t>Hazard</w:t>
            </w:r>
          </w:p>
        </w:tc>
        <w:tc>
          <w:tcPr>
            <w:tcW w:w="4253" w:type="dxa"/>
          </w:tcPr>
          <w:p w14:paraId="3B948491" w14:textId="158AD2E4" w:rsidR="00F753EC" w:rsidRPr="00F753EC" w:rsidRDefault="00B848B5" w:rsidP="00940962">
            <w:pPr>
              <w:jc w:val="center"/>
              <w:rPr>
                <w:rFonts w:ascii="Helvetica" w:hAnsi="Helvetica"/>
                <w:b/>
                <w:color w:val="2E74B5" w:themeColor="accent5" w:themeShade="BF"/>
              </w:rPr>
            </w:pPr>
            <w:r w:rsidRPr="00F753EC">
              <w:rPr>
                <w:rFonts w:ascii="Helvetica" w:hAnsi="Helvetica"/>
                <w:b/>
                <w:color w:val="2E74B5" w:themeColor="accent5" w:themeShade="BF"/>
              </w:rPr>
              <w:t>Control</w:t>
            </w:r>
          </w:p>
        </w:tc>
        <w:tc>
          <w:tcPr>
            <w:tcW w:w="3118" w:type="dxa"/>
          </w:tcPr>
          <w:p w14:paraId="4BAE7F13" w14:textId="08BD538B" w:rsidR="00F753EC" w:rsidRPr="00F753EC" w:rsidRDefault="00B848B5" w:rsidP="00940962">
            <w:pPr>
              <w:jc w:val="center"/>
              <w:rPr>
                <w:rFonts w:ascii="Helvetica" w:hAnsi="Helvetica"/>
                <w:b/>
                <w:color w:val="2E74B5" w:themeColor="accent5" w:themeShade="BF"/>
              </w:rPr>
            </w:pPr>
            <w:r w:rsidRPr="00F753EC">
              <w:rPr>
                <w:rFonts w:ascii="Helvetica" w:hAnsi="Helvetica"/>
                <w:b/>
                <w:color w:val="2E74B5" w:themeColor="accent5" w:themeShade="BF"/>
              </w:rPr>
              <w:t>Risk</w:t>
            </w:r>
            <w:r>
              <w:rPr>
                <w:rFonts w:ascii="Helvetica" w:hAnsi="Helvetica"/>
                <w:b/>
                <w:color w:val="2E74B5" w:themeColor="accent5" w:themeShade="BF"/>
              </w:rPr>
              <w:t xml:space="preserve"> level</w:t>
            </w:r>
            <w:r w:rsidR="00727849">
              <w:rPr>
                <w:rFonts w:ascii="Helvetica" w:hAnsi="Helvetica"/>
                <w:b/>
                <w:color w:val="2E74B5" w:themeColor="accent5" w:themeShade="BF"/>
              </w:rPr>
              <w:t xml:space="preserve"> </w:t>
            </w:r>
            <w:r w:rsidR="00EF26A3">
              <w:rPr>
                <w:rFonts w:ascii="Helvetica" w:hAnsi="Helvetica"/>
                <w:b/>
                <w:color w:val="2E74B5" w:themeColor="accent5" w:themeShade="BF"/>
              </w:rPr>
              <w:t>with</w:t>
            </w:r>
            <w:r w:rsidR="00727849">
              <w:rPr>
                <w:rFonts w:ascii="Helvetica" w:hAnsi="Helvetica"/>
                <w:b/>
                <w:color w:val="2E74B5" w:themeColor="accent5" w:themeShade="BF"/>
              </w:rPr>
              <w:br/>
              <w:t>control measure in place</w:t>
            </w:r>
            <w:r w:rsidR="00775810">
              <w:rPr>
                <w:rFonts w:ascii="Helvetica" w:hAnsi="Helvetica"/>
                <w:b/>
                <w:color w:val="2E74B5" w:themeColor="accent5" w:themeShade="BF"/>
              </w:rPr>
              <w:br/>
              <w:t>Severity x Likelihood</w:t>
            </w:r>
          </w:p>
        </w:tc>
      </w:tr>
      <w:tr w:rsidR="00892138" w:rsidRPr="00994582" w14:paraId="7A79249B" w14:textId="77777777" w:rsidTr="00892138">
        <w:tc>
          <w:tcPr>
            <w:tcW w:w="3399" w:type="dxa"/>
          </w:tcPr>
          <w:p w14:paraId="40798CA2" w14:textId="598B72BA" w:rsidR="00F753EC" w:rsidRPr="00F753EC" w:rsidRDefault="00BB7FA0" w:rsidP="00BB7FA0">
            <w:pPr>
              <w:rPr>
                <w:rFonts w:ascii="Helvetica" w:hAnsi="Helvetica"/>
                <w:b/>
              </w:rPr>
            </w:pPr>
            <w:r>
              <w:rPr>
                <w:rFonts w:ascii="Helvetica" w:hAnsi="Helvetica"/>
                <w:b/>
              </w:rPr>
              <w:t>Long term computer usage</w:t>
            </w:r>
          </w:p>
        </w:tc>
        <w:tc>
          <w:tcPr>
            <w:tcW w:w="3400" w:type="dxa"/>
          </w:tcPr>
          <w:p w14:paraId="0EF6F213" w14:textId="77777777" w:rsidR="00BB7FA0" w:rsidRPr="00BB7FA0" w:rsidRDefault="00BB7FA0" w:rsidP="00BB7FA0">
            <w:pPr>
              <w:rPr>
                <w:rFonts w:ascii="Helvetica" w:hAnsi="Helvetica"/>
              </w:rPr>
            </w:pPr>
            <w:r w:rsidRPr="00BB7FA0">
              <w:rPr>
                <w:rFonts w:ascii="Helvetica" w:hAnsi="Helvetica"/>
              </w:rPr>
              <w:t>Incorrect posture when sitting in front of a computer</w:t>
            </w:r>
          </w:p>
          <w:p w14:paraId="32B18238" w14:textId="77777777" w:rsidR="00BB7FA0" w:rsidRPr="00BB7FA0" w:rsidRDefault="00BB7FA0" w:rsidP="00BB7FA0">
            <w:pPr>
              <w:rPr>
                <w:rFonts w:ascii="Helvetica" w:hAnsi="Helvetica"/>
              </w:rPr>
            </w:pPr>
            <w:r w:rsidRPr="00BB7FA0">
              <w:rPr>
                <w:rFonts w:ascii="Helvetica" w:hAnsi="Helvetica"/>
              </w:rPr>
              <w:t>Incorrect chair height</w:t>
            </w:r>
          </w:p>
          <w:p w14:paraId="639699AF" w14:textId="2CAC6300" w:rsidR="00F753EC" w:rsidRDefault="00BB7FA0" w:rsidP="00BB7FA0">
            <w:pPr>
              <w:rPr>
                <w:rFonts w:ascii="Helvetica" w:hAnsi="Helvetica"/>
              </w:rPr>
            </w:pPr>
            <w:r w:rsidRPr="00BB7FA0">
              <w:rPr>
                <w:rFonts w:ascii="Helvetica" w:hAnsi="Helvetica"/>
              </w:rPr>
              <w:t>Incorrect lighting in the room</w:t>
            </w:r>
          </w:p>
          <w:p w14:paraId="6C5EB5CA" w14:textId="77777777" w:rsidR="00BB7FA0" w:rsidRDefault="00BB7FA0" w:rsidP="00BB7FA0">
            <w:pPr>
              <w:rPr>
                <w:rFonts w:ascii="Helvetica" w:hAnsi="Helvetica"/>
              </w:rPr>
            </w:pPr>
          </w:p>
          <w:p w14:paraId="7FD8BA59" w14:textId="1D45FDA7" w:rsidR="00BB7FA0" w:rsidRDefault="0061284E" w:rsidP="00BB7FA0">
            <w:pPr>
              <w:rPr>
                <w:rFonts w:ascii="Helvetica" w:hAnsi="Helvetica"/>
              </w:rPr>
            </w:pPr>
            <w:r w:rsidRPr="00BB7FA0">
              <w:rPr>
                <w:rFonts w:ascii="Helvetica" w:hAnsi="Helvetica"/>
              </w:rPr>
              <w:t>Radiating</w:t>
            </w:r>
            <w:r w:rsidR="00BB7FA0" w:rsidRPr="00BB7FA0">
              <w:rPr>
                <w:rFonts w:ascii="Helvetica" w:hAnsi="Helvetica"/>
              </w:rPr>
              <w:t xml:space="preserve"> electromagnetic waves from the VDU</w:t>
            </w:r>
          </w:p>
          <w:p w14:paraId="0178E3DD" w14:textId="7D16FF6F" w:rsidR="00BB7FA0" w:rsidRPr="00BB7FA0" w:rsidRDefault="00BB7FA0" w:rsidP="00BB7FA0">
            <w:pPr>
              <w:rPr>
                <w:rFonts w:ascii="Helvetica" w:hAnsi="Helvetica"/>
              </w:rPr>
            </w:pPr>
            <w:r w:rsidRPr="00BB7FA0">
              <w:rPr>
                <w:rFonts w:ascii="Helvetica" w:hAnsi="Helvetica"/>
              </w:rPr>
              <w:t>Sedentary work for a long period of time</w:t>
            </w:r>
          </w:p>
        </w:tc>
        <w:tc>
          <w:tcPr>
            <w:tcW w:w="4253" w:type="dxa"/>
          </w:tcPr>
          <w:p w14:paraId="4DBDBC37" w14:textId="34CDD518" w:rsidR="00B848B5" w:rsidRPr="00F753EC" w:rsidRDefault="00B848B5" w:rsidP="00B848B5">
            <w:pPr>
              <w:rPr>
                <w:rFonts w:ascii="Helvetica" w:hAnsi="Helvetica"/>
              </w:rPr>
            </w:pPr>
            <w:r w:rsidRPr="00727849">
              <w:rPr>
                <w:rFonts w:ascii="Helvetica" w:hAnsi="Helvetica"/>
                <w:bCs/>
                <w:iCs/>
              </w:rPr>
              <w:t>Reduce</w:t>
            </w:r>
            <w:r w:rsidRPr="00F753EC">
              <w:rPr>
                <w:rFonts w:ascii="Helvetica" w:hAnsi="Helvetica"/>
              </w:rPr>
              <w:t xml:space="preserve"> the risks </w:t>
            </w:r>
            <w:r w:rsidR="00027C0B">
              <w:rPr>
                <w:rFonts w:ascii="Helvetica" w:hAnsi="Helvetica"/>
              </w:rPr>
              <w:t xml:space="preserve">by </w:t>
            </w:r>
            <w:r w:rsidR="00BB7FA0">
              <w:rPr>
                <w:rFonts w:ascii="Helvetica" w:hAnsi="Helvetica"/>
              </w:rPr>
              <w:t>ensuring correct sitting posture</w:t>
            </w:r>
          </w:p>
          <w:p w14:paraId="7F510A4D" w14:textId="77777777" w:rsidR="00F753EC" w:rsidRDefault="00B848B5" w:rsidP="00940962">
            <w:pPr>
              <w:rPr>
                <w:rFonts w:ascii="Helvetica" w:hAnsi="Helvetica"/>
              </w:rPr>
            </w:pPr>
            <w:r w:rsidRPr="00727849">
              <w:rPr>
                <w:rFonts w:ascii="Helvetica" w:hAnsi="Helvetica"/>
                <w:bCs/>
                <w:iCs/>
              </w:rPr>
              <w:t xml:space="preserve">Reduce </w:t>
            </w:r>
            <w:r w:rsidR="00727849">
              <w:rPr>
                <w:rFonts w:ascii="Helvetica" w:hAnsi="Helvetica"/>
              </w:rPr>
              <w:t xml:space="preserve">risk by </w:t>
            </w:r>
            <w:r w:rsidR="00BB7FA0">
              <w:rPr>
                <w:rFonts w:ascii="Helvetica" w:hAnsi="Helvetica"/>
              </w:rPr>
              <w:t>adjusting chair height</w:t>
            </w:r>
          </w:p>
          <w:p w14:paraId="15CA0E79" w14:textId="77777777" w:rsidR="00BB7FA0" w:rsidRDefault="00BB7FA0" w:rsidP="00940962">
            <w:pPr>
              <w:rPr>
                <w:rFonts w:ascii="Helvetica" w:hAnsi="Helvetica"/>
              </w:rPr>
            </w:pPr>
            <w:r>
              <w:rPr>
                <w:rFonts w:ascii="Helvetica" w:hAnsi="Helvetica"/>
              </w:rPr>
              <w:t>Reduce risks by eliminating light sources that cause glare/reflections</w:t>
            </w:r>
          </w:p>
          <w:p w14:paraId="050F603A" w14:textId="77777777" w:rsidR="00BB7FA0" w:rsidRDefault="00BB7FA0" w:rsidP="00940962">
            <w:pPr>
              <w:rPr>
                <w:rFonts w:ascii="Helvetica" w:hAnsi="Helvetica"/>
              </w:rPr>
            </w:pPr>
            <w:r>
              <w:rPr>
                <w:rFonts w:ascii="Helvetica" w:hAnsi="Helvetica"/>
              </w:rPr>
              <w:t>Taking regular breaks, resting eyes and using blue light filters</w:t>
            </w:r>
          </w:p>
          <w:p w14:paraId="307D556E" w14:textId="1D7EFABA" w:rsidR="00BB7FA0" w:rsidRPr="00BB7FA0" w:rsidRDefault="00BB7FA0" w:rsidP="00940962">
            <w:pPr>
              <w:rPr>
                <w:rFonts w:ascii="Helvetica" w:hAnsi="Helvetica"/>
              </w:rPr>
            </w:pPr>
            <w:r>
              <w:rPr>
                <w:rFonts w:ascii="Helvetica" w:hAnsi="Helvetica"/>
              </w:rPr>
              <w:t>Taking regular breaks and exercise</w:t>
            </w:r>
          </w:p>
        </w:tc>
        <w:tc>
          <w:tcPr>
            <w:tcW w:w="3118" w:type="dxa"/>
          </w:tcPr>
          <w:p w14:paraId="4B39CF0B" w14:textId="26BB6E28" w:rsidR="00B848B5" w:rsidRPr="00727849" w:rsidRDefault="00727849" w:rsidP="00B848B5">
            <w:pPr>
              <w:rPr>
                <w:rFonts w:ascii="Helvetica" w:hAnsi="Helvetica"/>
                <w:bCs/>
              </w:rPr>
            </w:pPr>
            <w:r>
              <w:rPr>
                <w:rFonts w:ascii="Helvetica" w:hAnsi="Helvetica"/>
                <w:bCs/>
              </w:rPr>
              <w:t>Low</w:t>
            </w:r>
          </w:p>
          <w:p w14:paraId="493B486B" w14:textId="77777777" w:rsidR="00F753EC" w:rsidRPr="00727849" w:rsidRDefault="00F753EC" w:rsidP="00727849">
            <w:pPr>
              <w:rPr>
                <w:rFonts w:ascii="Helvetica" w:hAnsi="Helvetica"/>
                <w:bCs/>
              </w:rPr>
            </w:pPr>
          </w:p>
          <w:p w14:paraId="1606B70F" w14:textId="77777777" w:rsidR="00727849" w:rsidRDefault="00727849" w:rsidP="00727849">
            <w:pPr>
              <w:rPr>
                <w:rFonts w:ascii="Helvetica" w:hAnsi="Helvetica"/>
                <w:bCs/>
              </w:rPr>
            </w:pPr>
            <w:r>
              <w:rPr>
                <w:rFonts w:ascii="Helvetica" w:hAnsi="Helvetica"/>
                <w:bCs/>
              </w:rPr>
              <w:t>Low</w:t>
            </w:r>
          </w:p>
          <w:p w14:paraId="749124BC" w14:textId="3BDE3A67" w:rsidR="00727849" w:rsidRDefault="00BB7FA0" w:rsidP="00727849">
            <w:pPr>
              <w:rPr>
                <w:rFonts w:ascii="Helvetica" w:hAnsi="Helvetica"/>
                <w:bCs/>
              </w:rPr>
            </w:pPr>
            <w:r>
              <w:rPr>
                <w:rFonts w:ascii="Helvetica" w:hAnsi="Helvetica"/>
                <w:bCs/>
              </w:rPr>
              <w:t>Low</w:t>
            </w:r>
          </w:p>
          <w:p w14:paraId="7F3B436B" w14:textId="57735FD4" w:rsidR="00727849" w:rsidRPr="00F753EC" w:rsidRDefault="00727849" w:rsidP="00727849">
            <w:pPr>
              <w:rPr>
                <w:rFonts w:ascii="Helvetica" w:hAnsi="Helvetica"/>
              </w:rPr>
            </w:pPr>
          </w:p>
          <w:p w14:paraId="50CC2906" w14:textId="3EAF7ABA" w:rsidR="00727849" w:rsidRDefault="00BB7FA0" w:rsidP="00727849">
            <w:pPr>
              <w:rPr>
                <w:rFonts w:ascii="Helvetica" w:hAnsi="Helvetica"/>
                <w:bCs/>
              </w:rPr>
            </w:pPr>
            <w:r>
              <w:rPr>
                <w:rFonts w:ascii="Helvetica" w:hAnsi="Helvetica"/>
                <w:bCs/>
              </w:rPr>
              <w:t>Low</w:t>
            </w:r>
          </w:p>
          <w:p w14:paraId="4D2E4439" w14:textId="77777777" w:rsidR="00BB7FA0" w:rsidRDefault="00BB7FA0" w:rsidP="00727849">
            <w:pPr>
              <w:rPr>
                <w:rFonts w:ascii="Helvetica" w:hAnsi="Helvetica"/>
                <w:bCs/>
              </w:rPr>
            </w:pPr>
          </w:p>
          <w:p w14:paraId="1EC4A7D3" w14:textId="77777777" w:rsidR="00BB7FA0" w:rsidRDefault="00BB7FA0" w:rsidP="00727849">
            <w:pPr>
              <w:rPr>
                <w:rFonts w:ascii="Helvetica" w:hAnsi="Helvetica"/>
                <w:bCs/>
              </w:rPr>
            </w:pPr>
          </w:p>
          <w:p w14:paraId="329E358D" w14:textId="261E66C1" w:rsidR="00BB7FA0" w:rsidRPr="00727849" w:rsidRDefault="00BB7FA0" w:rsidP="00727849">
            <w:pPr>
              <w:rPr>
                <w:rFonts w:ascii="Helvetica" w:hAnsi="Helvetica"/>
                <w:bCs/>
              </w:rPr>
            </w:pPr>
            <w:r>
              <w:rPr>
                <w:rFonts w:ascii="Helvetica" w:hAnsi="Helvetica"/>
                <w:bCs/>
              </w:rPr>
              <w:t>Low</w:t>
            </w:r>
          </w:p>
        </w:tc>
      </w:tr>
      <w:tr w:rsidR="00F753EC" w:rsidRPr="00994582" w14:paraId="58A345A2" w14:textId="77777777" w:rsidTr="00892138">
        <w:tc>
          <w:tcPr>
            <w:tcW w:w="3399" w:type="dxa"/>
          </w:tcPr>
          <w:p w14:paraId="1AFCD49C" w14:textId="286E0E17" w:rsidR="00F753EC" w:rsidRPr="0061284E" w:rsidRDefault="0061284E" w:rsidP="00727849">
            <w:pPr>
              <w:rPr>
                <w:rFonts w:ascii="Helvetica" w:hAnsi="Helvetica"/>
                <w:b/>
                <w:bCs/>
              </w:rPr>
            </w:pPr>
            <w:r w:rsidRPr="0061284E">
              <w:rPr>
                <w:rFonts w:ascii="Helvetica" w:hAnsi="Helvetica"/>
                <w:b/>
                <w:bCs/>
              </w:rPr>
              <w:t>Maximizing productivity and maintaining good mental health</w:t>
            </w:r>
          </w:p>
        </w:tc>
        <w:tc>
          <w:tcPr>
            <w:tcW w:w="3400" w:type="dxa"/>
          </w:tcPr>
          <w:p w14:paraId="57CD3AED" w14:textId="6EF30576" w:rsidR="00F753EC" w:rsidRDefault="0061284E" w:rsidP="00940962">
            <w:pPr>
              <w:rPr>
                <w:rFonts w:ascii="Helvetica" w:hAnsi="Helvetica"/>
              </w:rPr>
            </w:pPr>
            <w:r w:rsidRPr="0061284E">
              <w:rPr>
                <w:rFonts w:ascii="Helvetica" w:hAnsi="Helvetica"/>
              </w:rPr>
              <w:t>Temperature, humidity and oxygen in the room</w:t>
            </w:r>
          </w:p>
          <w:p w14:paraId="46783B3C" w14:textId="77777777" w:rsidR="0061284E" w:rsidRDefault="0061284E" w:rsidP="00940962">
            <w:pPr>
              <w:rPr>
                <w:rFonts w:ascii="Helvetica" w:hAnsi="Helvetica"/>
              </w:rPr>
            </w:pPr>
            <w:r w:rsidRPr="0061284E">
              <w:rPr>
                <w:rFonts w:ascii="Helvetica" w:hAnsi="Helvetica"/>
              </w:rPr>
              <w:t>Noisy environment</w:t>
            </w:r>
          </w:p>
          <w:p w14:paraId="4AF403E8" w14:textId="77777777" w:rsidR="0061284E" w:rsidRDefault="0061284E" w:rsidP="00940962">
            <w:pPr>
              <w:rPr>
                <w:rFonts w:ascii="Helvetica" w:hAnsi="Helvetica"/>
              </w:rPr>
            </w:pPr>
          </w:p>
          <w:p w14:paraId="4A4030B1" w14:textId="77777777" w:rsidR="0061284E" w:rsidRDefault="0061284E" w:rsidP="00940962">
            <w:pPr>
              <w:rPr>
                <w:rFonts w:ascii="Helvetica" w:hAnsi="Helvetica"/>
              </w:rPr>
            </w:pPr>
          </w:p>
          <w:p w14:paraId="45A49E5F" w14:textId="77777777" w:rsidR="0061284E" w:rsidRDefault="0061284E" w:rsidP="00940962">
            <w:pPr>
              <w:rPr>
                <w:rFonts w:ascii="Helvetica" w:hAnsi="Helvetica"/>
              </w:rPr>
            </w:pPr>
            <w:r w:rsidRPr="0061284E">
              <w:rPr>
                <w:rFonts w:ascii="Helvetica" w:hAnsi="Helvetica"/>
              </w:rPr>
              <w:lastRenderedPageBreak/>
              <w:t>Individual work</w:t>
            </w:r>
          </w:p>
          <w:p w14:paraId="14CA5B76" w14:textId="77777777" w:rsidR="0061284E" w:rsidRDefault="0061284E" w:rsidP="00940962">
            <w:pPr>
              <w:rPr>
                <w:rFonts w:ascii="Helvetica" w:hAnsi="Helvetica"/>
              </w:rPr>
            </w:pPr>
          </w:p>
          <w:p w14:paraId="70753046" w14:textId="2024C5A2" w:rsidR="0061284E" w:rsidRPr="00F753EC" w:rsidRDefault="0061284E" w:rsidP="00940962">
            <w:pPr>
              <w:rPr>
                <w:rFonts w:ascii="Helvetica" w:hAnsi="Helvetica"/>
              </w:rPr>
            </w:pPr>
            <w:r w:rsidRPr="0061284E">
              <w:rPr>
                <w:rFonts w:ascii="Helvetica" w:hAnsi="Helvetica"/>
              </w:rPr>
              <w:t>Late night working with early mornings</w:t>
            </w:r>
          </w:p>
        </w:tc>
        <w:tc>
          <w:tcPr>
            <w:tcW w:w="4253" w:type="dxa"/>
          </w:tcPr>
          <w:p w14:paraId="40822674" w14:textId="6D13E9C4" w:rsidR="00F753EC" w:rsidRDefault="0061284E" w:rsidP="00940962">
            <w:pPr>
              <w:rPr>
                <w:rFonts w:ascii="Helvetica" w:hAnsi="Helvetica"/>
              </w:rPr>
            </w:pPr>
            <w:r w:rsidRPr="0061284E">
              <w:rPr>
                <w:rFonts w:ascii="Helvetica" w:hAnsi="Helvetica"/>
              </w:rPr>
              <w:lastRenderedPageBreak/>
              <w:t>The room should be well-</w:t>
            </w:r>
            <w:r w:rsidRPr="0061284E">
              <w:rPr>
                <w:rFonts w:ascii="Helvetica" w:hAnsi="Helvetica"/>
              </w:rPr>
              <w:t>ventilated</w:t>
            </w:r>
            <w:r w:rsidRPr="0061284E">
              <w:rPr>
                <w:rFonts w:ascii="Helvetica" w:hAnsi="Helvetica"/>
              </w:rPr>
              <w:t xml:space="preserve"> with an acceptable room temperature.</w:t>
            </w:r>
          </w:p>
          <w:p w14:paraId="3D88F0EC" w14:textId="77777777" w:rsidR="0061284E" w:rsidRDefault="0061284E" w:rsidP="00940962">
            <w:pPr>
              <w:rPr>
                <w:rFonts w:ascii="Helvetica" w:hAnsi="Helvetica"/>
              </w:rPr>
            </w:pPr>
            <w:r w:rsidRPr="0061284E">
              <w:rPr>
                <w:rFonts w:ascii="Helvetica" w:hAnsi="Helvetica"/>
              </w:rPr>
              <w:t>Making sure to work in a quiet study space or using headphones with noise cancellation.</w:t>
            </w:r>
          </w:p>
          <w:p w14:paraId="7DD82799" w14:textId="77777777" w:rsidR="0061284E" w:rsidRDefault="0061284E" w:rsidP="00940962">
            <w:pPr>
              <w:rPr>
                <w:rFonts w:ascii="Helvetica" w:hAnsi="Helvetica"/>
              </w:rPr>
            </w:pPr>
            <w:r w:rsidRPr="0061284E">
              <w:rPr>
                <w:rFonts w:ascii="Helvetica" w:hAnsi="Helvetica"/>
              </w:rPr>
              <w:lastRenderedPageBreak/>
              <w:t>Finding a balance between work and social life.</w:t>
            </w:r>
          </w:p>
          <w:p w14:paraId="5AC9D1D5" w14:textId="7E97CBD7" w:rsidR="0061284E" w:rsidRPr="00F753EC" w:rsidRDefault="0061284E" w:rsidP="00940962">
            <w:pPr>
              <w:rPr>
                <w:rFonts w:ascii="Helvetica" w:hAnsi="Helvetica"/>
              </w:rPr>
            </w:pPr>
            <w:r w:rsidRPr="0061284E">
              <w:rPr>
                <w:rFonts w:ascii="Helvetica" w:hAnsi="Helvetica"/>
              </w:rPr>
              <w:t>Ensuring to have at least 7 hours of sleep every day by creating a daily schedule or setting reminders to go to sleep.</w:t>
            </w:r>
          </w:p>
        </w:tc>
        <w:tc>
          <w:tcPr>
            <w:tcW w:w="3118" w:type="dxa"/>
          </w:tcPr>
          <w:p w14:paraId="42125A00" w14:textId="77777777" w:rsidR="00F753EC" w:rsidRDefault="0061284E" w:rsidP="00940962">
            <w:pPr>
              <w:rPr>
                <w:rFonts w:ascii="Helvetica" w:hAnsi="Helvetica"/>
              </w:rPr>
            </w:pPr>
            <w:r>
              <w:rPr>
                <w:rFonts w:ascii="Helvetica" w:hAnsi="Helvetica"/>
              </w:rPr>
              <w:lastRenderedPageBreak/>
              <w:t>Low</w:t>
            </w:r>
          </w:p>
          <w:p w14:paraId="68CED573" w14:textId="77777777" w:rsidR="0061284E" w:rsidRDefault="0061284E" w:rsidP="00940962">
            <w:pPr>
              <w:rPr>
                <w:rFonts w:ascii="Helvetica" w:hAnsi="Helvetica"/>
              </w:rPr>
            </w:pPr>
          </w:p>
          <w:p w14:paraId="49DEAEDB" w14:textId="77777777" w:rsidR="0061284E" w:rsidRDefault="0061284E" w:rsidP="00940962">
            <w:pPr>
              <w:rPr>
                <w:rFonts w:ascii="Helvetica" w:hAnsi="Helvetica"/>
              </w:rPr>
            </w:pPr>
            <w:r>
              <w:rPr>
                <w:rFonts w:ascii="Helvetica" w:hAnsi="Helvetica"/>
              </w:rPr>
              <w:t>Low</w:t>
            </w:r>
          </w:p>
          <w:p w14:paraId="7A3C7968" w14:textId="77777777" w:rsidR="0061284E" w:rsidRDefault="0061284E" w:rsidP="00940962">
            <w:pPr>
              <w:rPr>
                <w:rFonts w:ascii="Helvetica" w:hAnsi="Helvetica"/>
              </w:rPr>
            </w:pPr>
          </w:p>
          <w:p w14:paraId="14FC1FE8" w14:textId="77777777" w:rsidR="0061284E" w:rsidRDefault="0061284E" w:rsidP="00940962">
            <w:pPr>
              <w:rPr>
                <w:rFonts w:ascii="Helvetica" w:hAnsi="Helvetica"/>
              </w:rPr>
            </w:pPr>
          </w:p>
          <w:p w14:paraId="4F46C4A1" w14:textId="77777777" w:rsidR="0061284E" w:rsidRDefault="0061284E" w:rsidP="00940962">
            <w:pPr>
              <w:rPr>
                <w:rFonts w:ascii="Helvetica" w:hAnsi="Helvetica"/>
              </w:rPr>
            </w:pPr>
            <w:r>
              <w:rPr>
                <w:rFonts w:ascii="Helvetica" w:hAnsi="Helvetica"/>
              </w:rPr>
              <w:lastRenderedPageBreak/>
              <w:t>Low</w:t>
            </w:r>
          </w:p>
          <w:p w14:paraId="30BF5D78" w14:textId="77777777" w:rsidR="0061284E" w:rsidRDefault="0061284E" w:rsidP="00940962">
            <w:pPr>
              <w:rPr>
                <w:rFonts w:ascii="Helvetica" w:hAnsi="Helvetica"/>
              </w:rPr>
            </w:pPr>
          </w:p>
          <w:p w14:paraId="0B83C182" w14:textId="1590FDD9" w:rsidR="0061284E" w:rsidRPr="00727849" w:rsidRDefault="0061284E" w:rsidP="00940962">
            <w:pPr>
              <w:rPr>
                <w:rFonts w:ascii="Helvetica" w:hAnsi="Helvetica"/>
              </w:rPr>
            </w:pPr>
            <w:r>
              <w:rPr>
                <w:rFonts w:ascii="Helvetica" w:hAnsi="Helvetica"/>
              </w:rPr>
              <w:t>Low</w:t>
            </w:r>
          </w:p>
        </w:tc>
      </w:tr>
    </w:tbl>
    <w:p w14:paraId="45073BFB" w14:textId="77777777" w:rsidR="00F753EC" w:rsidRPr="00697704" w:rsidRDefault="00F753EC" w:rsidP="00697704">
      <w:pPr>
        <w:rPr>
          <w:rFonts w:ascii="Helvetica" w:hAnsi="Helvetica"/>
          <w:lang w:val="en-US"/>
        </w:rPr>
      </w:pPr>
    </w:p>
    <w:sectPr w:rsidR="00F753EC" w:rsidRPr="00697704" w:rsidSect="0077581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20676"/>
    <w:multiLevelType w:val="hybridMultilevel"/>
    <w:tmpl w:val="05E816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1D3846"/>
    <w:multiLevelType w:val="hybridMultilevel"/>
    <w:tmpl w:val="486E2ED4"/>
    <w:lvl w:ilvl="0" w:tplc="D5E40642">
      <w:start w:val="1"/>
      <w:numFmt w:val="bullet"/>
      <w:lvlText w:val="–"/>
      <w:lvlJc w:val="left"/>
      <w:pPr>
        <w:ind w:left="284" w:firstLine="73"/>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184D2B"/>
    <w:multiLevelType w:val="hybridMultilevel"/>
    <w:tmpl w:val="BCF231A8"/>
    <w:lvl w:ilvl="0" w:tplc="11B0F1EE">
      <w:start w:val="1"/>
      <w:numFmt w:val="bullet"/>
      <w:lvlText w:val="–"/>
      <w:lvlJc w:val="left"/>
      <w:pPr>
        <w:ind w:left="340" w:hanging="34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783F56"/>
    <w:multiLevelType w:val="hybridMultilevel"/>
    <w:tmpl w:val="29E22736"/>
    <w:lvl w:ilvl="0" w:tplc="11B0F1EE">
      <w:start w:val="1"/>
      <w:numFmt w:val="bullet"/>
      <w:lvlText w:val="–"/>
      <w:lvlJc w:val="left"/>
      <w:pPr>
        <w:ind w:left="340" w:hanging="34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772A66"/>
    <w:multiLevelType w:val="hybridMultilevel"/>
    <w:tmpl w:val="825C6FA6"/>
    <w:lvl w:ilvl="0" w:tplc="39CA879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D05D46"/>
    <w:multiLevelType w:val="hybridMultilevel"/>
    <w:tmpl w:val="1DDAA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E809B1"/>
    <w:multiLevelType w:val="hybridMultilevel"/>
    <w:tmpl w:val="DC0660B2"/>
    <w:lvl w:ilvl="0" w:tplc="08090001">
      <w:start w:val="1"/>
      <w:numFmt w:val="bullet"/>
      <w:lvlText w:val=""/>
      <w:lvlJc w:val="left"/>
      <w:pPr>
        <w:ind w:left="284" w:firstLine="7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40"/>
    <w:rsid w:val="00027C0B"/>
    <w:rsid w:val="00034905"/>
    <w:rsid w:val="000F77C4"/>
    <w:rsid w:val="0032439B"/>
    <w:rsid w:val="003B0DC2"/>
    <w:rsid w:val="003B6726"/>
    <w:rsid w:val="004F6C87"/>
    <w:rsid w:val="005E34B9"/>
    <w:rsid w:val="0061284E"/>
    <w:rsid w:val="0063524F"/>
    <w:rsid w:val="00663140"/>
    <w:rsid w:val="006703FA"/>
    <w:rsid w:val="00677540"/>
    <w:rsid w:val="00697704"/>
    <w:rsid w:val="006F3169"/>
    <w:rsid w:val="00720581"/>
    <w:rsid w:val="007236FD"/>
    <w:rsid w:val="00727849"/>
    <w:rsid w:val="00775810"/>
    <w:rsid w:val="00781492"/>
    <w:rsid w:val="00792676"/>
    <w:rsid w:val="007B151E"/>
    <w:rsid w:val="00892138"/>
    <w:rsid w:val="009C3FE3"/>
    <w:rsid w:val="00AA2E24"/>
    <w:rsid w:val="00AA49AA"/>
    <w:rsid w:val="00B45E39"/>
    <w:rsid w:val="00B848B5"/>
    <w:rsid w:val="00BB35E1"/>
    <w:rsid w:val="00BB7FA0"/>
    <w:rsid w:val="00C91B82"/>
    <w:rsid w:val="00E944B4"/>
    <w:rsid w:val="00EB4305"/>
    <w:rsid w:val="00EF26A3"/>
    <w:rsid w:val="00F52C56"/>
    <w:rsid w:val="00F753EC"/>
    <w:rsid w:val="00FE4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984B"/>
  <w15:chartTrackingRefBased/>
  <w15:docId w15:val="{DB5B741B-A861-45FD-9C99-59F5A88E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40"/>
  </w:style>
  <w:style w:type="paragraph" w:styleId="Heading1">
    <w:name w:val="heading 1"/>
    <w:basedOn w:val="Normal"/>
    <w:next w:val="Normal"/>
    <w:link w:val="Heading1Char"/>
    <w:uiPriority w:val="9"/>
    <w:qFormat/>
    <w:rsid w:val="00663140"/>
    <w:pPr>
      <w:keepNext/>
      <w:keepLines/>
      <w:spacing w:before="120" w:after="120" w:line="240" w:lineRule="auto"/>
      <w:outlineLvl w:val="0"/>
    </w:pPr>
    <w:rPr>
      <w:rFonts w:ascii="Helvetica" w:eastAsiaTheme="majorEastAsia" w:hAnsi="Helvetica"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140"/>
    <w:rPr>
      <w:rFonts w:ascii="Helvetica" w:eastAsiaTheme="majorEastAsia" w:hAnsi="Helvetica" w:cstheme="majorBidi"/>
      <w:b/>
      <w:color w:val="2F5496" w:themeColor="accent1" w:themeShade="BF"/>
      <w:sz w:val="28"/>
      <w:szCs w:val="32"/>
    </w:rPr>
  </w:style>
  <w:style w:type="table" w:styleId="TableGrid">
    <w:name w:val="Table Grid"/>
    <w:basedOn w:val="TableNormal"/>
    <w:uiPriority w:val="39"/>
    <w:rsid w:val="0066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2E24"/>
    <w:pPr>
      <w:ind w:left="720"/>
      <w:contextualSpacing/>
    </w:pPr>
  </w:style>
  <w:style w:type="character" w:styleId="Hyperlink">
    <w:name w:val="Hyperlink"/>
    <w:basedOn w:val="DefaultParagraphFont"/>
    <w:uiPriority w:val="99"/>
    <w:unhideWhenUsed/>
    <w:rsid w:val="00C91B82"/>
    <w:rPr>
      <w:color w:val="0000FF"/>
      <w:u w:val="single"/>
    </w:rPr>
  </w:style>
  <w:style w:type="character" w:styleId="FollowedHyperlink">
    <w:name w:val="FollowedHyperlink"/>
    <w:basedOn w:val="DefaultParagraphFont"/>
    <w:uiPriority w:val="99"/>
    <w:semiHidden/>
    <w:unhideWhenUsed/>
    <w:rsid w:val="00B45E39"/>
    <w:rPr>
      <w:color w:val="954F72" w:themeColor="followedHyperlink"/>
      <w:u w:val="single"/>
    </w:rPr>
  </w:style>
  <w:style w:type="character" w:styleId="Emphasis">
    <w:name w:val="Emphasis"/>
    <w:basedOn w:val="DefaultParagraphFont"/>
    <w:uiPriority w:val="20"/>
    <w:qFormat/>
    <w:rsid w:val="003B67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C12122-3520-4C2A-9D33-EDC0497E8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728</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Hadeler, Oliver</dc:creator>
  <cp:keywords/>
  <dc:description/>
  <cp:lastModifiedBy>Sal, David</cp:lastModifiedBy>
  <cp:revision>2</cp:revision>
  <dcterms:created xsi:type="dcterms:W3CDTF">2021-10-20T10:27:00Z</dcterms:created>
  <dcterms:modified xsi:type="dcterms:W3CDTF">2021-10-20T10:27:00Z</dcterms:modified>
</cp:coreProperties>
</file>