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D1" w:rsidRPr="00CB62D1" w:rsidRDefault="00CB62D1">
      <w:r w:rsidRPr="00CB62D1">
        <w:rPr>
          <w:rFonts w:ascii="Arial" w:hAnsi="Arial" w:cs="Arial"/>
          <w:b/>
        </w:rPr>
        <w:t>15. Понятие комбинатора. Неподвижная точка лямбда-терма. Теоремы о существовании неподвижной точки любого лямбда-терма и комбинатора неподвижной точки, примеры</w:t>
      </w:r>
    </w:p>
    <w:p w:rsidR="0069715B" w:rsidRDefault="0069715B">
      <w:r>
        <w:t xml:space="preserve">Билет: </w:t>
      </w:r>
      <w:r w:rsidR="00CB62D1">
        <w:t>8,16,20</w:t>
      </w:r>
    </w:p>
    <w:p w:rsidR="0069715B" w:rsidRDefault="0069715B"/>
    <w:p w:rsidR="0069715B" w:rsidRDefault="0069715B">
      <w:r>
        <w:t>Ответ на вопрос</w:t>
      </w:r>
    </w:p>
    <w:p w:rsidR="0069715B" w:rsidRDefault="0069715B"/>
    <w:p w:rsidR="00CB62D1" w:rsidRDefault="00CB62D1" w:rsidP="00CB62D1">
      <w:pPr>
        <w:ind w:left="-5" w:right="202" w:firstLine="339"/>
      </w:pPr>
      <w:r>
        <w:t xml:space="preserve">Терм </w:t>
      </w:r>
      <w:r>
        <w:rPr>
          <w:rFonts w:ascii="Cambria" w:eastAsia="Cambria" w:hAnsi="Cambria" w:cs="Cambria"/>
          <w:i/>
        </w:rPr>
        <w:t xml:space="preserve">X </w:t>
      </w:r>
      <w:r>
        <w:t xml:space="preserve">называется </w:t>
      </w:r>
      <w:r w:rsidRPr="00CB62D1">
        <w:rPr>
          <w:rFonts w:ascii="Calibri" w:eastAsia="Calibri" w:hAnsi="Calibri" w:cs="Calibri"/>
          <w:u w:val="single"/>
        </w:rPr>
        <w:t>неподвижной точкой</w:t>
      </w:r>
      <w:r>
        <w:rPr>
          <w:rFonts w:ascii="Calibri" w:eastAsia="Calibri" w:hAnsi="Calibri" w:cs="Calibri"/>
        </w:rPr>
        <w:t xml:space="preserve"> </w:t>
      </w:r>
      <w:r>
        <w:t xml:space="preserve">терма </w:t>
      </w:r>
      <w:r>
        <w:rPr>
          <w:rFonts w:ascii="Cambria" w:eastAsia="Cambria" w:hAnsi="Cambria" w:cs="Cambria"/>
          <w:i/>
        </w:rPr>
        <w:t>F</w:t>
      </w:r>
      <w:r>
        <w:t>, если выполняется соотношение</w:t>
      </w:r>
    </w:p>
    <w:p w:rsidR="00CB62D1" w:rsidRDefault="00CB62D1" w:rsidP="00CB62D1">
      <w:pPr>
        <w:ind w:left="-5" w:right="202" w:firstLine="339"/>
      </w:pPr>
      <w:r>
        <w:t xml:space="preserve">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FX</w:t>
      </w:r>
      <w:r>
        <w:t>.</w:t>
      </w:r>
    </w:p>
    <w:p w:rsidR="00CB62D1" w:rsidRDefault="00CB62D1" w:rsidP="00CB62D1">
      <w:pPr>
        <w:ind w:left="-5" w:right="202" w:firstLine="339"/>
      </w:pPr>
      <w:r>
        <w:t xml:space="preserve">Комбинатор </w:t>
      </w:r>
      <w:r>
        <w:rPr>
          <w:rFonts w:ascii="Cambria" w:eastAsia="Cambria" w:hAnsi="Cambria" w:cs="Cambria"/>
          <w:i/>
        </w:rPr>
        <w:t xml:space="preserve">M </w:t>
      </w:r>
      <w:r>
        <w:t xml:space="preserve">называется </w:t>
      </w:r>
      <w:r w:rsidRPr="00CB62D1">
        <w:rPr>
          <w:rFonts w:ascii="Calibri" w:eastAsia="Calibri" w:hAnsi="Calibri" w:cs="Calibri"/>
          <w:u w:val="single"/>
        </w:rPr>
        <w:t>комбинатором неподвижной точки</w:t>
      </w:r>
      <w:r>
        <w:t xml:space="preserve">, если для любого терма </w:t>
      </w:r>
      <w:r>
        <w:rPr>
          <w:rFonts w:ascii="Cambria" w:eastAsia="Cambria" w:hAnsi="Cambria" w:cs="Cambria"/>
          <w:i/>
        </w:rPr>
        <w:t xml:space="preserve">F </w:t>
      </w:r>
      <w:r>
        <w:t xml:space="preserve">выполняется соотношение </w:t>
      </w:r>
      <w:r>
        <w:rPr>
          <w:rFonts w:ascii="Cambria" w:eastAsia="Cambria" w:hAnsi="Cambria" w:cs="Cambria"/>
          <w:i/>
        </w:rPr>
        <w:t xml:space="preserve">MF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MF</w:t>
      </w:r>
      <w:r>
        <w:rPr>
          <w:rFonts w:ascii="Cambria" w:eastAsia="Cambria" w:hAnsi="Cambria" w:cs="Cambria"/>
        </w:rPr>
        <w:t>)</w:t>
      </w:r>
      <w:r>
        <w:t>.</w:t>
      </w:r>
    </w:p>
    <w:p w:rsidR="00CB62D1" w:rsidRDefault="00CB62D1" w:rsidP="00CB62D1">
      <w:pPr>
        <w:ind w:left="-5" w:right="202" w:firstLine="339"/>
      </w:pPr>
      <w:r>
        <w:t xml:space="preserve"> </w:t>
      </w:r>
      <w:r w:rsidR="00796B3A">
        <w:t>Другими словами</w:t>
      </w:r>
      <w:r>
        <w:t xml:space="preserve">: применяя комбинатор </w:t>
      </w:r>
      <w:r>
        <w:rPr>
          <w:rFonts w:ascii="Cambria" w:eastAsia="Cambria" w:hAnsi="Cambria" w:cs="Cambria"/>
          <w:i/>
        </w:rPr>
        <w:t xml:space="preserve">M </w:t>
      </w:r>
      <w:r>
        <w:t xml:space="preserve">к произвольному терму </w:t>
      </w:r>
      <w:r>
        <w:rPr>
          <w:rFonts w:ascii="Cambria" w:eastAsia="Cambria" w:hAnsi="Cambria" w:cs="Cambria"/>
          <w:i/>
        </w:rPr>
        <w:t>F</w:t>
      </w:r>
      <w:r>
        <w:t xml:space="preserve">, получаем неподвижную точку терма </w:t>
      </w:r>
      <w:r>
        <w:rPr>
          <w:rFonts w:ascii="Cambria" w:eastAsia="Cambria" w:hAnsi="Cambria" w:cs="Cambria"/>
          <w:i/>
        </w:rPr>
        <w:t>F</w:t>
      </w:r>
      <w:r>
        <w:t>.</w:t>
      </w:r>
      <w:bookmarkStart w:id="0" w:name="_GoBack"/>
      <w:bookmarkEnd w:id="0"/>
    </w:p>
    <w:p w:rsidR="00CB62D1" w:rsidRDefault="00CB62D1" w:rsidP="00CB62D1">
      <w:pPr>
        <w:pStyle w:val="a4"/>
        <w:numPr>
          <w:ilvl w:val="0"/>
          <w:numId w:val="1"/>
        </w:numPr>
        <w:spacing w:after="152"/>
        <w:ind w:right="202"/>
      </w:pPr>
      <w:r>
        <w:t>Одним из возможных комбинаторов неподвижной точки является так называемый парадоксальный комбинатор Карри:</w:t>
      </w:r>
    </w:p>
    <w:p w:rsidR="00CB62D1" w:rsidRPr="00CB62D1" w:rsidRDefault="00CB62D1" w:rsidP="00CB62D1">
      <w:pPr>
        <w:spacing w:after="152"/>
        <w:ind w:left="-5" w:right="202" w:firstLine="33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Y=λf.(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x.f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</m:t>
              </m:r>
            </m:e>
          </m:d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x.f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B62D1" w:rsidRDefault="00CB62D1" w:rsidP="00CB62D1">
      <w:pPr>
        <w:spacing w:after="152"/>
        <w:ind w:right="202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  </m:t>
        </m:r>
      </m:oMath>
      <w:r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/>
        </w:rPr>
        <w:t xml:space="preserve">Действительного для любого терма </w:t>
      </w:r>
      <w:r>
        <w:rPr>
          <w:rFonts w:eastAsiaTheme="minorEastAsia" w:cstheme="minorHAnsi"/>
          <w:lang w:val="en-US"/>
        </w:rPr>
        <w:t>F</w:t>
      </w:r>
      <w:r w:rsidRPr="00CB62D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имеем:</w:t>
      </w:r>
    </w:p>
    <w:p w:rsidR="00CB62D1" w:rsidRPr="00CB62D1" w:rsidRDefault="00CB62D1" w:rsidP="00CB62D1">
      <w:pPr>
        <w:spacing w:after="152"/>
        <w:ind w:right="202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YF=</m:t>
          </m:r>
          <m:r>
            <w:rPr>
              <w:rFonts w:ascii="Cambria Math" w:hAnsi="Cambria Math"/>
            </w:rPr>
            <m:t>λf.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</m:e>
              </m:d>
            </m:e>
          </m:d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λf.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λx.f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λx.f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=F(YF)</m:t>
          </m:r>
        </m:oMath>
      </m:oMathPara>
    </w:p>
    <w:p w:rsidR="00CB62D1" w:rsidRDefault="00CB62D1" w:rsidP="00CB62D1">
      <w:pPr>
        <w:spacing w:after="152"/>
        <w:ind w:right="202"/>
        <w:rPr>
          <w:rFonts w:eastAsiaTheme="minorEastAsia"/>
        </w:rPr>
      </w:pPr>
      <w:r>
        <w:t>Заметим, что переход от третьей строчки к четвертой выполнен с помощью «о</w:t>
      </w:r>
      <w:r>
        <w:t xml:space="preserve">братной» </w:t>
      </w:r>
      <m:oMath>
        <m:r>
          <w:rPr>
            <w:rFonts w:ascii="Cambria Math" w:hAnsi="Cambria Math"/>
          </w:rPr>
          <m:t>β-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редукции.</w:t>
      </w:r>
    </w:p>
    <w:p w:rsidR="00CB62D1" w:rsidRPr="007D4E9C" w:rsidRDefault="00CB62D1" w:rsidP="00CB62D1">
      <w:pPr>
        <w:pStyle w:val="a4"/>
        <w:numPr>
          <w:ilvl w:val="0"/>
          <w:numId w:val="1"/>
        </w:numPr>
        <w:spacing w:after="152"/>
        <w:ind w:right="202"/>
        <w:rPr>
          <w:rFonts w:eastAsiaTheme="minorEastAsia" w:cstheme="minorHAnsi"/>
          <w:i/>
        </w:rPr>
      </w:pPr>
      <w:r>
        <w:rPr>
          <w:rFonts w:eastAsiaTheme="minorEastAsia" w:cstheme="minorHAnsi"/>
        </w:rPr>
        <w:t>Комбинатор Тьюринга</w:t>
      </w:r>
      <w:r w:rsidR="007D4E9C">
        <w:rPr>
          <w:rFonts w:eastAsiaTheme="minorEastAsia" w:cstheme="minorHAnsi"/>
        </w:rPr>
        <w:t>:</w:t>
      </w:r>
    </w:p>
    <w:p w:rsidR="007D4E9C" w:rsidRPr="00937056" w:rsidRDefault="00937056" w:rsidP="007D4E9C">
      <w:pPr>
        <w:pStyle w:val="a4"/>
        <w:spacing w:after="152"/>
        <w:ind w:left="694" w:right="202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T=(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xy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xxy</m:t>
              </m:r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xx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937056" w:rsidRPr="00937056" w:rsidRDefault="00937056" w:rsidP="00937056">
      <w:pPr>
        <w:pStyle w:val="a4"/>
        <w:spacing w:after="152"/>
        <w:ind w:left="694" w:right="202"/>
        <w:rPr>
          <w:rFonts w:eastAsiaTheme="minorEastAsia" w:cstheme="minorHAnsi"/>
          <w:i/>
        </w:rPr>
      </w:pPr>
      <w:r w:rsidRPr="00937056">
        <w:rPr>
          <w:rFonts w:eastAsiaTheme="minorEastAsia" w:cstheme="minorHAnsi"/>
        </w:rPr>
        <w:t>Обозначим</w:t>
      </w:r>
      <w:r>
        <w:rPr>
          <w:rFonts w:eastAsiaTheme="minorEastAsia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xy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xxy</m:t>
            </m:r>
          </m:e>
        </m:d>
      </m:oMath>
      <w:r w:rsidRPr="00937056">
        <w:rPr>
          <w:rFonts w:eastAsiaTheme="minorEastAsia" w:cstheme="minorHAnsi"/>
          <w:i/>
        </w:rPr>
        <w:t>,</w:t>
      </w:r>
      <w:r>
        <w:rPr>
          <w:rFonts w:eastAsiaTheme="minorEastAsia" w:cstheme="minorHAnsi"/>
          <w:i/>
        </w:rPr>
        <w:br/>
      </w:r>
      <w:r w:rsidRPr="00937056">
        <w:rPr>
          <w:rFonts w:eastAsiaTheme="minorEastAsia" w:cstheme="minorHAnsi"/>
          <w:i/>
        </w:rPr>
        <w:t xml:space="preserve"> </w:t>
      </w:r>
      <w:r w:rsidRPr="00937056">
        <w:rPr>
          <w:rFonts w:eastAsiaTheme="minorEastAsia" w:cstheme="minorHAnsi"/>
        </w:rPr>
        <w:t xml:space="preserve">тогда </w:t>
      </w:r>
      <w:r w:rsidRPr="00937056">
        <w:rPr>
          <w:rFonts w:eastAsiaTheme="minorEastAsia" w:cstheme="minorHAnsi"/>
          <w:lang w:val="en-US"/>
        </w:rPr>
        <w:t>T</w:t>
      </w:r>
      <w:r w:rsidRPr="00937056">
        <w:rPr>
          <w:rFonts w:eastAsiaTheme="minorEastAsia" w:cstheme="minorHAnsi"/>
        </w:rPr>
        <w:t>=</w:t>
      </w:r>
      <w:r w:rsidRPr="00937056">
        <w:rPr>
          <w:rFonts w:eastAsiaTheme="minorEastAsia" w:cstheme="minorHAnsi"/>
          <w:lang w:val="en-US"/>
        </w:rPr>
        <w:t>AA</w:t>
      </w:r>
      <w:r w:rsidRPr="00937056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λxy.y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xxy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λxy.y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xxy</m:t>
                </m:r>
              </m:e>
            </m:d>
          </m:e>
        </m:d>
        <m:r>
          <w:rPr>
            <w:rFonts w:ascii="Cambria Math" w:hAnsi="Cambria Math"/>
          </w:rPr>
          <m:t>→β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λy.y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AAy</m:t>
            </m:r>
          </m:e>
        </m:d>
      </m:oMath>
    </w:p>
    <w:p w:rsidR="00937056" w:rsidRPr="00937056" w:rsidRDefault="00937056" w:rsidP="007D4E9C">
      <w:pPr>
        <w:pStyle w:val="a4"/>
        <w:spacing w:after="152"/>
        <w:ind w:left="694" w:right="202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TF=AAF</m:t>
          </m:r>
          <m:r>
            <w:rPr>
              <w:rFonts w:ascii="Cambria Math" w:hAnsi="Cambria Math"/>
            </w:rPr>
            <m:t>→β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AAF</m:t>
              </m:r>
            </m:e>
          </m:d>
          <m:r>
            <w:rPr>
              <w:rFonts w:ascii="Cambria Math" w:hAnsi="Cambria Math"/>
            </w:rPr>
            <m:t>=F(TF)</m:t>
          </m:r>
        </m:oMath>
      </m:oMathPara>
    </w:p>
    <w:p w:rsidR="00CB62D1" w:rsidRPr="00CB62D1" w:rsidRDefault="00CB62D1" w:rsidP="00CB62D1">
      <w:pPr>
        <w:spacing w:after="152"/>
        <w:ind w:right="202"/>
        <w:rPr>
          <w:rFonts w:eastAsiaTheme="minorEastAsia" w:cstheme="minorHAnsi"/>
        </w:rPr>
      </w:pPr>
    </w:p>
    <w:p w:rsidR="0069715B" w:rsidRPr="0069715B" w:rsidRDefault="0069715B"/>
    <w:sectPr w:rsidR="0069715B" w:rsidRPr="0069715B" w:rsidSect="00E0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68EB"/>
    <w:multiLevelType w:val="hybridMultilevel"/>
    <w:tmpl w:val="5C1E6B48"/>
    <w:lvl w:ilvl="0" w:tplc="4858A9B6">
      <w:start w:val="1"/>
      <w:numFmt w:val="decimal"/>
      <w:lvlText w:val="%1)"/>
      <w:lvlJc w:val="left"/>
      <w:pPr>
        <w:ind w:left="6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5B"/>
    <w:rsid w:val="00066E37"/>
    <w:rsid w:val="00672BB1"/>
    <w:rsid w:val="0069715B"/>
    <w:rsid w:val="00796B3A"/>
    <w:rsid w:val="007D4E9C"/>
    <w:rsid w:val="00894067"/>
    <w:rsid w:val="00937056"/>
    <w:rsid w:val="00CB62D1"/>
    <w:rsid w:val="00E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B185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List Paragraph"/>
    <w:basedOn w:val="a"/>
    <w:uiPriority w:val="34"/>
    <w:qFormat/>
    <w:rsid w:val="00CB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Пользователь Windows</cp:lastModifiedBy>
  <cp:revision>2</cp:revision>
  <dcterms:created xsi:type="dcterms:W3CDTF">2019-06-23T16:12:00Z</dcterms:created>
  <dcterms:modified xsi:type="dcterms:W3CDTF">2019-06-23T16:12:00Z</dcterms:modified>
</cp:coreProperties>
</file>