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0E" w:rsidRDefault="00985D5F" w:rsidP="00573E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40D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</w:p>
    <w:p w:rsidR="00985D5F" w:rsidRPr="00340DDA" w:rsidRDefault="00985D5F" w:rsidP="00340DDA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40D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Тезис Тьюринга – интуитивное содержание понятие алгоритма совпадает с выразительными возможностями машины Тьюринга.</w:t>
      </w:r>
    </w:p>
    <w:p w:rsidR="00985D5F" w:rsidRPr="00340DDA" w:rsidRDefault="00985D5F" w:rsidP="00340DDA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340DD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Машина Тьюринга:</w:t>
      </w:r>
    </w:p>
    <w:p w:rsidR="00985D5F" w:rsidRPr="00340DDA" w:rsidRDefault="00985D5F" w:rsidP="00340D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40DDA">
        <w:rPr>
          <w:rFonts w:ascii="Times New Roman" w:hAnsi="Times New Roman" w:cs="Times New Roman"/>
          <w:sz w:val="20"/>
          <w:szCs w:val="20"/>
        </w:rPr>
        <w:t>Модель памяти – бесконечная в обе стороны лента, разбитая на ячейки (регистры) (в каждой ячейке буква алфавита А или пустое слово</w:t>
      </w:r>
      <w:proofErr w:type="gramStart"/>
      <w:r w:rsidRPr="00340DDA">
        <w:rPr>
          <w:rFonts w:ascii="Times New Roman" w:hAnsi="Times New Roman" w:cs="Times New Roman"/>
          <w:sz w:val="20"/>
          <w:szCs w:val="20"/>
        </w:rPr>
        <w:t xml:space="preserve"> {#}). </w:t>
      </w:r>
      <w:proofErr w:type="gramEnd"/>
      <w:r w:rsidRPr="00340DDA">
        <w:rPr>
          <w:rFonts w:ascii="Times New Roman" w:hAnsi="Times New Roman" w:cs="Times New Roman"/>
          <w:sz w:val="20"/>
          <w:szCs w:val="20"/>
        </w:rPr>
        <w:t xml:space="preserve">В </w:t>
      </w:r>
      <m:oMath>
        <m:r>
          <w:rPr>
            <w:rFonts w:ascii="Cambria Math" w:hAnsi="Cambria Math" w:cs="Times New Roman"/>
            <w:sz w:val="20"/>
            <w:szCs w:val="20"/>
          </w:rPr>
          <m:t>∀</m:t>
        </m:r>
      </m:oMath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момент </w:t>
      </w:r>
      <w:proofErr w:type="spellStart"/>
      <w:r w:rsidRPr="00340DDA">
        <w:rPr>
          <w:rFonts w:ascii="Times New Roman" w:eastAsiaTheme="minorEastAsia" w:hAnsi="Times New Roman" w:cs="Times New Roman"/>
          <w:sz w:val="20"/>
          <w:szCs w:val="20"/>
        </w:rPr>
        <w:t>функционир</w:t>
      </w:r>
      <w:proofErr w:type="spellEnd"/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. машины на ленте записано конечное </w:t>
      </w:r>
      <w:proofErr w:type="spellStart"/>
      <w:r w:rsidRPr="00340DDA">
        <w:rPr>
          <w:rFonts w:ascii="Times New Roman" w:eastAsiaTheme="minorEastAsia" w:hAnsi="Times New Roman" w:cs="Times New Roman"/>
          <w:sz w:val="20"/>
          <w:szCs w:val="20"/>
        </w:rPr>
        <w:t>мн</w:t>
      </w:r>
      <w:proofErr w:type="spellEnd"/>
      <w:r w:rsidRPr="00340DDA">
        <w:rPr>
          <w:rFonts w:ascii="Times New Roman" w:eastAsiaTheme="minorEastAsia" w:hAnsi="Times New Roman" w:cs="Times New Roman"/>
          <w:sz w:val="20"/>
          <w:szCs w:val="20"/>
        </w:rPr>
        <w:t>-во символов из алфавита.</w:t>
      </w:r>
    </w:p>
    <w:p w:rsidR="00985D5F" w:rsidRPr="00340DDA" w:rsidRDefault="00985D5F" w:rsidP="00340DDA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40DD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BCD5C1F" wp14:editId="3053D1ED">
            <wp:extent cx="1041621" cy="200602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90" cy="20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39" w:rsidRPr="00340DDA" w:rsidRDefault="00345F39" w:rsidP="00340D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40DDA">
        <w:rPr>
          <w:rFonts w:ascii="Times New Roman" w:hAnsi="Times New Roman" w:cs="Times New Roman"/>
          <w:sz w:val="20"/>
          <w:szCs w:val="20"/>
        </w:rPr>
        <w:t>Модель процессора (</w:t>
      </w:r>
      <w:proofErr w:type="spellStart"/>
      <w:r w:rsidRPr="00340DDA">
        <w:rPr>
          <w:rFonts w:ascii="Times New Roman" w:hAnsi="Times New Roman" w:cs="Times New Roman"/>
          <w:sz w:val="20"/>
          <w:szCs w:val="20"/>
        </w:rPr>
        <w:t>абстр</w:t>
      </w:r>
      <w:proofErr w:type="spellEnd"/>
      <w:r w:rsidRPr="00340D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40DDA">
        <w:rPr>
          <w:rFonts w:ascii="Times New Roman" w:hAnsi="Times New Roman" w:cs="Times New Roman"/>
          <w:sz w:val="20"/>
          <w:szCs w:val="20"/>
        </w:rPr>
        <w:t>выч</w:t>
      </w:r>
      <w:proofErr w:type="spellEnd"/>
      <w:r w:rsidRPr="00340D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40DDA">
        <w:rPr>
          <w:rFonts w:ascii="Times New Roman" w:hAnsi="Times New Roman" w:cs="Times New Roman"/>
          <w:sz w:val="20"/>
          <w:szCs w:val="20"/>
        </w:rPr>
        <w:t>устр-ва</w:t>
      </w:r>
      <w:proofErr w:type="spellEnd"/>
      <w:r w:rsidRPr="00340DDA">
        <w:rPr>
          <w:rFonts w:ascii="Times New Roman" w:hAnsi="Times New Roman" w:cs="Times New Roman"/>
          <w:sz w:val="20"/>
          <w:szCs w:val="20"/>
        </w:rPr>
        <w:t>)</w:t>
      </w:r>
    </w:p>
    <w:p w:rsidR="00345F39" w:rsidRPr="00340DDA" w:rsidRDefault="00345F39" w:rsidP="00340DDA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Головка:</w:t>
      </w:r>
    </w:p>
    <w:p w:rsidR="00345F39" w:rsidRPr="00340DDA" w:rsidRDefault="00345F39" w:rsidP="00340DD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Чтение из текущей ячейки</w:t>
      </w:r>
    </w:p>
    <w:p w:rsidR="00345F39" w:rsidRPr="00340DDA" w:rsidRDefault="00345F39" w:rsidP="00340DD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Запись в текущую ячейку</w:t>
      </w:r>
    </w:p>
    <w:p w:rsidR="00345F39" w:rsidRPr="00340DDA" w:rsidRDefault="00345F39" w:rsidP="00340DD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Движение головки влево/вправо на 1 ячейку</w:t>
      </w:r>
    </w:p>
    <w:p w:rsidR="00345F39" w:rsidRPr="00340DDA" w:rsidRDefault="00345F39" w:rsidP="00340D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 xml:space="preserve">Модель </w:t>
      </w:r>
      <w:proofErr w:type="gramStart"/>
      <w:r w:rsidRPr="00340DDA">
        <w:rPr>
          <w:rFonts w:ascii="Times New Roman" w:hAnsi="Times New Roman" w:cs="Times New Roman"/>
          <w:sz w:val="20"/>
          <w:szCs w:val="20"/>
        </w:rPr>
        <w:t>программы-орграф</w:t>
      </w:r>
      <w:proofErr w:type="gramEnd"/>
    </w:p>
    <w:p w:rsidR="00345F39" w:rsidRPr="00340DDA" w:rsidRDefault="00345F39" w:rsidP="00340DDA">
      <w:pPr>
        <w:pStyle w:val="a3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Обозначения:</w:t>
      </w:r>
    </w:p>
    <w:p w:rsidR="00345F39" w:rsidRPr="00340DDA" w:rsidRDefault="00345F39" w:rsidP="00340DD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А-</m:t>
        </m:r>
      </m:oMath>
      <w:r w:rsidRPr="00340DDA">
        <w:rPr>
          <w:rFonts w:ascii="Times New Roman" w:hAnsi="Times New Roman" w:cs="Times New Roman"/>
          <w:sz w:val="20"/>
          <w:szCs w:val="20"/>
        </w:rPr>
        <w:t>алфавит входной/выходной информации</w:t>
      </w:r>
    </w:p>
    <w:p w:rsidR="00345F39" w:rsidRPr="00340DDA" w:rsidRDefault="00345F39" w:rsidP="00340DD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#∉А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символ пустой ячейки, предполаг, что 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</m:oMath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момент выполнения пр-мы на ленте имеется конечное число #</w:t>
      </w:r>
    </w:p>
    <w:p w:rsidR="00345F39" w:rsidRPr="00340DDA" w:rsidRDefault="00345F39" w:rsidP="00340DD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r∉A, l∉A-</m:t>
        </m:r>
      </m:oMath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символы команд</w:t>
      </w:r>
      <w:r w:rsidR="00340DDA"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движения головки</w:t>
      </w:r>
    </w:p>
    <w:p w:rsidR="00340DDA" w:rsidRPr="00340DDA" w:rsidRDefault="00340DDA" w:rsidP="00340DD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 xml:space="preserve">  </w:t>
      </w:r>
      <w:r w:rsidRPr="00340DDA">
        <w:rPr>
          <w:rFonts w:ascii="Times New Roman" w:hAnsi="Times New Roman" w:cs="Times New Roman"/>
          <w:sz w:val="20"/>
          <w:szCs w:val="20"/>
          <w:u w:val="single"/>
        </w:rPr>
        <w:t>в</w:t>
      </w:r>
      <w:r w:rsidR="0052690B">
        <w:rPr>
          <w:rFonts w:ascii="Times New Roman" w:hAnsi="Times New Roman" w:cs="Times New Roman"/>
          <w:sz w:val="20"/>
          <w:szCs w:val="20"/>
          <w:u w:val="single"/>
        </w:rPr>
        <w:t>ершины</w:t>
      </w:r>
      <w:r w:rsidRPr="00340DDA">
        <w:rPr>
          <w:rFonts w:ascii="Times New Roman" w:hAnsi="Times New Roman" w:cs="Times New Roman"/>
          <w:sz w:val="20"/>
          <w:szCs w:val="20"/>
        </w:rPr>
        <w:t xml:space="preserve">  соответствуют команды головки</w:t>
      </w:r>
      <w:r w:rsidR="0052690B">
        <w:rPr>
          <w:rFonts w:ascii="Times New Roman" w:hAnsi="Times New Roman" w:cs="Times New Roman"/>
          <w:sz w:val="20"/>
          <w:szCs w:val="20"/>
        </w:rPr>
        <w:t>:</w:t>
      </w:r>
    </w:p>
    <w:p w:rsidR="00340DDA" w:rsidRPr="00340DDA" w:rsidRDefault="00340DDA" w:rsidP="00340D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>Движение головки на 1 ячейку</w:t>
      </w:r>
    </w:p>
    <w:p w:rsidR="00340DDA" w:rsidRPr="00340DDA" w:rsidRDefault="00340DDA" w:rsidP="00340D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40DDA">
        <w:rPr>
          <w:rFonts w:ascii="Times New Roman" w:hAnsi="Times New Roman" w:cs="Times New Roman"/>
          <w:sz w:val="20"/>
          <w:szCs w:val="20"/>
        </w:rPr>
        <w:t xml:space="preserve">Печать </w:t>
      </w:r>
      <m:oMath>
        <m:r>
          <w:rPr>
            <w:rFonts w:ascii="Cambria Math" w:hAnsi="Cambria Math" w:cs="Times New Roman"/>
            <w:sz w:val="20"/>
            <w:szCs w:val="20"/>
          </w:rPr>
          <m:t>х∈</m:t>
        </m:r>
        <m:r>
          <w:rPr>
            <w:rFonts w:ascii="Cambria Math" w:hAnsi="Cambria Math" w:cs="Times New Roman"/>
            <w:sz w:val="20"/>
            <w:szCs w:val="20"/>
          </w:rPr>
          <m:t>А</m:t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>∪{#}</m:t>
        </m:r>
      </m:oMath>
      <w:r w:rsidRPr="00340DD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End"/>
      <w:r w:rsidRPr="00340DDA">
        <w:rPr>
          <w:rFonts w:ascii="Times New Roman" w:eastAsiaTheme="minorEastAsia" w:hAnsi="Times New Roman" w:cs="Times New Roman"/>
          <w:sz w:val="20"/>
          <w:szCs w:val="20"/>
        </w:rPr>
        <w:t>в текущую ячейку</w:t>
      </w:r>
    </w:p>
    <w:p w:rsidR="00340DDA" w:rsidRDefault="00340DDA" w:rsidP="00340DD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Pr="00340DDA">
        <w:rPr>
          <w:rFonts w:ascii="Times New Roman" w:hAnsi="Times New Roman" w:cs="Times New Roman"/>
          <w:sz w:val="20"/>
          <w:szCs w:val="20"/>
        </w:rPr>
        <w:t>1 вершина-стартовая, характериз. идущей в нее стрелкой «из неоткуда», и финишная вершина (</w:t>
      </w:r>
      <w:proofErr w:type="spellStart"/>
      <w:r w:rsidRPr="00340DDA">
        <w:rPr>
          <w:rFonts w:ascii="Times New Roman" w:hAnsi="Times New Roman" w:cs="Times New Roman"/>
          <w:sz w:val="20"/>
          <w:szCs w:val="20"/>
        </w:rPr>
        <w:t>возм</w:t>
      </w:r>
      <w:proofErr w:type="spellEnd"/>
      <w:r w:rsidRPr="00340DDA">
        <w:rPr>
          <w:rFonts w:ascii="Times New Roman" w:hAnsi="Times New Roman" w:cs="Times New Roman"/>
          <w:sz w:val="20"/>
          <w:szCs w:val="20"/>
        </w:rPr>
        <w:t xml:space="preserve">. насколько), </w:t>
      </w:r>
      <w:proofErr w:type="spellStart"/>
      <w:r w:rsidRPr="00340DDA">
        <w:rPr>
          <w:rFonts w:ascii="Times New Roman" w:hAnsi="Times New Roman" w:cs="Times New Roman"/>
          <w:sz w:val="20"/>
          <w:szCs w:val="20"/>
        </w:rPr>
        <w:t>характериз</w:t>
      </w:r>
      <w:proofErr w:type="spellEnd"/>
      <w:r w:rsidRPr="00340DDA">
        <w:rPr>
          <w:rFonts w:ascii="Times New Roman" w:hAnsi="Times New Roman" w:cs="Times New Roman"/>
          <w:sz w:val="20"/>
          <w:szCs w:val="20"/>
        </w:rPr>
        <w:t xml:space="preserve">. идущей </w:t>
      </w:r>
      <w:r w:rsidRPr="00340DDA">
        <w:rPr>
          <w:rFonts w:ascii="Times New Roman" w:hAnsi="Times New Roman" w:cs="Times New Roman"/>
          <w:sz w:val="20"/>
          <w:szCs w:val="20"/>
        </w:rPr>
        <w:t>из</w:t>
      </w:r>
      <w:r w:rsidRPr="00340DDA">
        <w:rPr>
          <w:rFonts w:ascii="Times New Roman" w:hAnsi="Times New Roman" w:cs="Times New Roman"/>
          <w:sz w:val="20"/>
          <w:szCs w:val="20"/>
        </w:rPr>
        <w:t xml:space="preserve"> нее стрелкой «</w:t>
      </w:r>
      <w:proofErr w:type="gramStart"/>
      <w:r w:rsidRPr="00340DD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340DDA">
        <w:rPr>
          <w:rFonts w:ascii="Times New Roman" w:hAnsi="Times New Roman" w:cs="Times New Roman"/>
          <w:sz w:val="20"/>
          <w:szCs w:val="20"/>
        </w:rPr>
        <w:t xml:space="preserve"> ни</w:t>
      </w:r>
      <w:r w:rsidRPr="00340DDA">
        <w:rPr>
          <w:rFonts w:ascii="Times New Roman" w:hAnsi="Times New Roman" w:cs="Times New Roman"/>
          <w:sz w:val="20"/>
          <w:szCs w:val="20"/>
        </w:rPr>
        <w:t>куда»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40DDA" w:rsidRDefault="00340DDA" w:rsidP="00340DD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F2D21">
        <w:rPr>
          <w:rFonts w:ascii="Times New Roman" w:hAnsi="Times New Roman" w:cs="Times New Roman"/>
          <w:sz w:val="20"/>
          <w:szCs w:val="20"/>
          <w:u w:val="single"/>
        </w:rPr>
        <w:t>Дуги</w:t>
      </w:r>
      <w:r w:rsidR="007F2D21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7F2D21" w:rsidRPr="007F2D21">
        <w:rPr>
          <w:rFonts w:ascii="Times New Roman" w:hAnsi="Times New Roman" w:cs="Times New Roman"/>
          <w:sz w:val="20"/>
          <w:szCs w:val="20"/>
        </w:rPr>
        <w:t xml:space="preserve">   </w:t>
      </w:r>
      <w:r w:rsidR="007F2D21">
        <w:rPr>
          <w:rFonts w:ascii="Times New Roman" w:hAnsi="Times New Roman" w:cs="Times New Roman"/>
          <w:sz w:val="20"/>
          <w:szCs w:val="20"/>
        </w:rPr>
        <w:t>Все в</w:t>
      </w:r>
      <w:r>
        <w:rPr>
          <w:rFonts w:ascii="Times New Roman" w:hAnsi="Times New Roman" w:cs="Times New Roman"/>
          <w:sz w:val="20"/>
          <w:szCs w:val="20"/>
        </w:rPr>
        <w:t>нутренние дуги</w:t>
      </w:r>
      <w:r w:rsidR="007F2D21">
        <w:rPr>
          <w:rFonts w:ascii="Times New Roman" w:hAnsi="Times New Roman" w:cs="Times New Roman"/>
          <w:sz w:val="20"/>
          <w:szCs w:val="20"/>
        </w:rPr>
        <w:t xml:space="preserve"> разбиты на 2 типа: </w:t>
      </w:r>
    </w:p>
    <w:p w:rsidR="007F2D21" w:rsidRPr="007F2D21" w:rsidRDefault="007F2D21" w:rsidP="007F2D21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Дуга с меткой </w:t>
      </w:r>
      <m:oMath>
        <m:r>
          <w:rPr>
            <w:rFonts w:ascii="Cambria Math" w:hAnsi="Cambria Math" w:cs="Times New Roman"/>
            <w:sz w:val="20"/>
            <w:szCs w:val="20"/>
          </w:rPr>
          <m:t>х</m:t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>∈А</m:t>
        </m:r>
      </m:oMath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2D21" w:rsidRPr="007F2D21" w:rsidRDefault="007F2D21" w:rsidP="007F2D21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Пустая дуг</w:t>
      </w:r>
      <w:proofErr w:type="gramStart"/>
      <w:r>
        <w:rPr>
          <w:rFonts w:ascii="Times New Roman" w:hAnsi="Times New Roman" w:cs="Times New Roman"/>
          <w:sz w:val="20"/>
          <w:szCs w:val="20"/>
        </w:rPr>
        <w:t>а-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соответствует безусловным переходам между состояниями</w:t>
      </w:r>
    </w:p>
    <w:p w:rsidR="007F2D21" w:rsidRDefault="007F2D21" w:rsidP="005269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Переход между состояниями </w:t>
      </w:r>
      <w:proofErr w:type="spellStart"/>
      <w:r>
        <w:rPr>
          <w:rFonts w:ascii="Times New Roman" w:hAnsi="Times New Roman" w:cs="Times New Roman"/>
          <w:sz w:val="20"/>
          <w:szCs w:val="20"/>
        </w:rPr>
        <w:t>явл</w:t>
      </w:r>
      <w:proofErr w:type="spellEnd"/>
      <w:r>
        <w:rPr>
          <w:rFonts w:ascii="Times New Roman" w:hAnsi="Times New Roman" w:cs="Times New Roman"/>
          <w:sz w:val="20"/>
          <w:szCs w:val="20"/>
        </w:rPr>
        <w:t>. детерминированным</w:t>
      </w:r>
      <w:r w:rsidR="00573E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E0E">
        <w:rPr>
          <w:rFonts w:ascii="Times New Roman" w:hAnsi="Times New Roman" w:cs="Times New Roman"/>
          <w:sz w:val="20"/>
          <w:szCs w:val="20"/>
        </w:rPr>
        <w:t>т</w:t>
      </w:r>
      <w:proofErr w:type="gramStart"/>
      <w:r w:rsidR="00573E0E">
        <w:rPr>
          <w:rFonts w:ascii="Times New Roman" w:hAnsi="Times New Roman" w:cs="Times New Roman"/>
          <w:sz w:val="20"/>
          <w:szCs w:val="20"/>
        </w:rPr>
        <w:t>.е</w:t>
      </w:r>
      <w:proofErr w:type="spellEnd"/>
      <w:proofErr w:type="gramEnd"/>
      <w:r w:rsidR="00573E0E">
        <w:rPr>
          <w:rFonts w:ascii="Times New Roman" w:hAnsi="Times New Roman" w:cs="Times New Roman"/>
          <w:sz w:val="20"/>
          <w:szCs w:val="20"/>
        </w:rPr>
        <w:t xml:space="preserve"> запрещены одинаковые дуги из одной вершины, помеченные одинаково</w:t>
      </w:r>
    </w:p>
    <w:p w:rsidR="0052690B" w:rsidRDefault="0052690B" w:rsidP="005269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Итог:  </w:t>
      </w:r>
    </w:p>
    <w:p w:rsidR="00573E0E" w:rsidRDefault="00573E0E" w:rsidP="0052690B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МТ=</m:t>
        </m:r>
        <m:r>
          <w:rPr>
            <w:rFonts w:ascii="Cambria Math" w:hAnsi="Cambria Math" w:cs="Times New Roman"/>
            <w:sz w:val="20"/>
            <w:szCs w:val="20"/>
          </w:rPr>
          <m:t>&lt;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φ</m:t>
        </m:r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ψ</m:t>
        </m:r>
        <m:r>
          <w:rPr>
            <w:rFonts w:ascii="Cambria Math" w:hAnsi="Cambria Math" w:cs="Times New Roman"/>
            <w:sz w:val="20"/>
            <w:szCs w:val="20"/>
          </w:rPr>
          <m:t>&gt;</m:t>
        </m:r>
      </m:oMath>
      <w:r w:rsidRPr="00573E0E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где </w:t>
      </w:r>
    </w:p>
    <w:p w:rsidR="0052690B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>А-рабочий алфавит,</w:t>
      </w:r>
      <w:r w:rsidR="007C754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</w:p>
    <w:p w:rsidR="00573E0E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Q</w:t>
      </w:r>
      <w:r w:rsidRPr="00573E0E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0"/>
          <w:szCs w:val="20"/>
        </w:rPr>
        <w:t>мн</w:t>
      </w:r>
      <w:proofErr w:type="spellEnd"/>
      <w:r>
        <w:rPr>
          <w:rFonts w:ascii="Times New Roman" w:eastAsiaTheme="minorEastAsia" w:hAnsi="Times New Roman" w:cs="Times New Roman"/>
          <w:i/>
          <w:sz w:val="20"/>
          <w:szCs w:val="20"/>
        </w:rPr>
        <w:t>-во сост. МТ,</w:t>
      </w:r>
    </w:p>
    <w:p w:rsidR="00573E0E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нач.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0"/>
          <w:szCs w:val="20"/>
        </w:rPr>
        <w:t>сост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sz w:val="20"/>
          <w:szCs w:val="20"/>
        </w:rPr>
        <w:t>,</w:t>
      </w:r>
    </w:p>
    <w:p w:rsidR="00573E0E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мн-во финишных сост. </w:t>
      </w:r>
    </w:p>
    <w:p w:rsidR="00573E0E" w:rsidRPr="0052690B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φ</m:t>
        </m:r>
        <m:r>
          <w:rPr>
            <w:rFonts w:ascii="Cambria Math" w:eastAsiaTheme="minorEastAsia" w:hAnsi="Cambria Math" w:cs="Times New Roman"/>
            <w:sz w:val="20"/>
            <w:szCs w:val="20"/>
          </w:rPr>
          <m:t>:А</m:t>
        </m:r>
        <m:r>
          <w:rPr>
            <w:rFonts w:ascii="Cambria Math" w:eastAsiaTheme="minorEastAsia" w:hAnsi="Cambria Math" w:cs="Times New Roman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#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="0052690B">
        <w:rPr>
          <w:rFonts w:ascii="Times New Roman" w:eastAsiaTheme="minorEastAsia" w:hAnsi="Times New Roman" w:cs="Times New Roman"/>
          <w:i/>
          <w:sz w:val="20"/>
          <w:szCs w:val="20"/>
        </w:rPr>
        <w:t>фун-я команд головке.</w:t>
      </w:r>
    </w:p>
    <w:p w:rsidR="00573E0E" w:rsidRDefault="00573E0E" w:rsidP="00573E0E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ψ:А∪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#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xQ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фун. переходов между сост. </w:t>
      </w:r>
      <w:r w:rsidR="0052690B">
        <w:rPr>
          <w:rFonts w:ascii="Times New Roman" w:eastAsiaTheme="minorEastAsia" w:hAnsi="Times New Roman" w:cs="Times New Roman"/>
          <w:i/>
          <w:sz w:val="20"/>
          <w:szCs w:val="20"/>
        </w:rPr>
        <w:t>с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истемы</w:t>
      </w:r>
    </w:p>
    <w:p w:rsidR="0052690B" w:rsidRDefault="0052690B">
      <w:pPr>
        <w:rPr>
          <w:rFonts w:ascii="Times New Roman" w:hAnsi="Times New Roman" w:cs="Times New Roman"/>
          <w:i/>
          <w:sz w:val="20"/>
          <w:szCs w:val="20"/>
        </w:rPr>
      </w:pPr>
    </w:p>
    <w:p w:rsidR="0052690B" w:rsidRDefault="0052690B" w:rsidP="0052690B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2690B">
        <w:rPr>
          <w:rFonts w:ascii="Times New Roman" w:hAnsi="Times New Roman" w:cs="Times New Roman"/>
          <w:sz w:val="20"/>
          <w:szCs w:val="20"/>
          <w:u w:val="single"/>
        </w:rPr>
        <w:t xml:space="preserve">Методика </w:t>
      </w:r>
      <w:proofErr w:type="spellStart"/>
      <w:r w:rsidRPr="0052690B">
        <w:rPr>
          <w:rFonts w:ascii="Times New Roman" w:hAnsi="Times New Roman" w:cs="Times New Roman"/>
          <w:sz w:val="20"/>
          <w:szCs w:val="20"/>
          <w:u w:val="single"/>
        </w:rPr>
        <w:t>Флойда</w:t>
      </w:r>
      <w:proofErr w:type="spellEnd"/>
      <w:r w:rsidRPr="0052690B">
        <w:rPr>
          <w:rFonts w:ascii="Times New Roman" w:hAnsi="Times New Roman" w:cs="Times New Roman"/>
          <w:sz w:val="20"/>
          <w:szCs w:val="20"/>
          <w:u w:val="single"/>
        </w:rPr>
        <w:t xml:space="preserve"> для док-</w:t>
      </w:r>
      <w:proofErr w:type="spellStart"/>
      <w:r w:rsidRPr="0052690B">
        <w:rPr>
          <w:rFonts w:ascii="Times New Roman" w:hAnsi="Times New Roman" w:cs="Times New Roman"/>
          <w:sz w:val="20"/>
          <w:szCs w:val="20"/>
          <w:u w:val="single"/>
        </w:rPr>
        <w:t>ва</w:t>
      </w:r>
      <w:proofErr w:type="spellEnd"/>
      <w:r w:rsidRPr="0052690B">
        <w:rPr>
          <w:rFonts w:ascii="Times New Roman" w:hAnsi="Times New Roman" w:cs="Times New Roman"/>
          <w:sz w:val="20"/>
          <w:szCs w:val="20"/>
          <w:u w:val="single"/>
        </w:rPr>
        <w:t xml:space="preserve"> частичной корректности </w:t>
      </w:r>
      <w:proofErr w:type="spellStart"/>
      <w:r w:rsidRPr="0052690B">
        <w:rPr>
          <w:rFonts w:ascii="Times New Roman" w:hAnsi="Times New Roman" w:cs="Times New Roman"/>
          <w:sz w:val="20"/>
          <w:szCs w:val="20"/>
          <w:u w:val="single"/>
        </w:rPr>
        <w:t>Тьюринговых</w:t>
      </w:r>
      <w:proofErr w:type="spellEnd"/>
      <w:r w:rsidRPr="0052690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52690B">
        <w:rPr>
          <w:rFonts w:ascii="Times New Roman" w:hAnsi="Times New Roman" w:cs="Times New Roman"/>
          <w:sz w:val="20"/>
          <w:szCs w:val="20"/>
          <w:u w:val="single"/>
        </w:rPr>
        <w:t>пр</w:t>
      </w:r>
      <w:proofErr w:type="spellEnd"/>
      <w:r w:rsidRPr="0052690B">
        <w:rPr>
          <w:rFonts w:ascii="Times New Roman" w:hAnsi="Times New Roman" w:cs="Times New Roman"/>
          <w:sz w:val="20"/>
          <w:szCs w:val="20"/>
          <w:u w:val="single"/>
        </w:rPr>
        <w:t>-м</w:t>
      </w:r>
    </w:p>
    <w:p w:rsidR="0052690B" w:rsidRDefault="0052690B" w:rsidP="007C3F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Доказать корректность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-мы, </w:t>
      </w:r>
      <w:proofErr w:type="spellStart"/>
      <w:r>
        <w:rPr>
          <w:rFonts w:ascii="Times New Roman" w:hAnsi="Times New Roman" w:cs="Times New Roman"/>
          <w:sz w:val="20"/>
          <w:szCs w:val="20"/>
        </w:rPr>
        <w:t>означ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доказать следующее: Если входные данные удовлетворяют требуемому условию, то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за конечное число шагов </w:t>
      </w:r>
      <w:proofErr w:type="gramStart"/>
      <w:r>
        <w:rPr>
          <w:rFonts w:ascii="Times New Roman" w:hAnsi="Times New Roman" w:cs="Times New Roman"/>
          <w:sz w:val="20"/>
          <w:szCs w:val="20"/>
        </w:rPr>
        <w:t>закончит свою работу и выходные данные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будут удовлетворять требуемому условию.</w:t>
      </w:r>
      <w:r w:rsidR="0083370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3706" w:rsidRDefault="00833706" w:rsidP="007C3F8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Данное требование делят на 2:</w:t>
      </w:r>
    </w:p>
    <w:p w:rsidR="00833706" w:rsidRPr="00833706" w:rsidRDefault="00833706" w:rsidP="007C3F8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</w:t>
      </w:r>
      <w:r w:rsidRPr="00833706">
        <w:rPr>
          <w:rFonts w:ascii="Times New Roman" w:hAnsi="Times New Roman" w:cs="Times New Roman"/>
          <w:sz w:val="20"/>
          <w:szCs w:val="20"/>
        </w:rPr>
        <w:t>до</w:t>
      </w:r>
      <w:r>
        <w:rPr>
          <w:rFonts w:ascii="Times New Roman" w:hAnsi="Times New Roman" w:cs="Times New Roman"/>
          <w:sz w:val="20"/>
          <w:szCs w:val="20"/>
        </w:rPr>
        <w:t>влетворение выходных данных требуемым условиям</w:t>
      </w:r>
    </w:p>
    <w:p w:rsidR="0052690B" w:rsidRPr="00833706" w:rsidRDefault="00833706" w:rsidP="007C3F8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Св</w:t>
      </w:r>
      <w:proofErr w:type="spellEnd"/>
      <w:r>
        <w:rPr>
          <w:rFonts w:ascii="Times New Roman" w:hAnsi="Times New Roman" w:cs="Times New Roman"/>
          <w:sz w:val="20"/>
          <w:szCs w:val="20"/>
        </w:rPr>
        <w:t>-во завершения за конечное время</w:t>
      </w:r>
    </w:p>
    <w:p w:rsidR="00833706" w:rsidRDefault="00833706" w:rsidP="007C3F82">
      <w:pPr>
        <w:pStyle w:val="a3"/>
        <w:spacing w:after="0"/>
        <w:ind w:left="7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Проблема остановки: проверка данного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св-в</w:t>
      </w:r>
      <w:proofErr w:type="gramStart"/>
      <w:r>
        <w:rPr>
          <w:rFonts w:ascii="Times New Roman" w:hAnsi="Times New Roman" w:cs="Times New Roman"/>
          <w:sz w:val="20"/>
          <w:szCs w:val="20"/>
        </w:rPr>
        <w:t>а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задача </w:t>
      </w:r>
      <w:proofErr w:type="spellStart"/>
      <w:r>
        <w:rPr>
          <w:rFonts w:ascii="Times New Roman" w:hAnsi="Times New Roman" w:cs="Times New Roman"/>
          <w:sz w:val="20"/>
          <w:szCs w:val="20"/>
        </w:rPr>
        <w:t>алг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Неразрешимая </w:t>
      </w:r>
      <w:proofErr w:type="spellStart"/>
      <w:r>
        <w:rPr>
          <w:rFonts w:ascii="Times New Roman" w:hAnsi="Times New Roman" w:cs="Times New Roman"/>
          <w:sz w:val="20"/>
          <w:szCs w:val="20"/>
        </w:rPr>
        <w:t>т.е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невозможно написать такую ТП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, которая по произвольной паре </w:t>
      </w:r>
      <w:r w:rsidRPr="0083370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83370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833706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остановится ли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х или нет.</w:t>
      </w:r>
    </w:p>
    <w:p w:rsidR="00833706" w:rsidRDefault="00833706" w:rsidP="007C3F82">
      <w:pPr>
        <w:pStyle w:val="a3"/>
        <w:spacing w:after="0"/>
        <w:ind w:left="770"/>
        <w:rPr>
          <w:rFonts w:ascii="Times New Roman" w:hAnsi="Times New Roman" w:cs="Times New Roman"/>
          <w:sz w:val="20"/>
          <w:szCs w:val="20"/>
        </w:rPr>
      </w:pPr>
    </w:p>
    <w:p w:rsidR="00833706" w:rsidRDefault="00833706" w:rsidP="007C3F8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Поэтому доказывают </w:t>
      </w:r>
      <w:r w:rsidRPr="00833706">
        <w:rPr>
          <w:rFonts w:ascii="Times New Roman" w:hAnsi="Times New Roman" w:cs="Times New Roman"/>
          <w:sz w:val="20"/>
          <w:szCs w:val="20"/>
          <w:u w:val="single"/>
        </w:rPr>
        <w:t>частичную корректность:</w:t>
      </w:r>
    </w:p>
    <w:p w:rsidR="00833706" w:rsidRDefault="00833706" w:rsidP="007C3F8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3706">
        <w:rPr>
          <w:rFonts w:ascii="Times New Roman" w:hAnsi="Times New Roman" w:cs="Times New Roman"/>
          <w:sz w:val="20"/>
          <w:szCs w:val="20"/>
          <w:u w:val="single"/>
        </w:rPr>
        <w:t>частична</w:t>
      </w:r>
      <w:proofErr w:type="gramEnd"/>
      <w:r w:rsidRPr="00833706">
        <w:rPr>
          <w:rFonts w:ascii="Times New Roman" w:hAnsi="Times New Roman" w:cs="Times New Roman"/>
          <w:sz w:val="20"/>
          <w:szCs w:val="20"/>
          <w:u w:val="single"/>
        </w:rPr>
        <w:t xml:space="preserve"> корректна</w:t>
      </w:r>
      <w:r>
        <w:rPr>
          <w:rFonts w:ascii="Times New Roman" w:hAnsi="Times New Roman" w:cs="Times New Roman"/>
          <w:sz w:val="20"/>
          <w:szCs w:val="20"/>
        </w:rPr>
        <w:t xml:space="preserve">, если заранее известно, что на входных данных, </w:t>
      </w:r>
      <w:proofErr w:type="spellStart"/>
      <w:r>
        <w:rPr>
          <w:rFonts w:ascii="Times New Roman" w:hAnsi="Times New Roman" w:cs="Times New Roman"/>
          <w:sz w:val="20"/>
          <w:szCs w:val="20"/>
        </w:rPr>
        <w:t>удолетв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требуемому условию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останавливается, причем, выход. Данные тоже удовлетворяют </w:t>
      </w:r>
      <w:r>
        <w:rPr>
          <w:rFonts w:ascii="Times New Roman" w:hAnsi="Times New Roman" w:cs="Times New Roman"/>
          <w:sz w:val="20"/>
          <w:szCs w:val="20"/>
        </w:rPr>
        <w:t>требуемому</w:t>
      </w:r>
      <w:r>
        <w:rPr>
          <w:rFonts w:ascii="Times New Roman" w:hAnsi="Times New Roman" w:cs="Times New Roman"/>
          <w:sz w:val="20"/>
          <w:szCs w:val="20"/>
        </w:rPr>
        <w:t xml:space="preserve"> условию.</w:t>
      </w:r>
    </w:p>
    <w:p w:rsidR="00833706" w:rsidRDefault="00833706" w:rsidP="008337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Методика </w:t>
      </w:r>
      <w:proofErr w:type="spellStart"/>
      <w:r>
        <w:rPr>
          <w:rFonts w:ascii="Times New Roman" w:hAnsi="Times New Roman" w:cs="Times New Roman"/>
          <w:sz w:val="20"/>
          <w:szCs w:val="20"/>
        </w:rPr>
        <w:t>Флойда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833706" w:rsidRDefault="00833706" w:rsidP="007C3F8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дугах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</w:t>
      </w:r>
      <w:proofErr w:type="spellEnd"/>
      <w:r>
        <w:rPr>
          <w:rFonts w:ascii="Times New Roman" w:hAnsi="Times New Roman" w:cs="Times New Roman"/>
          <w:sz w:val="20"/>
          <w:szCs w:val="20"/>
        </w:rPr>
        <w:t>-мы поставить контрольные точк</w:t>
      </w:r>
      <w:proofErr w:type="gramStart"/>
      <w:r>
        <w:rPr>
          <w:rFonts w:ascii="Times New Roman" w:hAnsi="Times New Roman" w:cs="Times New Roman"/>
          <w:sz w:val="20"/>
          <w:szCs w:val="20"/>
        </w:rPr>
        <w:t>и(</w:t>
      </w:r>
      <w:proofErr w:type="gramEnd"/>
      <w:r>
        <w:rPr>
          <w:rFonts w:ascii="Times New Roman" w:hAnsi="Times New Roman" w:cs="Times New Roman"/>
          <w:sz w:val="20"/>
          <w:szCs w:val="20"/>
        </w:rPr>
        <w:t>далее: 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)). Обязательно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3F82">
        <w:rPr>
          <w:rFonts w:ascii="Times New Roman" w:hAnsi="Times New Roman" w:cs="Times New Roman"/>
          <w:sz w:val="20"/>
          <w:szCs w:val="20"/>
        </w:rPr>
        <w:t>ставятся на:</w:t>
      </w:r>
    </w:p>
    <w:p w:rsidR="007C3F82" w:rsidRDefault="007C3F82" w:rsidP="007C3F8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Входной дуге</w:t>
      </w:r>
    </w:p>
    <w:p w:rsidR="007C3F82" w:rsidRDefault="007C3F82" w:rsidP="007C3F8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каждой из выходных</w:t>
      </w:r>
    </w:p>
    <w:p w:rsidR="007C3F82" w:rsidRDefault="007C3F82" w:rsidP="007C3F8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</w:t>
      </w:r>
      <m:oMath>
        <m:r>
          <w:rPr>
            <w:rFonts w:ascii="Cambria Math" w:hAnsi="Cambria Math" w:cs="Times New Roman"/>
            <w:sz w:val="20"/>
            <w:szCs w:val="20"/>
          </w:rPr>
          <m:t>∀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ориентированном цикле графа стоит хотя бы одна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C3F82" w:rsidRDefault="007C3F82" w:rsidP="007C3F82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Формулируется индуктивное утверждение:</w:t>
      </w:r>
    </w:p>
    <w:p w:rsidR="007C3F82" w:rsidRDefault="007C3F82" w:rsidP="007C3F82">
      <w:pPr>
        <w:pStyle w:val="a3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Индуктивное утверждение – состояние ленты, кот. она примет на момент достижения именно этой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C3F82" w:rsidRDefault="007C3F82" w:rsidP="007C3F82">
      <w:pPr>
        <w:pStyle w:val="a3"/>
        <w:numPr>
          <w:ilvl w:val="0"/>
          <w:numId w:val="10"/>
        </w:numPr>
        <w:spacing w:before="2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Рассм</w:t>
      </w:r>
      <w:proofErr w:type="spellEnd"/>
      <w:r>
        <w:rPr>
          <w:rFonts w:ascii="Times New Roman" w:hAnsi="Times New Roman" w:cs="Times New Roman"/>
          <w:sz w:val="20"/>
          <w:szCs w:val="20"/>
        </w:rPr>
        <w:t>. все пары (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7C3F8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C3F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таких что из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C3F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есть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</w:t>
      </w:r>
      <w:proofErr w:type="gramStart"/>
      <w:r>
        <w:rPr>
          <w:rFonts w:ascii="Times New Roman" w:hAnsi="Times New Roman" w:cs="Times New Roman"/>
          <w:sz w:val="20"/>
          <w:szCs w:val="20"/>
        </w:rPr>
        <w:t>.п</w:t>
      </w:r>
      <w:proofErr w:type="gramEnd"/>
      <w:r>
        <w:rPr>
          <w:rFonts w:ascii="Times New Roman" w:hAnsi="Times New Roman" w:cs="Times New Roman"/>
          <w:sz w:val="20"/>
          <w:szCs w:val="20"/>
        </w:rPr>
        <w:t>уть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C3F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, причем он не проходит через другие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33706" w:rsidRDefault="007C3F82" w:rsidP="007C3F8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3F82">
        <w:rPr>
          <w:rFonts w:ascii="Times New Roman" w:hAnsi="Times New Roman" w:cs="Times New Roman"/>
          <w:sz w:val="20"/>
          <w:szCs w:val="20"/>
        </w:rPr>
        <w:t>По индукции доказывается утверждение вида:</w:t>
      </w:r>
    </w:p>
    <w:p w:rsidR="007C3F82" w:rsidRPr="007C3F82" w:rsidRDefault="007C3F82" w:rsidP="007C3F8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 на момент достижения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содержимое ленты соотв. выдвинутой гипотезе, то на момент достижения конца пути между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33706">
        <w:rPr>
          <w:rFonts w:ascii="Times New Roman" w:hAnsi="Times New Roman" w:cs="Times New Roman"/>
          <w:b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содерж</w:t>
      </w:r>
      <w:proofErr w:type="spellEnd"/>
      <w:r>
        <w:rPr>
          <w:rFonts w:ascii="Times New Roman" w:hAnsi="Times New Roman" w:cs="Times New Roman"/>
          <w:sz w:val="20"/>
          <w:szCs w:val="20"/>
        </w:rPr>
        <w:t>. также соотв. выдвинутому предположению</w:t>
      </w:r>
    </w:p>
    <w:p w:rsidR="00833706" w:rsidRDefault="007C7546" w:rsidP="007C3F8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Пример:</w:t>
      </w:r>
      <w:r w:rsidR="000234C2" w:rsidRPr="000234C2">
        <w:rPr>
          <w:rFonts w:ascii="Times New Roman" w:hAnsi="Times New Roman" w:cs="Times New Roman"/>
          <w:sz w:val="20"/>
          <w:szCs w:val="20"/>
        </w:rPr>
        <w:t xml:space="preserve"> </w:t>
      </w:r>
      <w:r w:rsidR="000234C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234C2">
        <w:rPr>
          <w:rFonts w:ascii="Times New Roman" w:hAnsi="Times New Roman" w:cs="Times New Roman"/>
          <w:sz w:val="20"/>
          <w:szCs w:val="20"/>
        </w:rPr>
        <w:t>пр-ма</w:t>
      </w:r>
      <w:proofErr w:type="gramStart"/>
      <w:r w:rsidR="000234C2">
        <w:rPr>
          <w:rFonts w:ascii="Times New Roman" w:hAnsi="Times New Roman" w:cs="Times New Roman"/>
          <w:sz w:val="20"/>
          <w:szCs w:val="20"/>
        </w:rPr>
        <w:t>:д</w:t>
      </w:r>
      <w:proofErr w:type="gramEnd"/>
      <w:r w:rsidR="000234C2">
        <w:rPr>
          <w:rFonts w:ascii="Times New Roman" w:hAnsi="Times New Roman" w:cs="Times New Roman"/>
          <w:sz w:val="20"/>
          <w:szCs w:val="20"/>
        </w:rPr>
        <w:t>обавление</w:t>
      </w:r>
      <w:proofErr w:type="spellEnd"/>
      <w:r w:rsidR="000234C2">
        <w:rPr>
          <w:rFonts w:ascii="Times New Roman" w:hAnsi="Times New Roman" w:cs="Times New Roman"/>
          <w:sz w:val="20"/>
          <w:szCs w:val="20"/>
        </w:rPr>
        <w:t xml:space="preserve"> 1 к числу)</w:t>
      </w:r>
    </w:p>
    <w:p w:rsidR="000234C2" w:rsidRDefault="000603AB" w:rsidP="007C3F8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1355697</wp:posOffset>
                </wp:positionH>
                <wp:positionV relativeFrom="paragraph">
                  <wp:posOffset>1089715</wp:posOffset>
                </wp:positionV>
                <wp:extent cx="7952" cy="182880"/>
                <wp:effectExtent l="76200" t="0" r="6858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06.75pt;margin-top:85.8pt;width:.65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0234C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524292" cy="1083476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35" cy="10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C2" w:rsidRPr="000234C2" w:rsidRDefault="000234C2" w:rsidP="007C3F8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-вхо</m:t>
          </m:r>
          <m:r>
            <w:rPr>
              <w:rFonts w:ascii="Cambria Math" w:hAnsi="Cambria Math" w:cs="Times New Roman"/>
              <w:sz w:val="20"/>
              <w:szCs w:val="20"/>
            </w:rPr>
            <m:t>д</m:t>
          </m:r>
        </m:oMath>
      </m:oMathPara>
    </w:p>
    <w:p w:rsidR="000234C2" w:rsidRPr="000603AB" w:rsidRDefault="000603AB" w:rsidP="007C3F8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</m:t>
          </m:r>
        </m:oMath>
      </m:oMathPara>
    </w:p>
    <w:p w:rsidR="000603AB" w:rsidRPr="000603AB" w:rsidRDefault="000603AB" w:rsidP="007C3F8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=0000…0000 (k штук)</m:t>
          </m:r>
        </m:oMath>
      </m:oMathPara>
    </w:p>
    <w:p w:rsidR="000603AB" w:rsidRPr="000603AB" w:rsidRDefault="000603AB" w:rsidP="000603AB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</m:t>
          </m:r>
          <m:r>
            <w:rPr>
              <w:rFonts w:ascii="Cambria Math" w:hAnsi="Cambria Math" w:cs="Times New Roman"/>
              <w:sz w:val="20"/>
              <w:szCs w:val="20"/>
            </w:rPr>
            <m:t>ы</m:t>
          </m:r>
          <m:r>
            <w:rPr>
              <w:rFonts w:ascii="Cambria Math" w:hAnsi="Cambria Math" w:cs="Times New Roman"/>
              <w:sz w:val="20"/>
              <w:szCs w:val="20"/>
            </w:rPr>
            <m:t>хо</m:t>
          </m:r>
          <m:r>
            <w:rPr>
              <w:rFonts w:ascii="Cambria Math" w:hAnsi="Cambria Math" w:cs="Times New Roman"/>
              <w:sz w:val="20"/>
              <w:szCs w:val="20"/>
            </w:rPr>
            <m:t>д</m:t>
          </m:r>
        </m:oMath>
      </m:oMathPara>
    </w:p>
    <w:p w:rsidR="000603AB" w:rsidRPr="000603AB" w:rsidRDefault="000603AB" w:rsidP="000603AB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Возможные варианты переходов:</w:t>
      </w:r>
    </w:p>
    <w:p w:rsidR="000603AB" w:rsidRDefault="000603AB" w:rsidP="000603AB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</w:p>
    <w:p w:rsidR="000603AB" w:rsidRPr="000603AB" w:rsidRDefault="000603AB" w:rsidP="000603AB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III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</w:p>
    <w:p w:rsidR="000603AB" w:rsidRDefault="000603AB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IV (k=0)</w:t>
      </w:r>
    </w:p>
    <w:p w:rsidR="000603AB" w:rsidRPr="000603AB" w:rsidRDefault="000603AB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IV</m:t>
          </m:r>
        </m:oMath>
      </m:oMathPara>
    </w:p>
    <w:p w:rsidR="000603AB" w:rsidRPr="000603AB" w:rsidRDefault="000603AB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i+1</m:t>
              </m:r>
            </m:sub>
          </m:sSub>
        </m:oMath>
      </m:oMathPara>
    </w:p>
    <w:p w:rsidR="000603AB" w:rsidRDefault="000603AB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Рассмотрим последний случай подробнее:</w:t>
      </w:r>
    </w:p>
    <w:p w:rsidR="007322C0" w:rsidRPr="007322C0" w:rsidRDefault="007322C0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4027336</wp:posOffset>
                </wp:positionH>
                <wp:positionV relativeFrom="paragraph">
                  <wp:posOffset>83544</wp:posOffset>
                </wp:positionV>
                <wp:extent cx="7951" cy="111125"/>
                <wp:effectExtent l="76200" t="0" r="68580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317.1pt;margin-top:6.6pt;width:.65pt;height:8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1753263</wp:posOffset>
                </wp:positionH>
                <wp:positionV relativeFrom="paragraph">
                  <wp:posOffset>83544</wp:posOffset>
                </wp:positionV>
                <wp:extent cx="7951" cy="111318"/>
                <wp:effectExtent l="95250" t="0" r="6858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38.05pt;margin-top:6.6pt;width:.65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:rsidR="007322C0" w:rsidRPr="007322C0" w:rsidRDefault="000603AB" w:rsidP="007322C0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</m:t>
          </m:r>
        </m:oMath>
      </m:oMathPara>
    </w:p>
    <w:p w:rsidR="000603AB" w:rsidRPr="007322C0" w:rsidRDefault="007322C0" w:rsidP="007C3F82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Доказана частичная корректность данного алгоритма</w:t>
      </w:r>
    </w:p>
    <w:p w:rsidR="000603AB" w:rsidRPr="000603AB" w:rsidRDefault="000603AB" w:rsidP="007C3F8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234C2" w:rsidRPr="000234C2" w:rsidRDefault="000234C2" w:rsidP="007C3F82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C7546" w:rsidRPr="000234C2" w:rsidRDefault="007C7546" w:rsidP="007C3F8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234C2" w:rsidRDefault="007C7546" w:rsidP="007C754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3C3B9" wp14:editId="2B5855D1">
                <wp:simplePos x="0" y="0"/>
                <wp:positionH relativeFrom="column">
                  <wp:posOffset>2666365</wp:posOffset>
                </wp:positionH>
                <wp:positionV relativeFrom="paragraph">
                  <wp:posOffset>284480</wp:posOffset>
                </wp:positionV>
                <wp:extent cx="914400" cy="262255"/>
                <wp:effectExtent l="0" t="0" r="0" b="444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46" w:rsidRPr="007C7546" w:rsidRDefault="007C75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margin-left:209.95pt;margin-top:22.4pt;width:1in;height:20.6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" fillcolor="white [3201]" stroked="f" strokeweight=".5pt">
                <v:textbox>
                  <w:txbxContent>
                    <w:p w:rsidR="007C7546" w:rsidRPr="007C7546" w:rsidRDefault="007C75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926C74" wp14:editId="715768FE">
                <wp:simplePos x="0" y="0"/>
                <wp:positionH relativeFrom="column">
                  <wp:posOffset>1125358</wp:posOffset>
                </wp:positionH>
                <wp:positionV relativeFrom="paragraph">
                  <wp:posOffset>14882</wp:posOffset>
                </wp:positionV>
                <wp:extent cx="914400" cy="27034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46" w:rsidRPr="007C7546" w:rsidRDefault="007C75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7" type="#_x0000_t202" style="position:absolute;margin-left:88.6pt;margin-top:1.15pt;width:1in;height:21.3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" fillcolor="white [3201]" stroked="f" strokeweight=".5pt">
                <v:textbox>
                  <w:txbxContent>
                    <w:p w:rsidR="007C7546" w:rsidRPr="007C7546" w:rsidRDefault="007C75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34C2" w:rsidRPr="000234C2" w:rsidRDefault="000234C2" w:rsidP="000234C2">
      <w:pPr>
        <w:rPr>
          <w:rFonts w:ascii="Times New Roman" w:hAnsi="Times New Roman" w:cs="Times New Roman"/>
          <w:sz w:val="20"/>
          <w:szCs w:val="20"/>
        </w:rPr>
      </w:pPr>
    </w:p>
    <w:p w:rsidR="000234C2" w:rsidRPr="000234C2" w:rsidRDefault="000234C2" w:rsidP="000234C2">
      <w:pPr>
        <w:rPr>
          <w:rFonts w:ascii="Times New Roman" w:hAnsi="Times New Roman" w:cs="Times New Roman"/>
          <w:sz w:val="20"/>
          <w:szCs w:val="20"/>
        </w:rPr>
      </w:pPr>
    </w:p>
    <w:p w:rsidR="000234C2" w:rsidRDefault="000234C2" w:rsidP="000234C2">
      <w:pPr>
        <w:rPr>
          <w:rFonts w:ascii="Times New Roman" w:hAnsi="Times New Roman" w:cs="Times New Roman"/>
          <w:sz w:val="20"/>
          <w:szCs w:val="20"/>
        </w:rPr>
      </w:pPr>
    </w:p>
    <w:p w:rsidR="00833706" w:rsidRPr="000234C2" w:rsidRDefault="00833706" w:rsidP="000234C2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833706" w:rsidRPr="000234C2" w:rsidSect="0098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1F3"/>
    <w:multiLevelType w:val="hybridMultilevel"/>
    <w:tmpl w:val="EEA60348"/>
    <w:lvl w:ilvl="0" w:tplc="2E32B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3DA9"/>
    <w:multiLevelType w:val="hybridMultilevel"/>
    <w:tmpl w:val="8000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82769"/>
    <w:multiLevelType w:val="hybridMultilevel"/>
    <w:tmpl w:val="19040FA8"/>
    <w:lvl w:ilvl="0" w:tplc="2E32B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2415"/>
    <w:multiLevelType w:val="hybridMultilevel"/>
    <w:tmpl w:val="E4B45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E645F"/>
    <w:multiLevelType w:val="hybridMultilevel"/>
    <w:tmpl w:val="CD0A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50387"/>
    <w:multiLevelType w:val="hybridMultilevel"/>
    <w:tmpl w:val="028AB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13408B"/>
    <w:multiLevelType w:val="hybridMultilevel"/>
    <w:tmpl w:val="B6D6B27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B907BB"/>
    <w:multiLevelType w:val="hybridMultilevel"/>
    <w:tmpl w:val="7CE0F9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EA3F9B"/>
    <w:multiLevelType w:val="hybridMultilevel"/>
    <w:tmpl w:val="CEE6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1E6F"/>
    <w:multiLevelType w:val="hybridMultilevel"/>
    <w:tmpl w:val="651A1D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3B3A05"/>
    <w:multiLevelType w:val="hybridMultilevel"/>
    <w:tmpl w:val="1FBA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5F"/>
    <w:rsid w:val="000234C2"/>
    <w:rsid w:val="000603AB"/>
    <w:rsid w:val="00340DDA"/>
    <w:rsid w:val="00345F39"/>
    <w:rsid w:val="003B1B01"/>
    <w:rsid w:val="0052690B"/>
    <w:rsid w:val="00573E0E"/>
    <w:rsid w:val="007322C0"/>
    <w:rsid w:val="007C3F82"/>
    <w:rsid w:val="007C7546"/>
    <w:rsid w:val="007F2D21"/>
    <w:rsid w:val="00833706"/>
    <w:rsid w:val="00985D5F"/>
    <w:rsid w:val="00F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5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5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13BE-3668-4D34-A0F6-B3AC7280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Деист</dc:creator>
  <cp:lastModifiedBy>Деист</cp:lastModifiedBy>
  <cp:revision>1</cp:revision>
  <cp:lastPrinted>2019-06-20T14:34:00Z</cp:lastPrinted>
  <dcterms:created xsi:type="dcterms:W3CDTF">2019-06-20T12:09:00Z</dcterms:created>
  <dcterms:modified xsi:type="dcterms:W3CDTF">2019-06-20T14:35:00Z</dcterms:modified>
</cp:coreProperties>
</file>