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210B" w14:textId="77777777" w:rsidR="00A32603" w:rsidRPr="009734F9" w:rsidRDefault="00D71673" w:rsidP="009734F9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9734F9">
        <w:rPr>
          <w:rFonts w:ascii="Times New Roman" w:hAnsi="Times New Roman" w:cs="Times New Roman"/>
          <w:b/>
          <w:sz w:val="20"/>
        </w:rPr>
        <w:t xml:space="preserve">6. Семантика </w:t>
      </w:r>
      <w:proofErr w:type="spellStart"/>
      <w:r w:rsidRPr="009734F9">
        <w:rPr>
          <w:rFonts w:ascii="Times New Roman" w:hAnsi="Times New Roman" w:cs="Times New Roman"/>
          <w:b/>
          <w:sz w:val="20"/>
        </w:rPr>
        <w:t>Крипке</w:t>
      </w:r>
      <w:proofErr w:type="spellEnd"/>
      <w:r w:rsidRPr="009734F9">
        <w:rPr>
          <w:rFonts w:ascii="Times New Roman" w:hAnsi="Times New Roman" w:cs="Times New Roman"/>
          <w:b/>
          <w:sz w:val="20"/>
        </w:rPr>
        <w:t xml:space="preserve"> языка высказываний интуиционистской логики. Пример</w:t>
      </w:r>
    </w:p>
    <w:p w14:paraId="40588F45" w14:textId="77777777" w:rsidR="0069715B" w:rsidRPr="009734F9" w:rsidRDefault="00D71673" w:rsidP="009734F9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9734F9">
        <w:rPr>
          <w:rFonts w:ascii="Times New Roman" w:hAnsi="Times New Roman" w:cs="Times New Roman"/>
          <w:i/>
          <w:sz w:val="20"/>
        </w:rPr>
        <w:t>Билет: 3</w:t>
      </w:r>
      <w:r w:rsidR="0069715B" w:rsidRPr="009734F9">
        <w:rPr>
          <w:rFonts w:ascii="Times New Roman" w:hAnsi="Times New Roman" w:cs="Times New Roman"/>
          <w:i/>
          <w:sz w:val="20"/>
        </w:rPr>
        <w:t xml:space="preserve">, </w:t>
      </w:r>
      <w:r w:rsidRPr="009734F9">
        <w:rPr>
          <w:rFonts w:ascii="Times New Roman" w:hAnsi="Times New Roman" w:cs="Times New Roman"/>
          <w:i/>
          <w:sz w:val="20"/>
        </w:rPr>
        <w:t>12, 17, 23, 26</w:t>
      </w:r>
    </w:p>
    <w:p w14:paraId="207D0FAD" w14:textId="77777777" w:rsidR="00F51376" w:rsidRPr="00EC5962" w:rsidRDefault="005D5B1D" w:rsidP="00EC5962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Интуиционистской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w:r w:rsidR="009734F9" w:rsidRPr="009734F9">
        <w:rPr>
          <w:rFonts w:ascii="Times New Roman" w:hAnsi="Times New Roman" w:cs="Times New Roman"/>
          <w:sz w:val="20"/>
        </w:rPr>
        <w:t>фреймом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51376" w:rsidRPr="009734F9">
        <w:rPr>
          <w:rFonts w:ascii="Times New Roman" w:hAnsi="Times New Roman" w:cs="Times New Roman"/>
          <w:sz w:val="20"/>
        </w:rPr>
        <w:t>Крипке</w:t>
      </w:r>
      <w:proofErr w:type="spellEnd"/>
      <w:r w:rsidR="00F51376" w:rsidRPr="009734F9">
        <w:rPr>
          <w:rFonts w:ascii="Times New Roman" w:hAnsi="Times New Roman" w:cs="Times New Roman"/>
          <w:sz w:val="20"/>
        </w:rPr>
        <w:t xml:space="preserve"> называется пара </w:t>
      </w:r>
      <m:oMath>
        <m:r>
          <w:rPr>
            <w:rFonts w:ascii="Cambria Math" w:hAnsi="Cambria Math" w:cs="Times New Roman"/>
            <w:sz w:val="20"/>
          </w:rPr>
          <m:t>F=(W,R)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, где </w:t>
      </w:r>
      <m:oMath>
        <m:r>
          <w:rPr>
            <w:rFonts w:ascii="Cambria Math" w:hAnsi="Cambria Math" w:cs="Times New Roman"/>
            <w:sz w:val="20"/>
          </w:rPr>
          <m:t>R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частичный порядок на </w:t>
      </w:r>
      <m:oMath>
        <m:r>
          <w:rPr>
            <w:rFonts w:ascii="Cambria Math" w:hAnsi="Cambria Math" w:cs="Times New Roman"/>
            <w:sz w:val="20"/>
          </w:rPr>
          <m:t>W</m:t>
        </m:r>
      </m:oMath>
      <w:r w:rsidR="00EC5962" w:rsidRPr="00EC5962">
        <w:rPr>
          <w:rFonts w:ascii="Times New Roman" w:eastAsiaTheme="minorEastAsia" w:hAnsi="Times New Roman" w:cs="Times New Roman"/>
          <w:sz w:val="20"/>
        </w:rPr>
        <w:t>,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W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точка фрейма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="00EC5962" w:rsidRPr="00EC5962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xRy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= «</w:t>
      </w:r>
      <m:oMath>
        <m:r>
          <w:rPr>
            <w:rFonts w:ascii="Cambria Math" w:hAnsi="Cambria Math" w:cs="Times New Roman"/>
            <w:sz w:val="20"/>
          </w:rPr>
          <m:t>x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видит </w:t>
      </w:r>
      <m:oMath>
        <m:r>
          <w:rPr>
            <w:rFonts w:ascii="Cambria Math" w:hAnsi="Cambria Math" w:cs="Times New Roman"/>
            <w:sz w:val="20"/>
          </w:rPr>
          <m:t>y</m:t>
        </m:r>
      </m:oMath>
      <w:r w:rsidR="00F51376" w:rsidRPr="009734F9">
        <w:rPr>
          <w:rFonts w:ascii="Times New Roman" w:hAnsi="Times New Roman" w:cs="Times New Roman"/>
          <w:sz w:val="20"/>
        </w:rPr>
        <w:t>» = «</w:t>
      </w:r>
      <m:oMath>
        <m:r>
          <w:rPr>
            <w:rFonts w:ascii="Cambria Math" w:hAnsi="Cambria Math" w:cs="Times New Roman"/>
            <w:sz w:val="20"/>
          </w:rPr>
          <m:t>y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доступен из</w:t>
      </w:r>
      <w:r w:rsid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x</m:t>
        </m:r>
      </m:oMath>
      <w:r w:rsidR="00F51376" w:rsidRPr="009734F9">
        <w:rPr>
          <w:rFonts w:ascii="Times New Roman" w:hAnsi="Times New Roman" w:cs="Times New Roman"/>
          <w:sz w:val="20"/>
        </w:rPr>
        <w:t>»</w:t>
      </w:r>
      <w:r w:rsidR="00EC5962" w:rsidRPr="00EC5962">
        <w:rPr>
          <w:rFonts w:ascii="Times New Roman" w:hAnsi="Times New Roman" w:cs="Times New Roman"/>
          <w:sz w:val="20"/>
        </w:rPr>
        <w:t>.</w:t>
      </w:r>
      <w:bookmarkStart w:id="0" w:name="_GoBack"/>
      <w:bookmarkEnd w:id="0"/>
    </w:p>
    <w:p w14:paraId="78CF2FDE" w14:textId="77777777" w:rsidR="00F51376" w:rsidRPr="009734F9" w:rsidRDefault="009734F9" w:rsidP="009734F9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L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язык высказываний интуиционистской логики.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Var L={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, …}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переменные этого языка.</w:t>
      </w:r>
    </w:p>
    <w:p w14:paraId="3F6C578D" w14:textId="77777777" w:rsidR="00F51376" w:rsidRPr="009734F9" w:rsidRDefault="00F51376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Означивание языка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Pr="009734F9">
        <w:rPr>
          <w:rFonts w:ascii="Times New Roman" w:hAnsi="Times New Roman" w:cs="Times New Roman"/>
          <w:sz w:val="20"/>
        </w:rPr>
        <w:t xml:space="preserve"> – отображение </w:t>
      </w:r>
      <m:oMath>
        <m:r>
          <w:rPr>
            <w:rFonts w:ascii="Cambria Math" w:hAnsi="Cambria Math" w:cs="Times New Roman"/>
            <w:sz w:val="20"/>
          </w:rPr>
          <m:t>O:Var(L)→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</w:rPr>
              <m:t>W</m:t>
            </m:r>
          </m:sup>
        </m:sSup>
      </m:oMath>
      <w:r w:rsidRPr="009734F9">
        <w:rPr>
          <w:rFonts w:ascii="Times New Roman" w:hAnsi="Times New Roman" w:cs="Times New Roman"/>
          <w:sz w:val="20"/>
        </w:rPr>
        <w:t xml:space="preserve">, такое что </w:t>
      </w:r>
      <m:oMath>
        <m:r>
          <w:rPr>
            <w:rFonts w:ascii="Cambria Math" w:hAnsi="Cambria Math" w:cs="Times New Roman"/>
            <w:sz w:val="20"/>
          </w:rPr>
          <m:t>∀</m:t>
        </m:r>
        <m:r>
          <w:rPr>
            <w:rFonts w:ascii="Cambria Math" w:hAnsi="Cambria Math" w:cs="Times New Roman"/>
            <w:sz w:val="20"/>
          </w:rPr>
          <m:t>p∈Var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r>
          <w:rPr>
            <w:rFonts w:ascii="Cambria Math" w:hAnsi="Cambria Math" w:cs="Times New Roman"/>
            <w:sz w:val="20"/>
          </w:rPr>
          <m:t xml:space="preserve"> ∀</m:t>
        </m:r>
        <m:r>
          <w:rPr>
            <w:rFonts w:ascii="Cambria Math" w:hAnsi="Cambria Math" w:cs="Times New Roman"/>
            <w:sz w:val="20"/>
          </w:rPr>
          <m:t>x∈D(p)</m:t>
        </m:r>
      </m:oMath>
      <w:r w:rsidR="0072720E" w:rsidRPr="009734F9">
        <w:rPr>
          <w:rFonts w:ascii="Times New Roman" w:hAnsi="Times New Roman" w:cs="Times New Roman"/>
          <w:sz w:val="20"/>
        </w:rPr>
        <w:t xml:space="preserve"> имеем </w:t>
      </w:r>
      <m:oMath>
        <m:r>
          <w:rPr>
            <w:rFonts w:ascii="Cambria Math" w:hAnsi="Cambria Math" w:cs="Times New Roman"/>
            <w:sz w:val="20"/>
          </w:rPr>
          <m:t>xRy⟹y∈D(p)</m:t>
        </m:r>
      </m:oMath>
    </w:p>
    <w:p w14:paraId="3A679876" w14:textId="77777777" w:rsidR="0069153D" w:rsidRPr="009734F9" w:rsidRDefault="0069153D" w:rsidP="009734F9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D(p)</m:t>
        </m:r>
      </m:oMath>
      <w:r w:rsidRPr="009734F9">
        <w:rPr>
          <w:rFonts w:ascii="Times New Roman" w:hAnsi="Times New Roman" w:cs="Times New Roman"/>
          <w:sz w:val="20"/>
        </w:rPr>
        <w:t xml:space="preserve"> – те стадии, в которых высказывание </w:t>
      </w:r>
      <m:oMath>
        <m:r>
          <w:rPr>
            <w:rFonts w:ascii="Cambria Math" w:hAnsi="Cambria Math" w:cs="Times New Roman"/>
            <w:sz w:val="20"/>
          </w:rPr>
          <m:t>p</m:t>
        </m:r>
      </m:oMath>
      <w:r w:rsidRPr="009734F9">
        <w:rPr>
          <w:rFonts w:ascii="Times New Roman" w:hAnsi="Times New Roman" w:cs="Times New Roman"/>
          <w:sz w:val="20"/>
        </w:rPr>
        <w:t xml:space="preserve"> – истинно.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w:r w:rsidRPr="009734F9">
        <w:rPr>
          <w:rFonts w:ascii="Times New Roman" w:hAnsi="Times New Roman" w:cs="Times New Roman"/>
          <w:sz w:val="20"/>
        </w:rPr>
        <w:t>Подмножества с таким свойством называются замкнутым сверху.</w:t>
      </w:r>
    </w:p>
    <w:p w14:paraId="3350B159" w14:textId="77777777" w:rsidR="0069153D" w:rsidRPr="009734F9" w:rsidRDefault="0069153D" w:rsidP="00EC5962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Опр. Моделью </w:t>
      </w:r>
      <m:oMath>
        <m:r>
          <w:rPr>
            <w:rFonts w:ascii="Cambria Math" w:hAnsi="Cambria Math" w:cs="Times New Roman"/>
            <w:sz w:val="20"/>
          </w:rPr>
          <m:t>M=(F, D)</m:t>
        </m:r>
      </m:oMath>
      <w:r w:rsidRPr="009734F9">
        <w:rPr>
          <w:rFonts w:ascii="Times New Roman" w:hAnsi="Times New Roman" w:cs="Times New Roman"/>
          <w:sz w:val="20"/>
        </w:rPr>
        <w:t xml:space="preserve"> называется пара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Pr="009734F9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D</m:t>
        </m:r>
      </m:oMath>
      <w:r w:rsidRPr="009734F9">
        <w:rPr>
          <w:rFonts w:ascii="Times New Roman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Pr="009734F9">
        <w:rPr>
          <w:rFonts w:ascii="Times New Roman" w:hAnsi="Times New Roman" w:cs="Times New Roman"/>
          <w:sz w:val="20"/>
        </w:rPr>
        <w:t xml:space="preserve"> – фрейм. </w:t>
      </w:r>
      <m:oMath>
        <m:r>
          <w:rPr>
            <w:rFonts w:ascii="Cambria Math" w:hAnsi="Cambria Math" w:cs="Times New Roman"/>
            <w:sz w:val="20"/>
          </w:rPr>
          <m:t>D</m:t>
        </m:r>
      </m:oMath>
      <w:r w:rsidRPr="009734F9">
        <w:rPr>
          <w:rFonts w:ascii="Times New Roman" w:hAnsi="Times New Roman" w:cs="Times New Roman"/>
          <w:sz w:val="20"/>
        </w:rPr>
        <w:t xml:space="preserve"> – означивание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Pr="009734F9">
        <w:rPr>
          <w:rFonts w:ascii="Times New Roman" w:hAnsi="Times New Roman" w:cs="Times New Roman"/>
          <w:sz w:val="20"/>
        </w:rPr>
        <w:t>.</w:t>
      </w:r>
    </w:p>
    <w:p w14:paraId="39B06BF0" w14:textId="77777777" w:rsidR="00B86EAE" w:rsidRPr="009734F9" w:rsidRDefault="0069153D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φ, ψ</m:t>
        </m:r>
      </m:oMath>
      <w:r w:rsidR="00B86EAE" w:rsidRPr="009734F9">
        <w:rPr>
          <w:rFonts w:ascii="Times New Roman" w:hAnsi="Times New Roman" w:cs="Times New Roman"/>
          <w:sz w:val="20"/>
        </w:rPr>
        <w:t xml:space="preserve"> – формулы языка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="00B86EAE" w:rsidRPr="009734F9">
        <w:rPr>
          <w:rFonts w:ascii="Times New Roman" w:hAnsi="Times New Roman" w:cs="Times New Roman"/>
          <w:sz w:val="20"/>
        </w:rPr>
        <w:t>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⊥</m:t>
        </m:r>
      </m:oMath>
      <w:r w:rsidR="00D01CA8" w:rsidRPr="009734F9">
        <w:rPr>
          <w:rFonts w:ascii="Times New Roman" w:hAnsi="Times New Roman" w:cs="Times New Roman"/>
          <w:sz w:val="20"/>
        </w:rPr>
        <w:t xml:space="preserve"> </w:t>
      </w:r>
      <w:r w:rsidR="007F5B3B" w:rsidRPr="009734F9">
        <w:rPr>
          <w:rFonts w:ascii="Times New Roman" w:hAnsi="Times New Roman" w:cs="Times New Roman"/>
          <w:sz w:val="20"/>
        </w:rPr>
        <w:t>–</w:t>
      </w:r>
      <w:r w:rsidR="00D01CA8" w:rsidRPr="009734F9">
        <w:rPr>
          <w:rFonts w:ascii="Times New Roman" w:hAnsi="Times New Roman" w:cs="Times New Roman"/>
          <w:sz w:val="20"/>
        </w:rPr>
        <w:t xml:space="preserve"> тождественно истинная формула, </w:t>
      </w:r>
      <m:oMath>
        <m:r>
          <w:rPr>
            <w:rFonts w:ascii="Cambria Math" w:hAnsi="Cambria Math" w:cs="Times New Roman"/>
            <w:sz w:val="20"/>
          </w:rPr>
          <m:t>D(⊥)≝∅</m:t>
        </m:r>
      </m:oMath>
    </w:p>
    <w:p w14:paraId="4029B067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D(φ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&amp;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ψ)≝D(φ)∩D(ψ)</m:t>
          </m:r>
        </m:oMath>
      </m:oMathPara>
    </w:p>
    <w:p w14:paraId="1A612D92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D(φ∨ψ)≝D(φ)∪D(ψ)</m:t>
          </m:r>
        </m:oMath>
      </m:oMathPara>
    </w:p>
    <w:p w14:paraId="1D1DFED3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φ⟶ψ</m:t>
              </m:r>
            </m:e>
          </m:d>
          <m:r>
            <w:rPr>
              <w:rFonts w:ascii="Cambria Math" w:hAnsi="Cambria Math" w:cs="Times New Roman"/>
              <w:sz w:val="20"/>
            </w:rPr>
            <m:t>≝{x|</m:t>
          </m:r>
          <m:r>
            <w:rPr>
              <w:rFonts w:ascii="Cambria Math" w:hAnsi="Cambria Math" w:cs="Times New Roman"/>
              <w:sz w:val="20"/>
            </w:rPr>
            <m:t>∀</m:t>
          </m:r>
          <m:r>
            <w:rPr>
              <w:rFonts w:ascii="Cambria Math" w:hAnsi="Cambria Math" w:cs="Times New Roman"/>
              <w:sz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xRy⟶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0"/>
                    </w:rPr>
                    <m:t>∈D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</w:rPr>
                    <m:t>⟶y∈D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ψ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}</m:t>
          </m:r>
        </m:oMath>
      </m:oMathPara>
    </w:p>
    <w:p w14:paraId="22C5B4C1" w14:textId="77777777" w:rsidR="00D01CA8" w:rsidRPr="009734F9" w:rsidRDefault="00EC5962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</w:rPr>
                <m:t>φ</m:t>
              </m:r>
            </m:e>
          </m:bar>
          <m:r>
            <w:rPr>
              <w:rFonts w:ascii="Cambria Math" w:hAnsi="Cambria Math" w:cs="Times New Roman"/>
              <w:sz w:val="20"/>
            </w:rPr>
            <m:t>≝φ⟶⊥</m:t>
          </m:r>
        </m:oMath>
      </m:oMathPara>
    </w:p>
    <w:p w14:paraId="15B40A43" w14:textId="77777777" w:rsidR="00D01CA8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называется выполнимой в модели, если она истинна хотя бы в одной точке фрейма на которой эта модель основана.</w:t>
      </w:r>
    </w:p>
    <w:p w14:paraId="36FA5E05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– общезначимая в модели, если она истинна в любой точке фрейма, которая основана на данной модели.</w:t>
      </w:r>
    </w:p>
    <w:p w14:paraId="3DF5A9B4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Формула выполнима на фрейме, если она выполнима в некоторый </w:t>
      </w:r>
      <w:r w:rsidR="009734F9" w:rsidRPr="009734F9">
        <w:rPr>
          <w:rFonts w:ascii="Times New Roman" w:hAnsi="Times New Roman" w:cs="Times New Roman"/>
          <w:sz w:val="20"/>
        </w:rPr>
        <w:t>модели,</w:t>
      </w:r>
      <w:r w:rsidRPr="009734F9">
        <w:rPr>
          <w:rFonts w:ascii="Times New Roman" w:hAnsi="Times New Roman" w:cs="Times New Roman"/>
          <w:sz w:val="20"/>
        </w:rPr>
        <w:t xml:space="preserve"> основанной на данном фрейме.</w:t>
      </w:r>
    </w:p>
    <w:p w14:paraId="147C2799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называется общезначимой на фрейме, если она общезначима на любой модели данного фрейма.</w:t>
      </w:r>
    </w:p>
    <w:p w14:paraId="7A07DDD0" w14:textId="77777777" w:rsidR="009734F9" w:rsidRDefault="00823646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Пример</w:t>
      </w:r>
      <w:r w:rsidR="00635CDC" w:rsidRPr="009734F9">
        <w:rPr>
          <w:rFonts w:ascii="Times New Roman" w:hAnsi="Times New Roman" w:cs="Times New Roman"/>
          <w:sz w:val="20"/>
        </w:rPr>
        <w:t>.</w:t>
      </w:r>
      <w:r w:rsidRP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W={A, B, C, D, E, F}</m:t>
        </m:r>
      </m:oMath>
      <w:r w:rsidR="00635CDC" w:rsidRPr="009734F9">
        <w:rPr>
          <w:rFonts w:ascii="Times New Roman" w:hAnsi="Times New Roman" w:cs="Times New Roman"/>
          <w:sz w:val="20"/>
        </w:rPr>
        <w:t>,</w:t>
      </w:r>
      <w:r w:rsid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R={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A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B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B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C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C, C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D,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E,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F,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F, F</m:t>
            </m:r>
          </m:e>
        </m:d>
        <m:r>
          <w:rPr>
            <w:rFonts w:ascii="Cambria Math" w:hAnsi="Cambria Math" w:cs="Times New Roman"/>
            <w:sz w:val="20"/>
          </w:rPr>
          <m:t>}</m:t>
        </m:r>
      </m:oMath>
    </w:p>
    <w:p w14:paraId="1AD56E79" w14:textId="77777777" w:rsidR="00AF5133" w:rsidRPr="009734F9" w:rsidRDefault="009734F9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Диаграмма Хассе</w:t>
      </w:r>
    </w:p>
    <w:p w14:paraId="08FBDFD1" w14:textId="77777777" w:rsidR="00635CDC" w:rsidRPr="009734F9" w:rsidRDefault="006D74E9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drawing>
          <wp:inline distT="0" distB="0" distL="0" distR="0" wp14:anchorId="3B0BB079" wp14:editId="4A7DDF6F">
            <wp:extent cx="2024743" cy="12160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665" cy="12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9">
        <w:rPr>
          <w:rFonts w:ascii="Times New Roman" w:hAnsi="Times New Roman" w:cs="Times New Roman"/>
          <w:sz w:val="20"/>
        </w:rPr>
        <w:drawing>
          <wp:inline distT="0" distB="0" distL="0" distR="0" wp14:anchorId="59F1781E" wp14:editId="1F9A0C17">
            <wp:extent cx="1305326" cy="1182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9822" cy="11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4F9">
        <w:rPr>
          <w:rFonts w:ascii="Times New Roman" w:hAnsi="Times New Roman" w:cs="Times New Roman"/>
          <w:sz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L</m:t>
              </m:r>
            </m:e>
          </m:d>
          <m:r>
            <w:rPr>
              <w:rFonts w:ascii="Cambria Math" w:hAnsi="Cambria Math" w:cs="Times New Roman"/>
              <w:sz w:val="20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</w:rPr>
            <m:t>}</m:t>
          </m:r>
        </m:oMath>
      </m:oMathPara>
    </w:p>
    <w:p w14:paraId="41C60FD2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={C, D}</m:t>
          </m:r>
        </m:oMath>
      </m:oMathPara>
    </w:p>
    <w:p w14:paraId="6659BC49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={E, F}</m:t>
          </m:r>
        </m:oMath>
      </m:oMathPara>
    </w:p>
    <w:p w14:paraId="1B9923EC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={B,C, D, E}</m:t>
          </m:r>
        </m:oMath>
      </m:oMathPara>
    </w:p>
    <w:p w14:paraId="5D03E1AF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&amp;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</m:oMath>
      </m:oMathPara>
    </w:p>
    <w:p w14:paraId="78F5E551" w14:textId="77777777" w:rsidR="00635CDC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 xml:space="preserve"> &amp; </m:t>
          </m:r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={E}</m:t>
          </m:r>
        </m:oMath>
      </m:oMathPara>
    </w:p>
    <w:p w14:paraId="0C6B401A" w14:textId="77777777" w:rsidR="001D7E51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φ</m:t>
              </m: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0"/>
                </w:rPr>
                <m:t>∀</m:t>
              </m:r>
              <m:r>
                <w:rPr>
                  <w:rFonts w:ascii="Cambria Math" w:hAnsi="Cambria Math" w:cs="Times New Roman"/>
                  <w:sz w:val="20"/>
                </w:rPr>
                <m:t xml:space="preserve">y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xRy⟶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y∈D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⟶y∈D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 xml:space="preserve"> &amp;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</m:t>
          </m:r>
        </m:oMath>
      </m:oMathPara>
    </w:p>
    <w:p w14:paraId="0986D9AD" w14:textId="77777777" w:rsidR="001D7E51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0"/>
                </w:rPr>
                <m:t>∀</m:t>
              </m:r>
              <m:r>
                <w:rPr>
                  <w:rFonts w:ascii="Cambria Math" w:hAnsi="Cambria Math" w:cs="Times New Roman"/>
                  <w:sz w:val="20"/>
                </w:rPr>
                <m:t xml:space="preserve">y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xRy⟶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C, D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⟶y∈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 xml:space="preserve"> E 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={E, F}</m:t>
          </m:r>
        </m:oMath>
      </m:oMathPara>
    </w:p>
    <w:sectPr w:rsidR="001D7E51" w:rsidRPr="009734F9" w:rsidSect="009734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C8"/>
    <w:multiLevelType w:val="hybridMultilevel"/>
    <w:tmpl w:val="8BD265FA"/>
    <w:lvl w:ilvl="0" w:tplc="5AA0165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15B"/>
    <w:rsid w:val="001D7E51"/>
    <w:rsid w:val="00221CA5"/>
    <w:rsid w:val="005668E6"/>
    <w:rsid w:val="005D5B1D"/>
    <w:rsid w:val="00635CDC"/>
    <w:rsid w:val="0069153D"/>
    <w:rsid w:val="0069715B"/>
    <w:rsid w:val="006D74E9"/>
    <w:rsid w:val="0072720E"/>
    <w:rsid w:val="007F5B3B"/>
    <w:rsid w:val="00823646"/>
    <w:rsid w:val="00894067"/>
    <w:rsid w:val="009734F9"/>
    <w:rsid w:val="00AF5133"/>
    <w:rsid w:val="00B6631D"/>
    <w:rsid w:val="00B86EAE"/>
    <w:rsid w:val="00D01CA8"/>
    <w:rsid w:val="00D71673"/>
    <w:rsid w:val="00E04619"/>
    <w:rsid w:val="00EC5962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145C"/>
  <w15:docId w15:val="{316633BA-DFB1-49E5-8F3C-CB331B99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6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6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16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6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6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6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D0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7146-0BBD-4DFD-95E9-D46AB24F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39</cp:revision>
  <cp:lastPrinted>2019-06-23T09:05:00Z</cp:lastPrinted>
  <dcterms:created xsi:type="dcterms:W3CDTF">2019-06-20T10:16:00Z</dcterms:created>
  <dcterms:modified xsi:type="dcterms:W3CDTF">2019-06-23T09:05:00Z</dcterms:modified>
</cp:coreProperties>
</file>